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D822A" w14:textId="576B1E68" w:rsidR="003038D8" w:rsidRPr="004A659A" w:rsidRDefault="003038D8" w:rsidP="003038D8">
      <w:pPr>
        <w:tabs>
          <w:tab w:val="right" w:pos="9356"/>
          <w:tab w:val="right" w:pos="10206"/>
        </w:tabs>
        <w:rPr>
          <w:rFonts w:ascii="Arial" w:hAnsi="Arial" w:cs="Arial"/>
          <w:b/>
          <w:noProof/>
          <w:sz w:val="24"/>
        </w:rPr>
      </w:pPr>
      <w:bookmarkStart w:id="0" w:name="_Hlk43883961"/>
      <w:r w:rsidRPr="004A659A">
        <w:rPr>
          <w:rFonts w:ascii="Arial" w:hAnsi="Arial" w:cs="Arial"/>
          <w:b/>
          <w:noProof/>
          <w:sz w:val="24"/>
          <w:lang w:eastAsia="ja-JP"/>
        </w:rPr>
        <w:t>3GPP TSG-RAN WG4 Meeting #</w:t>
      </w:r>
      <w:r>
        <w:rPr>
          <w:rFonts w:ascii="Arial" w:hAnsi="Arial" w:cs="Arial"/>
          <w:b/>
          <w:noProof/>
          <w:sz w:val="24"/>
          <w:lang w:eastAsia="ja-JP"/>
        </w:rPr>
        <w:t>11</w:t>
      </w:r>
      <w:r w:rsidR="009E1E89">
        <w:rPr>
          <w:rFonts w:ascii="Arial" w:hAnsi="Arial" w:cs="Arial"/>
          <w:b/>
          <w:noProof/>
          <w:sz w:val="24"/>
        </w:rPr>
        <w:t>4</w:t>
      </w:r>
      <w:r w:rsidR="00DE4BFA">
        <w:rPr>
          <w:rFonts w:ascii="Arial" w:hAnsi="Arial" w:cs="Arial"/>
          <w:b/>
          <w:noProof/>
          <w:sz w:val="24"/>
        </w:rPr>
        <w:t>-bis</w:t>
      </w:r>
      <w:r w:rsidRPr="004A659A">
        <w:rPr>
          <w:rFonts w:ascii="Arial" w:hAnsi="Arial" w:cs="Arial"/>
          <w:b/>
          <w:noProof/>
          <w:sz w:val="24"/>
          <w:lang w:eastAsia="ja-JP"/>
        </w:rPr>
        <w:tab/>
      </w:r>
      <w:r w:rsidRPr="00F65243">
        <w:rPr>
          <w:rFonts w:ascii="Arial" w:hAnsi="Arial" w:cs="Arial"/>
          <w:b/>
          <w:noProof/>
          <w:sz w:val="24"/>
          <w:lang w:eastAsia="ja-JP"/>
        </w:rPr>
        <w:t>R4-</w:t>
      </w:r>
      <w:r w:rsidR="00E25D3D" w:rsidRPr="00F65243">
        <w:rPr>
          <w:rFonts w:ascii="Arial" w:hAnsi="Arial" w:cs="Arial"/>
          <w:b/>
          <w:noProof/>
          <w:sz w:val="24"/>
          <w:lang w:eastAsia="ja-JP"/>
        </w:rPr>
        <w:t>2</w:t>
      </w:r>
      <w:r w:rsidR="00E25D3D">
        <w:rPr>
          <w:rFonts w:ascii="Arial" w:hAnsi="Arial" w:cs="Arial" w:hint="eastAsia"/>
          <w:b/>
          <w:noProof/>
          <w:sz w:val="24"/>
        </w:rPr>
        <w:t>5</w:t>
      </w:r>
      <w:r w:rsidR="0081332F">
        <w:rPr>
          <w:rFonts w:ascii="Arial" w:hAnsi="Arial" w:cs="Arial"/>
          <w:b/>
          <w:noProof/>
          <w:sz w:val="24"/>
        </w:rPr>
        <w:t>04381</w:t>
      </w:r>
    </w:p>
    <w:p w14:paraId="15176D56" w14:textId="2DABF31E" w:rsidR="003038D8" w:rsidRDefault="00DE4BFA" w:rsidP="003038D8">
      <w:pPr>
        <w:pStyle w:val="Header"/>
        <w:tabs>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b/>
          <w:sz w:val="24"/>
          <w:szCs w:val="24"/>
          <w:lang w:eastAsia="zh-CN"/>
        </w:rPr>
        <w:t>Wuhan</w:t>
      </w:r>
      <w:r w:rsidR="001951CC" w:rsidRPr="001951CC">
        <w:rPr>
          <w:rFonts w:ascii="Arial" w:eastAsia="SimSun" w:hAnsi="Arial" w:cs="Arial"/>
          <w:b/>
          <w:sz w:val="24"/>
          <w:szCs w:val="24"/>
          <w:lang w:eastAsia="zh-CN"/>
        </w:rPr>
        <w:t xml:space="preserve">, </w:t>
      </w:r>
      <w:r>
        <w:rPr>
          <w:rFonts w:ascii="Arial" w:eastAsia="SimSun" w:hAnsi="Arial" w:cs="Arial"/>
          <w:b/>
          <w:sz w:val="24"/>
          <w:szCs w:val="24"/>
          <w:lang w:eastAsia="zh-CN"/>
        </w:rPr>
        <w:t>China</w:t>
      </w:r>
      <w:r w:rsidR="003038D8">
        <w:rPr>
          <w:rFonts w:ascii="Arial" w:eastAsia="SimSun" w:hAnsi="Arial" w:cs="Arial"/>
          <w:b/>
          <w:sz w:val="24"/>
          <w:szCs w:val="24"/>
          <w:lang w:eastAsia="zh-CN"/>
        </w:rPr>
        <w:t xml:space="preserve">, </w:t>
      </w:r>
      <w:r>
        <w:rPr>
          <w:rFonts w:ascii="Arial" w:eastAsia="SimSun" w:hAnsi="Arial" w:cs="Arial"/>
          <w:b/>
          <w:sz w:val="24"/>
          <w:szCs w:val="24"/>
          <w:lang w:eastAsia="zh-CN"/>
        </w:rPr>
        <w:t>April</w:t>
      </w:r>
      <w:r w:rsidR="003038D8">
        <w:rPr>
          <w:rFonts w:ascii="Arial" w:eastAsia="SimSun" w:hAnsi="Arial" w:cs="Arial"/>
          <w:b/>
          <w:sz w:val="24"/>
          <w:szCs w:val="24"/>
          <w:lang w:eastAsia="zh-CN"/>
        </w:rPr>
        <w:t xml:space="preserve"> </w:t>
      </w:r>
      <w:r w:rsidR="00961A17">
        <w:rPr>
          <w:rFonts w:ascii="Arial" w:eastAsia="SimSun" w:hAnsi="Arial" w:cs="Arial"/>
          <w:b/>
          <w:sz w:val="24"/>
          <w:szCs w:val="24"/>
          <w:lang w:eastAsia="zh-CN"/>
        </w:rPr>
        <w:t>7</w:t>
      </w:r>
      <w:r w:rsidR="003038D8" w:rsidRPr="002A40E8">
        <w:rPr>
          <w:rFonts w:ascii="Arial" w:eastAsia="SimSun" w:hAnsi="Arial" w:cs="Arial"/>
          <w:b/>
          <w:sz w:val="24"/>
          <w:szCs w:val="24"/>
          <w:vertAlign w:val="superscript"/>
          <w:lang w:eastAsia="zh-CN"/>
        </w:rPr>
        <w:t>th</w:t>
      </w:r>
      <w:r w:rsidR="003038D8">
        <w:rPr>
          <w:rFonts w:ascii="Arial" w:eastAsia="SimSun" w:hAnsi="Arial" w:cs="Arial"/>
          <w:b/>
          <w:sz w:val="24"/>
          <w:szCs w:val="24"/>
          <w:lang w:eastAsia="zh-CN"/>
        </w:rPr>
        <w:t xml:space="preserve"> – </w:t>
      </w:r>
      <w:r>
        <w:rPr>
          <w:rFonts w:ascii="Arial" w:eastAsia="SimSun" w:hAnsi="Arial" w:cs="Arial"/>
          <w:b/>
          <w:sz w:val="24"/>
          <w:szCs w:val="24"/>
          <w:lang w:eastAsia="zh-CN"/>
        </w:rPr>
        <w:t>1</w:t>
      </w:r>
      <w:r w:rsidR="00961A17">
        <w:rPr>
          <w:rFonts w:ascii="Arial" w:eastAsia="SimSun" w:hAnsi="Arial" w:cs="Arial"/>
          <w:b/>
          <w:sz w:val="24"/>
          <w:szCs w:val="24"/>
          <w:lang w:eastAsia="zh-CN"/>
        </w:rPr>
        <w:t>1</w:t>
      </w:r>
      <w:r w:rsidR="00961A17">
        <w:rPr>
          <w:rFonts w:ascii="Arial" w:eastAsia="SimSun" w:hAnsi="Arial" w:cs="Arial"/>
          <w:b/>
          <w:sz w:val="24"/>
          <w:szCs w:val="24"/>
          <w:vertAlign w:val="superscript"/>
          <w:lang w:eastAsia="zh-CN"/>
        </w:rPr>
        <w:t>st</w:t>
      </w:r>
      <w:r w:rsidR="00AC53A6">
        <w:rPr>
          <w:rFonts w:ascii="Arial" w:eastAsia="SimSun" w:hAnsi="Arial" w:cs="Arial" w:hint="eastAsia"/>
          <w:b/>
          <w:sz w:val="24"/>
          <w:szCs w:val="24"/>
          <w:lang w:eastAsia="zh-CN"/>
        </w:rPr>
        <w:t xml:space="preserve"> </w:t>
      </w:r>
      <w:r w:rsidR="003038D8">
        <w:rPr>
          <w:rFonts w:ascii="Arial" w:eastAsia="SimSun" w:hAnsi="Arial" w:cs="Arial"/>
          <w:b/>
          <w:sz w:val="24"/>
          <w:szCs w:val="24"/>
          <w:lang w:eastAsia="zh-CN"/>
        </w:rPr>
        <w:t>202</w:t>
      </w:r>
      <w:r w:rsidR="00961A17">
        <w:rPr>
          <w:rFonts w:ascii="Arial" w:eastAsia="SimSun" w:hAnsi="Arial" w:cs="Arial"/>
          <w:b/>
          <w:sz w:val="24"/>
          <w:szCs w:val="24"/>
          <w:lang w:eastAsia="zh-CN"/>
        </w:rPr>
        <w:t>5</w:t>
      </w:r>
    </w:p>
    <w:p w14:paraId="5B7A30A1" w14:textId="77777777" w:rsidR="008B2C4F" w:rsidRPr="008A35E1" w:rsidRDefault="008B2C4F" w:rsidP="008B2C4F">
      <w:pPr>
        <w:spacing w:after="120"/>
        <w:ind w:left="1985" w:hanging="1985"/>
        <w:rPr>
          <w:rFonts w:ascii="Arial" w:hAnsi="Arial" w:cs="Arial"/>
          <w:b/>
          <w:lang w:val="en-GB"/>
        </w:rPr>
      </w:pPr>
    </w:p>
    <w:p w14:paraId="79A86574" w14:textId="77777777" w:rsidR="008B2C4F" w:rsidRPr="004A659A" w:rsidRDefault="008B2C4F" w:rsidP="008B2C4F">
      <w:pPr>
        <w:spacing w:after="120"/>
        <w:ind w:left="1985" w:hanging="1985"/>
        <w:rPr>
          <w:rFonts w:ascii="Arial" w:hAnsi="Arial" w:cs="Arial"/>
          <w:bCs/>
        </w:rPr>
      </w:pPr>
      <w:r w:rsidRPr="004A659A">
        <w:rPr>
          <w:rFonts w:ascii="Arial" w:hAnsi="Arial" w:cs="Arial"/>
          <w:b/>
        </w:rPr>
        <w:t>Source:</w:t>
      </w:r>
      <w:r w:rsidRPr="004A659A">
        <w:rPr>
          <w:rFonts w:ascii="Arial" w:hAnsi="Arial" w:cs="Arial"/>
          <w:b/>
        </w:rPr>
        <w:tab/>
      </w:r>
      <w:r w:rsidRPr="004A659A">
        <w:rPr>
          <w:rFonts w:ascii="Arial" w:hAnsi="Arial" w:cs="Arial"/>
          <w:bCs/>
        </w:rPr>
        <w:t>Ericsson</w:t>
      </w:r>
    </w:p>
    <w:p w14:paraId="4C491298" w14:textId="4F243CB1" w:rsidR="008B2C4F" w:rsidRPr="004A659A" w:rsidRDefault="008B2C4F" w:rsidP="61AA826E">
      <w:pPr>
        <w:spacing w:after="120"/>
        <w:ind w:left="1985" w:hanging="1985"/>
        <w:rPr>
          <w:rFonts w:ascii="Arial" w:hAnsi="Arial" w:cs="Arial"/>
        </w:rPr>
      </w:pPr>
      <w:r w:rsidRPr="61AA826E">
        <w:rPr>
          <w:rFonts w:ascii="Arial" w:hAnsi="Arial" w:cs="Arial"/>
          <w:b/>
          <w:bCs/>
        </w:rPr>
        <w:t>Title:</w:t>
      </w:r>
      <w:r>
        <w:tab/>
      </w:r>
      <w:r w:rsidR="00BB07C7" w:rsidRPr="00BB07C7">
        <w:rPr>
          <w:rFonts w:ascii="Arial" w:hAnsi="Arial" w:cs="Arial"/>
        </w:rPr>
        <w:t xml:space="preserve">Discussion on </w:t>
      </w:r>
      <w:r w:rsidR="00557211">
        <w:rPr>
          <w:rFonts w:ascii="Arial" w:hAnsi="Arial" w:cs="Arial"/>
        </w:rPr>
        <w:t xml:space="preserve">the </w:t>
      </w:r>
      <w:r w:rsidR="00BB07C7" w:rsidRPr="00BB07C7">
        <w:rPr>
          <w:rFonts w:ascii="Arial" w:hAnsi="Arial" w:cs="Arial"/>
        </w:rPr>
        <w:t xml:space="preserve">methodology of NR SCM for demodulation </w:t>
      </w:r>
      <w:r w:rsidR="00C701A8" w:rsidRPr="61AA826E">
        <w:rPr>
          <w:rFonts w:ascii="Arial" w:hAnsi="Arial" w:cs="Arial"/>
        </w:rPr>
        <w:t xml:space="preserve"> </w:t>
      </w:r>
    </w:p>
    <w:p w14:paraId="2A5B2A03" w14:textId="17671AD6" w:rsidR="008B2C4F" w:rsidRPr="004A659A" w:rsidRDefault="008B2C4F" w:rsidP="008B2C4F">
      <w:pPr>
        <w:spacing w:after="120"/>
        <w:ind w:left="1985" w:hanging="1985"/>
        <w:rPr>
          <w:rFonts w:ascii="Arial" w:hAnsi="Arial" w:cs="Arial"/>
          <w:bCs/>
        </w:rPr>
      </w:pPr>
      <w:r w:rsidRPr="004A659A">
        <w:rPr>
          <w:rFonts w:ascii="Arial" w:hAnsi="Arial" w:cs="Arial"/>
          <w:b/>
        </w:rPr>
        <w:t>Agenda item:</w:t>
      </w:r>
      <w:r w:rsidRPr="004A659A">
        <w:rPr>
          <w:rFonts w:ascii="Arial" w:hAnsi="Arial" w:cs="Arial"/>
          <w:b/>
        </w:rPr>
        <w:tab/>
      </w:r>
      <w:r w:rsidR="00060DDC" w:rsidRPr="00A66B49">
        <w:rPr>
          <w:rFonts w:ascii="Arial" w:hAnsi="Arial" w:cs="Arial"/>
          <w:bCs/>
        </w:rPr>
        <w:t>7</w:t>
      </w:r>
      <w:r w:rsidR="00F77943" w:rsidRPr="00A66B49">
        <w:rPr>
          <w:rFonts w:ascii="Arial" w:hAnsi="Arial" w:cs="Arial"/>
          <w:bCs/>
        </w:rPr>
        <w:t>.1</w:t>
      </w:r>
      <w:r w:rsidR="00060DDC" w:rsidRPr="00A66B49">
        <w:rPr>
          <w:rFonts w:ascii="Arial" w:hAnsi="Arial" w:cs="Arial"/>
          <w:bCs/>
        </w:rPr>
        <w:t>6</w:t>
      </w:r>
      <w:r w:rsidR="00F77943" w:rsidRPr="00A66B49">
        <w:rPr>
          <w:rFonts w:ascii="Arial" w:hAnsi="Arial" w:cs="Arial"/>
          <w:bCs/>
        </w:rPr>
        <w:t>.</w:t>
      </w:r>
      <w:r w:rsidR="00487325" w:rsidRPr="00A66B49">
        <w:rPr>
          <w:rFonts w:ascii="Arial" w:hAnsi="Arial" w:cs="Arial"/>
          <w:bCs/>
        </w:rPr>
        <w:t>2</w:t>
      </w:r>
    </w:p>
    <w:p w14:paraId="066771EF" w14:textId="5D0F7AE0" w:rsidR="008B2C4F" w:rsidRPr="004A659A" w:rsidRDefault="008B2C4F" w:rsidP="008B2C4F">
      <w:pPr>
        <w:spacing w:after="120"/>
        <w:ind w:left="1985" w:hanging="1985"/>
        <w:rPr>
          <w:rFonts w:ascii="Arial" w:hAnsi="Arial" w:cs="Arial"/>
          <w:bCs/>
        </w:rPr>
      </w:pPr>
      <w:r w:rsidRPr="004A659A">
        <w:rPr>
          <w:rFonts w:ascii="Arial" w:hAnsi="Arial" w:cs="Arial"/>
          <w:b/>
        </w:rPr>
        <w:t>Document for:</w:t>
      </w:r>
      <w:r w:rsidRPr="004A659A">
        <w:rPr>
          <w:rFonts w:ascii="Arial" w:hAnsi="Arial" w:cs="Arial"/>
          <w:b/>
        </w:rPr>
        <w:tab/>
      </w:r>
      <w:r w:rsidR="00F16533" w:rsidRPr="004A659A">
        <w:rPr>
          <w:rFonts w:ascii="Arial" w:hAnsi="Arial" w:cs="Arial"/>
          <w:bCs/>
        </w:rPr>
        <w:t>D</w:t>
      </w:r>
      <w:r w:rsidR="003449A2" w:rsidRPr="004A659A">
        <w:rPr>
          <w:rFonts w:ascii="Arial" w:hAnsi="Arial" w:cs="Arial" w:hint="eastAsia"/>
          <w:bCs/>
        </w:rPr>
        <w:t>iscussion</w:t>
      </w:r>
    </w:p>
    <w:p w14:paraId="498AA42E" w14:textId="77777777" w:rsidR="008B2C4F" w:rsidRPr="004A659A" w:rsidRDefault="008B2C4F" w:rsidP="008B2C4F">
      <w:pPr>
        <w:pBdr>
          <w:bottom w:val="single" w:sz="4" w:space="1" w:color="auto"/>
        </w:pBdr>
        <w:rPr>
          <w:rFonts w:ascii="Arial" w:hAnsi="Arial" w:cs="Arial"/>
        </w:rPr>
      </w:pPr>
      <w:bookmarkStart w:id="1" w:name="_Hlk43883999"/>
      <w:bookmarkEnd w:id="0"/>
    </w:p>
    <w:p w14:paraId="66C9680D" w14:textId="2C7391C3" w:rsidR="008B2C4F" w:rsidRDefault="008B2C4F" w:rsidP="00CB7875">
      <w:pPr>
        <w:pStyle w:val="Heading1"/>
        <w:keepLines w:val="0"/>
        <w:numPr>
          <w:ilvl w:val="0"/>
          <w:numId w:val="4"/>
        </w:numPr>
        <w:pBdr>
          <w:top w:val="none" w:sz="0" w:space="0" w:color="auto"/>
        </w:pBdr>
        <w:spacing w:before="0" w:after="240"/>
        <w:ind w:right="284" w:hanging="720"/>
      </w:pPr>
      <w:r w:rsidRPr="004A659A">
        <w:t>Introduction</w:t>
      </w:r>
    </w:p>
    <w:p w14:paraId="0BE6DF6A" w14:textId="6DA1203F" w:rsidR="00234AA0" w:rsidRPr="00DA4A8A" w:rsidRDefault="00817526" w:rsidP="00234AA0">
      <w:bookmarkStart w:id="2" w:name="_Hlk528680199"/>
      <w:bookmarkEnd w:id="1"/>
      <w:r w:rsidRPr="00DA4A8A">
        <w:rPr>
          <w:rFonts w:hint="eastAsia"/>
        </w:rPr>
        <w:t xml:space="preserve">In </w:t>
      </w:r>
      <w:r w:rsidR="00CD4870">
        <w:t>the RAN4#11</w:t>
      </w:r>
      <w:r w:rsidR="00376F2A">
        <w:t>4</w:t>
      </w:r>
      <w:r w:rsidR="00CD4870">
        <w:t xml:space="preserve"> meeting, companies </w:t>
      </w:r>
      <w:r w:rsidR="00376F2A">
        <w:t xml:space="preserve">discussed remaining issues and </w:t>
      </w:r>
      <w:r w:rsidR="00792106">
        <w:t>furtherly propose some new test cases and channel models. The agreements</w:t>
      </w:r>
      <w:r w:rsidR="007D38E7">
        <w:t xml:space="preserve"> and simulation parameters for eType-II</w:t>
      </w:r>
      <w:r w:rsidR="00792106">
        <w:t xml:space="preserve"> are captured in WF</w:t>
      </w:r>
      <w:r w:rsidR="00871399">
        <w:t xml:space="preserve"> [1]. </w:t>
      </w:r>
    </w:p>
    <w:p w14:paraId="75AA27A3" w14:textId="55D51CDD" w:rsidR="004C02D2" w:rsidRPr="00DA4A8A" w:rsidRDefault="00567917" w:rsidP="00F65243">
      <w:r>
        <w:t>In this contribution,</w:t>
      </w:r>
      <w:r w:rsidR="00792106">
        <w:t xml:space="preserve"> the open issues</w:t>
      </w:r>
      <w:r w:rsidR="00FB41A7">
        <w:t xml:space="preserve">, such as </w:t>
      </w:r>
      <w:r w:rsidR="007161BD">
        <w:t>comparison metrices</w:t>
      </w:r>
      <w:r w:rsidR="00BB026F">
        <w:t xml:space="preserve">, </w:t>
      </w:r>
      <w:r w:rsidR="0072587F">
        <w:t>alignment metrices</w:t>
      </w:r>
      <w:r w:rsidR="00BB026F">
        <w:t xml:space="preserve"> and remaining configurations on CDL/TDL models,</w:t>
      </w:r>
      <w:r w:rsidR="00792106">
        <w:t xml:space="preserve"> are furtherly discussed</w:t>
      </w:r>
      <w:r w:rsidR="00C7308F">
        <w:t xml:space="preserve">.  </w:t>
      </w:r>
    </w:p>
    <w:bookmarkEnd w:id="2"/>
    <w:p w14:paraId="24FC2D34" w14:textId="77777777" w:rsidR="008B2C4F" w:rsidRPr="004A659A" w:rsidRDefault="008B2C4F" w:rsidP="008B2C4F">
      <w:pPr>
        <w:pBdr>
          <w:bottom w:val="single" w:sz="4" w:space="1" w:color="auto"/>
        </w:pBdr>
        <w:rPr>
          <w:rFonts w:ascii="Arial" w:hAnsi="Arial" w:cs="Arial"/>
        </w:rPr>
      </w:pPr>
    </w:p>
    <w:p w14:paraId="554ECE6A" w14:textId="5A0BCC7C" w:rsidR="00F518FE" w:rsidRDefault="001816BC" w:rsidP="004A0273">
      <w:pPr>
        <w:pStyle w:val="Heading1"/>
        <w:keepLines w:val="0"/>
        <w:numPr>
          <w:ilvl w:val="0"/>
          <w:numId w:val="4"/>
        </w:numPr>
        <w:pBdr>
          <w:top w:val="none" w:sz="0" w:space="0" w:color="auto"/>
        </w:pBdr>
        <w:spacing w:before="0" w:after="240"/>
        <w:ind w:right="284" w:hanging="720"/>
      </w:pPr>
      <w:r w:rsidRPr="004A659A">
        <w:t>Discussion</w:t>
      </w:r>
    </w:p>
    <w:p w14:paraId="7D1CEAF7" w14:textId="7B646F69" w:rsidR="00BC2023" w:rsidRDefault="004133EF" w:rsidP="00995A4F">
      <w:pPr>
        <w:pStyle w:val="Heading2"/>
      </w:pPr>
      <w:r>
        <w:t>2.</w:t>
      </w:r>
      <w:r w:rsidR="00F733B5">
        <w:rPr>
          <w:rFonts w:hint="eastAsia"/>
        </w:rPr>
        <w:t>1</w:t>
      </w:r>
      <w:r>
        <w:tab/>
      </w:r>
      <w:r w:rsidR="009A3212">
        <w:t>Common for all Methodologies</w:t>
      </w:r>
    </w:p>
    <w:p w14:paraId="6DAA8768" w14:textId="2FF5B3C7" w:rsidR="001118E1" w:rsidRPr="001118E1" w:rsidRDefault="00921FB0" w:rsidP="001118E1">
      <w:r>
        <w:rPr>
          <w:noProof/>
        </w:rPr>
        <mc:AlternateContent>
          <mc:Choice Requires="wps">
            <w:drawing>
              <wp:anchor distT="0" distB="0" distL="114300" distR="114300" simplePos="0" relativeHeight="251658240" behindDoc="0" locked="0" layoutInCell="1" allowOverlap="1" wp14:anchorId="4641C077" wp14:editId="7FFEB2FB">
                <wp:simplePos x="0" y="0"/>
                <wp:positionH relativeFrom="margin">
                  <wp:align>left</wp:align>
                </wp:positionH>
                <wp:positionV relativeFrom="paragraph">
                  <wp:posOffset>283845</wp:posOffset>
                </wp:positionV>
                <wp:extent cx="6471920" cy="1828800"/>
                <wp:effectExtent l="0" t="0" r="24130" b="21590"/>
                <wp:wrapTopAndBottom/>
                <wp:docPr id="1447173520" name="Text Box 1"/>
                <wp:cNvGraphicFramePr/>
                <a:graphic xmlns:a="http://schemas.openxmlformats.org/drawingml/2006/main">
                  <a:graphicData uri="http://schemas.microsoft.com/office/word/2010/wordprocessingShape">
                    <wps:wsp>
                      <wps:cNvSpPr txBox="1"/>
                      <wps:spPr>
                        <a:xfrm>
                          <a:off x="0" y="0"/>
                          <a:ext cx="6471920" cy="1828800"/>
                        </a:xfrm>
                        <a:prstGeom prst="rect">
                          <a:avLst/>
                        </a:prstGeom>
                        <a:noFill/>
                        <a:ln w="6350">
                          <a:solidFill>
                            <a:prstClr val="black"/>
                          </a:solidFill>
                        </a:ln>
                      </wps:spPr>
                      <wps:txbx>
                        <w:txbxContent>
                          <w:p w14:paraId="4B946C03" w14:textId="77777777" w:rsidR="005963AF" w:rsidRPr="001118E1" w:rsidRDefault="005963AF" w:rsidP="001118E1">
                            <w:pPr>
                              <w:spacing w:after="180" w:line="240" w:lineRule="auto"/>
                              <w:outlineLvl w:val="3"/>
                              <w:rPr>
                                <w:rFonts w:ascii="Times New Roman" w:eastAsia="SimSun" w:hAnsi="Times New Roman" w:cs="Times New Roman"/>
                                <w:b/>
                                <w:sz w:val="16"/>
                                <w:szCs w:val="20"/>
                                <w:u w:val="single"/>
                                <w:lang w:val="en-GB"/>
                              </w:rPr>
                            </w:pPr>
                            <w:r w:rsidRPr="001118E1">
                              <w:rPr>
                                <w:rFonts w:ascii="Times New Roman" w:eastAsia="SimSun" w:hAnsi="Times New Roman" w:cs="Times New Roman"/>
                                <w:b/>
                                <w:sz w:val="16"/>
                                <w:szCs w:val="16"/>
                                <w:u w:val="single"/>
                                <w:lang w:val="en-GB" w:eastAsia="ko-KR"/>
                              </w:rPr>
                              <w:t>PDSCH PMI Selection</w:t>
                            </w:r>
                          </w:p>
                          <w:p w14:paraId="18007CB8" w14:textId="77777777" w:rsidR="005963AF" w:rsidRPr="001118E1" w:rsidRDefault="005963AF" w:rsidP="001118E1">
                            <w:pPr>
                              <w:spacing w:after="120" w:line="240" w:lineRule="auto"/>
                              <w:rPr>
                                <w:rFonts w:ascii="Times New Roman" w:eastAsia="SimSun" w:hAnsi="Times New Roman" w:cs="Times New Roman"/>
                                <w:b/>
                                <w:bCs/>
                                <w:sz w:val="16"/>
                                <w:szCs w:val="20"/>
                                <w:lang w:val="en-GB"/>
                              </w:rPr>
                            </w:pPr>
                            <w:r w:rsidRPr="001118E1">
                              <w:rPr>
                                <w:rFonts w:ascii="Times New Roman" w:eastAsia="SimSun" w:hAnsi="Times New Roman" w:cs="Times New Roman"/>
                                <w:b/>
                                <w:bCs/>
                                <w:sz w:val="16"/>
                                <w:szCs w:val="20"/>
                                <w:lang w:val="en-GB"/>
                              </w:rPr>
                              <w:t>Way Forward:</w:t>
                            </w:r>
                          </w:p>
                          <w:p w14:paraId="65BD5936" w14:textId="77777777" w:rsidR="005963AF" w:rsidRPr="001118E1" w:rsidRDefault="005963AF" w:rsidP="001118E1">
                            <w:pPr>
                              <w:spacing w:after="120" w:line="240" w:lineRule="auto"/>
                              <w:rPr>
                                <w:rFonts w:ascii="Times New Roman" w:eastAsia="SimSun" w:hAnsi="Times New Roman" w:cs="Times New Roman"/>
                                <w:sz w:val="16"/>
                                <w:szCs w:val="20"/>
                                <w:lang w:val="en-GB"/>
                              </w:rPr>
                            </w:pPr>
                            <w:r w:rsidRPr="001118E1">
                              <w:rPr>
                                <w:rFonts w:ascii="Times New Roman" w:eastAsia="SimSun" w:hAnsi="Times New Roman" w:cs="Times New Roman"/>
                                <w:sz w:val="16"/>
                                <w:szCs w:val="20"/>
                                <w:lang w:val="en-GB"/>
                              </w:rPr>
                              <w:t>Random PMI already agreed. Regarding potential fixed PMI:</w:t>
                            </w:r>
                          </w:p>
                          <w:p w14:paraId="2C145991" w14:textId="77777777" w:rsidR="005963AF" w:rsidRPr="001118E1" w:rsidRDefault="005963AF" w:rsidP="001118E1">
                            <w:pPr>
                              <w:numPr>
                                <w:ilvl w:val="0"/>
                                <w:numId w:val="5"/>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1118E1">
                              <w:rPr>
                                <w:rFonts w:ascii="Times New Roman" w:eastAsia="MS Mincho" w:hAnsi="Times New Roman" w:cs="Times New Roman"/>
                                <w:sz w:val="16"/>
                                <w:szCs w:val="20"/>
                                <w:lang w:val="en-GB"/>
                              </w:rPr>
                              <w:t xml:space="preserve">Option 1: Random PMI from sub-set </w:t>
                            </w:r>
                          </w:p>
                          <w:p w14:paraId="23BCC733" w14:textId="77777777" w:rsidR="005963AF" w:rsidRPr="001118E1" w:rsidRDefault="005963AF" w:rsidP="001118E1">
                            <w:pPr>
                              <w:numPr>
                                <w:ilvl w:val="0"/>
                                <w:numId w:val="5"/>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1118E1">
                              <w:rPr>
                                <w:rFonts w:ascii="Times New Roman" w:eastAsia="MS Mincho" w:hAnsi="Times New Roman" w:cs="Times New Roman"/>
                                <w:sz w:val="16"/>
                                <w:szCs w:val="20"/>
                                <w:lang w:val="en-GB"/>
                              </w:rPr>
                              <w:t xml:space="preserve">Option 2: Collectively chosen fixed PMI </w:t>
                            </w:r>
                          </w:p>
                          <w:p w14:paraId="1C32B9DC" w14:textId="77777777" w:rsidR="005963AF" w:rsidRPr="001118E1" w:rsidRDefault="005963AF" w:rsidP="001118E1">
                            <w:pPr>
                              <w:numPr>
                                <w:ilvl w:val="0"/>
                                <w:numId w:val="5"/>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1118E1">
                              <w:rPr>
                                <w:rFonts w:ascii="Times New Roman" w:eastAsia="MS Mincho" w:hAnsi="Times New Roman" w:cs="Times New Roman"/>
                                <w:sz w:val="16"/>
                                <w:szCs w:val="20"/>
                                <w:lang w:val="en-GB"/>
                              </w:rPr>
                              <w:t xml:space="preserve">Option 3: Independently chosen fixed PMI </w:t>
                            </w:r>
                          </w:p>
                          <w:p w14:paraId="6110E797" w14:textId="77777777" w:rsidR="005963AF" w:rsidRPr="007F044C" w:rsidRDefault="005963AF" w:rsidP="00695E06">
                            <w:pPr>
                              <w:rPr>
                                <w:rFonts w:ascii="Times New Roman" w:eastAsia="SimSun" w:hAnsi="Times New Roman" w:cs="Times New Roman"/>
                                <w:sz w:val="18"/>
                                <w:szCs w:val="20"/>
                                <w:lang w:val="en-GB"/>
                              </w:rPr>
                            </w:pPr>
                            <w:r w:rsidRPr="007F044C">
                              <w:rPr>
                                <w:rFonts w:ascii="Times New Roman" w:eastAsia="SimSun" w:hAnsi="Times New Roman" w:cs="Times New Roman"/>
                                <w:sz w:val="16"/>
                                <w:szCs w:val="20"/>
                                <w:lang w:val="en-GB"/>
                              </w:rPr>
                              <w:t>Note: Companies to propose detailed method description for interested options for RAN4#114-bis</w:t>
                            </w:r>
                            <w:r w:rsidRPr="007F044C">
                              <w:rPr>
                                <w:rFonts w:ascii="Times New Roman" w:eastAsia="SimSun" w:hAnsi="Times New Roman" w:cs="Times New Roman"/>
                                <w:sz w:val="18"/>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641C077" id="_x0000_t202" coordsize="21600,21600" o:spt="202" path="m,l,21600r21600,l21600,xe">
                <v:stroke joinstyle="miter"/>
                <v:path gradientshapeok="t" o:connecttype="rect"/>
              </v:shapetype>
              <v:shape id="Text Box 1" o:spid="_x0000_s1026" type="#_x0000_t202" style="position:absolute;margin-left:0;margin-top:22.35pt;width:509.6pt;height:2in;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" filled="f" strokeweight=".5pt">
                <v:textbox style="mso-fit-shape-to-text:t">
                  <w:txbxContent>
                    <w:p w14:paraId="4B946C03" w14:textId="77777777" w:rsidR="005963AF" w:rsidRPr="001118E1" w:rsidRDefault="005963AF" w:rsidP="001118E1">
                      <w:pPr>
                        <w:spacing w:after="180" w:line="240" w:lineRule="auto"/>
                        <w:outlineLvl w:val="3"/>
                        <w:rPr>
                          <w:rFonts w:ascii="Times New Roman" w:eastAsia="SimSun" w:hAnsi="Times New Roman" w:cs="Times New Roman"/>
                          <w:b/>
                          <w:sz w:val="16"/>
                          <w:szCs w:val="20"/>
                          <w:u w:val="single"/>
                          <w:lang w:val="en-GB"/>
                        </w:rPr>
                      </w:pPr>
                      <w:r w:rsidRPr="001118E1">
                        <w:rPr>
                          <w:rFonts w:ascii="Times New Roman" w:eastAsia="SimSun" w:hAnsi="Times New Roman" w:cs="Times New Roman"/>
                          <w:b/>
                          <w:sz w:val="16"/>
                          <w:szCs w:val="16"/>
                          <w:u w:val="single"/>
                          <w:lang w:val="en-GB" w:eastAsia="ko-KR"/>
                        </w:rPr>
                        <w:t>PDSCH PMI Selection</w:t>
                      </w:r>
                    </w:p>
                    <w:p w14:paraId="18007CB8" w14:textId="77777777" w:rsidR="005963AF" w:rsidRPr="001118E1" w:rsidRDefault="005963AF" w:rsidP="001118E1">
                      <w:pPr>
                        <w:spacing w:after="120" w:line="240" w:lineRule="auto"/>
                        <w:rPr>
                          <w:rFonts w:ascii="Times New Roman" w:eastAsia="SimSun" w:hAnsi="Times New Roman" w:cs="Times New Roman"/>
                          <w:b/>
                          <w:bCs/>
                          <w:sz w:val="16"/>
                          <w:szCs w:val="20"/>
                          <w:lang w:val="en-GB"/>
                        </w:rPr>
                      </w:pPr>
                      <w:r w:rsidRPr="001118E1">
                        <w:rPr>
                          <w:rFonts w:ascii="Times New Roman" w:eastAsia="SimSun" w:hAnsi="Times New Roman" w:cs="Times New Roman"/>
                          <w:b/>
                          <w:bCs/>
                          <w:sz w:val="16"/>
                          <w:szCs w:val="20"/>
                          <w:lang w:val="en-GB"/>
                        </w:rPr>
                        <w:t>Way Forward:</w:t>
                      </w:r>
                    </w:p>
                    <w:p w14:paraId="65BD5936" w14:textId="77777777" w:rsidR="005963AF" w:rsidRPr="001118E1" w:rsidRDefault="005963AF" w:rsidP="001118E1">
                      <w:pPr>
                        <w:spacing w:after="120" w:line="240" w:lineRule="auto"/>
                        <w:rPr>
                          <w:rFonts w:ascii="Times New Roman" w:eastAsia="SimSun" w:hAnsi="Times New Roman" w:cs="Times New Roman"/>
                          <w:sz w:val="16"/>
                          <w:szCs w:val="20"/>
                          <w:lang w:val="en-GB"/>
                        </w:rPr>
                      </w:pPr>
                      <w:r w:rsidRPr="001118E1">
                        <w:rPr>
                          <w:rFonts w:ascii="Times New Roman" w:eastAsia="SimSun" w:hAnsi="Times New Roman" w:cs="Times New Roman"/>
                          <w:sz w:val="16"/>
                          <w:szCs w:val="20"/>
                          <w:lang w:val="en-GB"/>
                        </w:rPr>
                        <w:t>Random PMI already agreed. Regarding potential fixed PMI:</w:t>
                      </w:r>
                    </w:p>
                    <w:p w14:paraId="2C145991" w14:textId="77777777" w:rsidR="005963AF" w:rsidRPr="001118E1" w:rsidRDefault="005963AF" w:rsidP="001118E1">
                      <w:pPr>
                        <w:numPr>
                          <w:ilvl w:val="0"/>
                          <w:numId w:val="5"/>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1118E1">
                        <w:rPr>
                          <w:rFonts w:ascii="Times New Roman" w:eastAsia="MS Mincho" w:hAnsi="Times New Roman" w:cs="Times New Roman"/>
                          <w:sz w:val="16"/>
                          <w:szCs w:val="20"/>
                          <w:lang w:val="en-GB"/>
                        </w:rPr>
                        <w:t xml:space="preserve">Option 1: Random PMI from sub-set </w:t>
                      </w:r>
                    </w:p>
                    <w:p w14:paraId="23BCC733" w14:textId="77777777" w:rsidR="005963AF" w:rsidRPr="001118E1" w:rsidRDefault="005963AF" w:rsidP="001118E1">
                      <w:pPr>
                        <w:numPr>
                          <w:ilvl w:val="0"/>
                          <w:numId w:val="5"/>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1118E1">
                        <w:rPr>
                          <w:rFonts w:ascii="Times New Roman" w:eastAsia="MS Mincho" w:hAnsi="Times New Roman" w:cs="Times New Roman"/>
                          <w:sz w:val="16"/>
                          <w:szCs w:val="20"/>
                          <w:lang w:val="en-GB"/>
                        </w:rPr>
                        <w:t xml:space="preserve">Option 2: Collectively chosen fixed PMI </w:t>
                      </w:r>
                    </w:p>
                    <w:p w14:paraId="1C32B9DC" w14:textId="77777777" w:rsidR="005963AF" w:rsidRPr="001118E1" w:rsidRDefault="005963AF" w:rsidP="001118E1">
                      <w:pPr>
                        <w:numPr>
                          <w:ilvl w:val="0"/>
                          <w:numId w:val="5"/>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1118E1">
                        <w:rPr>
                          <w:rFonts w:ascii="Times New Roman" w:eastAsia="MS Mincho" w:hAnsi="Times New Roman" w:cs="Times New Roman"/>
                          <w:sz w:val="16"/>
                          <w:szCs w:val="20"/>
                          <w:lang w:val="en-GB"/>
                        </w:rPr>
                        <w:t xml:space="preserve">Option 3: Independently chosen fixed PMI </w:t>
                      </w:r>
                    </w:p>
                    <w:p w14:paraId="6110E797" w14:textId="77777777" w:rsidR="005963AF" w:rsidRPr="007F044C" w:rsidRDefault="005963AF" w:rsidP="00695E06">
                      <w:pPr>
                        <w:rPr>
                          <w:rFonts w:ascii="Times New Roman" w:eastAsia="SimSun" w:hAnsi="Times New Roman" w:cs="Times New Roman"/>
                          <w:sz w:val="18"/>
                          <w:szCs w:val="20"/>
                          <w:lang w:val="en-GB"/>
                        </w:rPr>
                      </w:pPr>
                      <w:r w:rsidRPr="007F044C">
                        <w:rPr>
                          <w:rFonts w:ascii="Times New Roman" w:eastAsia="SimSun" w:hAnsi="Times New Roman" w:cs="Times New Roman"/>
                          <w:sz w:val="16"/>
                          <w:szCs w:val="20"/>
                          <w:lang w:val="en-GB"/>
                        </w:rPr>
                        <w:t>Note: Companies to propose detailed method description for interested options for RAN4#114-bis</w:t>
                      </w:r>
                      <w:r w:rsidRPr="007F044C">
                        <w:rPr>
                          <w:rFonts w:ascii="Times New Roman" w:eastAsia="SimSun" w:hAnsi="Times New Roman" w:cs="Times New Roman"/>
                          <w:sz w:val="18"/>
                          <w:lang w:val="en-GB"/>
                        </w:rPr>
                        <w:t>.</w:t>
                      </w:r>
                    </w:p>
                  </w:txbxContent>
                </v:textbox>
                <w10:wrap type="topAndBottom" anchorx="margin"/>
              </v:shape>
            </w:pict>
          </mc:Fallback>
        </mc:AlternateContent>
      </w:r>
    </w:p>
    <w:p w14:paraId="0F099979" w14:textId="6A2887FC" w:rsidR="00695C64" w:rsidRPr="009A3212" w:rsidRDefault="00695C64" w:rsidP="001118E1">
      <w:pPr>
        <w:rPr>
          <w:sz w:val="20"/>
          <w:szCs w:val="20"/>
        </w:rPr>
      </w:pPr>
    </w:p>
    <w:p w14:paraId="0DB16427" w14:textId="0C34C293" w:rsidR="009A3212" w:rsidRDefault="0078477C" w:rsidP="006E4010">
      <w:pPr>
        <w:rPr>
          <w:sz w:val="20"/>
          <w:szCs w:val="20"/>
        </w:rPr>
      </w:pPr>
      <w:r>
        <w:rPr>
          <w:sz w:val="20"/>
          <w:szCs w:val="20"/>
        </w:rPr>
        <w:t xml:space="preserve">In </w:t>
      </w:r>
      <w:r w:rsidR="00044872">
        <w:rPr>
          <w:sz w:val="20"/>
          <w:szCs w:val="20"/>
        </w:rPr>
        <w:t>some</w:t>
      </w:r>
      <w:r w:rsidR="001C7BA7">
        <w:rPr>
          <w:sz w:val="20"/>
          <w:szCs w:val="20"/>
        </w:rPr>
        <w:t xml:space="preserve"> contribution to the RAN4#114 meeting [</w:t>
      </w:r>
      <w:r w:rsidR="00044872">
        <w:rPr>
          <w:sz w:val="20"/>
          <w:szCs w:val="20"/>
        </w:rPr>
        <w:t xml:space="preserve">3, </w:t>
      </w:r>
      <w:r w:rsidR="00B8257C">
        <w:rPr>
          <w:sz w:val="20"/>
          <w:szCs w:val="20"/>
        </w:rPr>
        <w:t>5</w:t>
      </w:r>
      <w:r w:rsidR="001C7BA7">
        <w:rPr>
          <w:sz w:val="20"/>
          <w:szCs w:val="20"/>
        </w:rPr>
        <w:t xml:space="preserve">], </w:t>
      </w:r>
      <w:r w:rsidR="00044872">
        <w:rPr>
          <w:sz w:val="20"/>
          <w:szCs w:val="20"/>
        </w:rPr>
        <w:t xml:space="preserve">it is observed that the </w:t>
      </w:r>
      <w:r w:rsidR="008107F6">
        <w:rPr>
          <w:sz w:val="20"/>
          <w:szCs w:val="20"/>
        </w:rPr>
        <w:t xml:space="preserve">spatial preference during a relative long time is typical </w:t>
      </w:r>
      <w:r w:rsidR="00E54441">
        <w:rPr>
          <w:sz w:val="20"/>
          <w:szCs w:val="20"/>
        </w:rPr>
        <w:t xml:space="preserve">in both simulations and field measurements. </w:t>
      </w:r>
      <w:r w:rsidR="00574023">
        <w:rPr>
          <w:sz w:val="20"/>
          <w:szCs w:val="20"/>
        </w:rPr>
        <w:t xml:space="preserve">In that case, it is possible to use a fixed PMI </w:t>
      </w:r>
      <w:r w:rsidR="00EF20FA">
        <w:rPr>
          <w:sz w:val="20"/>
          <w:szCs w:val="20"/>
        </w:rPr>
        <w:t xml:space="preserve">configuration rather than random PMI to check the receiver performance under a </w:t>
      </w:r>
      <w:r w:rsidR="001A578B">
        <w:rPr>
          <w:sz w:val="20"/>
          <w:szCs w:val="20"/>
        </w:rPr>
        <w:t>specified (</w:t>
      </w:r>
      <w:r w:rsidR="008B057F">
        <w:rPr>
          <w:sz w:val="20"/>
          <w:szCs w:val="20"/>
        </w:rPr>
        <w:t xml:space="preserve">randomness </w:t>
      </w:r>
      <w:r w:rsidR="001A578B">
        <w:rPr>
          <w:sz w:val="20"/>
          <w:szCs w:val="20"/>
        </w:rPr>
        <w:t>reduced</w:t>
      </w:r>
      <w:r w:rsidR="009A7C43">
        <w:rPr>
          <w:sz w:val="20"/>
          <w:szCs w:val="20"/>
        </w:rPr>
        <w:t>)</w:t>
      </w:r>
      <w:r w:rsidR="00EF20FA">
        <w:rPr>
          <w:sz w:val="20"/>
          <w:szCs w:val="20"/>
        </w:rPr>
        <w:t xml:space="preserve"> spatial channel model</w:t>
      </w:r>
      <w:r w:rsidR="009A7C43">
        <w:rPr>
          <w:sz w:val="20"/>
          <w:szCs w:val="20"/>
        </w:rPr>
        <w:t xml:space="preserve">. </w:t>
      </w:r>
      <w:r w:rsidR="00454659">
        <w:rPr>
          <w:sz w:val="20"/>
          <w:szCs w:val="20"/>
        </w:rPr>
        <w:t xml:space="preserve">But the </w:t>
      </w:r>
      <w:r w:rsidR="00BC0D15">
        <w:rPr>
          <w:sz w:val="20"/>
          <w:szCs w:val="20"/>
        </w:rPr>
        <w:t xml:space="preserve">problem is how to align the PMI hypothesis </w:t>
      </w:r>
      <w:r w:rsidR="00E4252C">
        <w:rPr>
          <w:sz w:val="20"/>
          <w:szCs w:val="20"/>
        </w:rPr>
        <w:t xml:space="preserve">if companies want to get alignment on the simulation results on it. </w:t>
      </w:r>
    </w:p>
    <w:p w14:paraId="14A58837" w14:textId="056447A2" w:rsidR="00757917" w:rsidRDefault="00EF6190" w:rsidP="006E4010">
      <w:pPr>
        <w:rPr>
          <w:sz w:val="20"/>
          <w:szCs w:val="20"/>
        </w:rPr>
      </w:pPr>
      <w:r>
        <w:rPr>
          <w:sz w:val="20"/>
          <w:szCs w:val="20"/>
        </w:rPr>
        <w:t xml:space="preserve">Based on current </w:t>
      </w:r>
      <w:r w:rsidR="002B2CB3">
        <w:rPr>
          <w:sz w:val="20"/>
          <w:szCs w:val="20"/>
        </w:rPr>
        <w:t xml:space="preserve">SU PDSCH </w:t>
      </w:r>
      <w:r>
        <w:rPr>
          <w:sz w:val="20"/>
          <w:szCs w:val="20"/>
        </w:rPr>
        <w:t xml:space="preserve">simulation results </w:t>
      </w:r>
      <w:r w:rsidR="004053BF">
        <w:rPr>
          <w:sz w:val="20"/>
          <w:szCs w:val="20"/>
        </w:rPr>
        <w:t xml:space="preserve">from all companies, the </w:t>
      </w:r>
      <w:r w:rsidR="002B2CB3">
        <w:rPr>
          <w:sz w:val="20"/>
          <w:szCs w:val="20"/>
        </w:rPr>
        <w:t xml:space="preserve">number of </w:t>
      </w:r>
      <w:r w:rsidR="00CD5BF8">
        <w:rPr>
          <w:sz w:val="20"/>
          <w:szCs w:val="20"/>
        </w:rPr>
        <w:t>fixed PMI results are very lim</w:t>
      </w:r>
      <w:r w:rsidR="00975549">
        <w:rPr>
          <w:sz w:val="20"/>
          <w:szCs w:val="20"/>
        </w:rPr>
        <w:t xml:space="preserve">ited and there is a </w:t>
      </w:r>
      <w:r w:rsidR="00B913E1">
        <w:rPr>
          <w:sz w:val="20"/>
          <w:szCs w:val="20"/>
        </w:rPr>
        <w:t>obvious</w:t>
      </w:r>
      <w:r w:rsidR="00975549">
        <w:rPr>
          <w:sz w:val="20"/>
          <w:szCs w:val="20"/>
        </w:rPr>
        <w:t xml:space="preserve"> gap among </w:t>
      </w:r>
      <w:r w:rsidR="002B2CB3">
        <w:rPr>
          <w:sz w:val="20"/>
          <w:szCs w:val="20"/>
        </w:rPr>
        <w:t>companies</w:t>
      </w:r>
      <w:r w:rsidR="00975549">
        <w:rPr>
          <w:sz w:val="20"/>
          <w:szCs w:val="20"/>
        </w:rPr>
        <w:t>.</w:t>
      </w:r>
      <w:r w:rsidR="000D3434">
        <w:rPr>
          <w:sz w:val="20"/>
          <w:szCs w:val="20"/>
        </w:rPr>
        <w:t xml:space="preserve"> </w:t>
      </w:r>
      <w:r w:rsidR="004C5E8B">
        <w:rPr>
          <w:sz w:val="20"/>
          <w:szCs w:val="20"/>
        </w:rPr>
        <w:t>To get alignment, the first thing could be the alignment on the PMI hypothesis</w:t>
      </w:r>
      <w:r w:rsidR="00A14C9F">
        <w:rPr>
          <w:sz w:val="20"/>
          <w:szCs w:val="20"/>
        </w:rPr>
        <w:t xml:space="preserve">. The motivation of Option 1 is to reduce the </w:t>
      </w:r>
      <w:r w:rsidR="00BE7FF5">
        <w:rPr>
          <w:sz w:val="20"/>
          <w:szCs w:val="20"/>
        </w:rPr>
        <w:t xml:space="preserve">misalignment possibility by reducing the random PMI set. </w:t>
      </w:r>
      <w:r w:rsidR="00BE7FF5">
        <w:rPr>
          <w:sz w:val="20"/>
          <w:szCs w:val="20"/>
        </w:rPr>
        <w:lastRenderedPageBreak/>
        <w:t xml:space="preserve">But the </w:t>
      </w:r>
      <w:r w:rsidR="00A612B0">
        <w:rPr>
          <w:sz w:val="20"/>
          <w:szCs w:val="20"/>
        </w:rPr>
        <w:t xml:space="preserve">consequence might be </w:t>
      </w:r>
      <w:r w:rsidR="006A5ACB">
        <w:rPr>
          <w:sz w:val="20"/>
          <w:szCs w:val="20"/>
        </w:rPr>
        <w:t xml:space="preserve">that </w:t>
      </w:r>
      <w:r w:rsidR="00A612B0">
        <w:rPr>
          <w:sz w:val="20"/>
          <w:szCs w:val="20"/>
        </w:rPr>
        <w:t>every channel model need</w:t>
      </w:r>
      <w:r w:rsidR="00B0105B">
        <w:rPr>
          <w:sz w:val="20"/>
          <w:szCs w:val="20"/>
        </w:rPr>
        <w:t>s</w:t>
      </w:r>
      <w:r w:rsidR="00A612B0">
        <w:rPr>
          <w:sz w:val="20"/>
          <w:szCs w:val="20"/>
        </w:rPr>
        <w:t xml:space="preserve"> to consider </w:t>
      </w:r>
      <w:r w:rsidR="002C414B">
        <w:rPr>
          <w:sz w:val="20"/>
          <w:szCs w:val="20"/>
        </w:rPr>
        <w:t>PMI sub-set selection</w:t>
      </w:r>
      <w:r w:rsidR="00A612B0">
        <w:rPr>
          <w:sz w:val="20"/>
          <w:szCs w:val="20"/>
        </w:rPr>
        <w:t xml:space="preserve"> </w:t>
      </w:r>
      <w:r w:rsidR="00914E75">
        <w:rPr>
          <w:sz w:val="20"/>
          <w:szCs w:val="20"/>
        </w:rPr>
        <w:t xml:space="preserve">specially which makes the simulation and implementation complex. </w:t>
      </w:r>
      <w:r w:rsidR="00A12CF0">
        <w:rPr>
          <w:sz w:val="20"/>
          <w:szCs w:val="20"/>
        </w:rPr>
        <w:t xml:space="preserve">The second step </w:t>
      </w:r>
      <w:r w:rsidR="00A54AAE">
        <w:rPr>
          <w:sz w:val="20"/>
          <w:szCs w:val="20"/>
        </w:rPr>
        <w:t>could be collecting the preferred PMI from companies to check the gap which is indicated by Option 2</w:t>
      </w:r>
      <w:r w:rsidR="00B55578">
        <w:rPr>
          <w:sz w:val="20"/>
          <w:szCs w:val="20"/>
        </w:rPr>
        <w:t>, but the collection condition should be clearly indicated</w:t>
      </w:r>
      <w:r w:rsidR="00A42A76">
        <w:rPr>
          <w:sz w:val="20"/>
          <w:szCs w:val="20"/>
        </w:rPr>
        <w:t xml:space="preserve"> (SNR/throughput range etc.)</w:t>
      </w:r>
      <w:r w:rsidR="00A54AAE">
        <w:rPr>
          <w:sz w:val="20"/>
          <w:szCs w:val="20"/>
        </w:rPr>
        <w:t>.</w:t>
      </w:r>
      <w:r w:rsidR="00C65C8C">
        <w:rPr>
          <w:sz w:val="20"/>
          <w:szCs w:val="20"/>
        </w:rPr>
        <w:t xml:space="preserve"> </w:t>
      </w:r>
      <w:r w:rsidR="009D10C1">
        <w:rPr>
          <w:sz w:val="20"/>
          <w:szCs w:val="20"/>
        </w:rPr>
        <w:t xml:space="preserve">Once the </w:t>
      </w:r>
      <w:r w:rsidR="00B55578">
        <w:rPr>
          <w:sz w:val="20"/>
          <w:szCs w:val="20"/>
        </w:rPr>
        <w:t>PMI histogram</w:t>
      </w:r>
      <w:r w:rsidR="00A42A76">
        <w:rPr>
          <w:sz w:val="20"/>
          <w:szCs w:val="20"/>
        </w:rPr>
        <w:t>s</w:t>
      </w:r>
      <w:r w:rsidR="009D10C1">
        <w:rPr>
          <w:sz w:val="20"/>
          <w:szCs w:val="20"/>
        </w:rPr>
        <w:t xml:space="preserve"> from companies are well overlapped, then it is possible to choose the </w:t>
      </w:r>
      <w:r w:rsidR="00B55578">
        <w:rPr>
          <w:sz w:val="20"/>
          <w:szCs w:val="20"/>
        </w:rPr>
        <w:t xml:space="preserve">most </w:t>
      </w:r>
      <w:r w:rsidR="009F7109">
        <w:rPr>
          <w:sz w:val="20"/>
          <w:szCs w:val="20"/>
        </w:rPr>
        <w:t xml:space="preserve">preferred PMI for step 3 simulation to get final alignment. </w:t>
      </w:r>
    </w:p>
    <w:p w14:paraId="52FD80BE" w14:textId="77777777" w:rsidR="0024793F" w:rsidRDefault="0024793F" w:rsidP="0024793F">
      <w:pPr>
        <w:pStyle w:val="Proposal"/>
      </w:pPr>
      <w:bookmarkStart w:id="3" w:name="_Toc194093625"/>
      <w:r>
        <w:t>Proposal 1</w:t>
      </w:r>
      <w:r>
        <w:tab/>
        <w:t>Consider following steps for fixed PMI simulation alignment.</w:t>
      </w:r>
      <w:bookmarkEnd w:id="3"/>
    </w:p>
    <w:p w14:paraId="6B5A1581" w14:textId="3AAFCBA5" w:rsidR="00FE0BF9" w:rsidRDefault="0024793F" w:rsidP="0024793F">
      <w:pPr>
        <w:pStyle w:val="Proposal"/>
        <w:numPr>
          <w:ilvl w:val="0"/>
          <w:numId w:val="46"/>
        </w:numPr>
      </w:pPr>
      <w:bookmarkStart w:id="4" w:name="_Toc194093626"/>
      <w:r>
        <w:t>Step 1: Align PMI hypothesis.</w:t>
      </w:r>
      <w:bookmarkEnd w:id="4"/>
      <w:r>
        <w:t xml:space="preserve"> </w:t>
      </w:r>
    </w:p>
    <w:p w14:paraId="43FA578B" w14:textId="51628D88" w:rsidR="00260832" w:rsidRDefault="0024793F" w:rsidP="0024793F">
      <w:pPr>
        <w:pStyle w:val="Proposal"/>
        <w:numPr>
          <w:ilvl w:val="0"/>
          <w:numId w:val="46"/>
        </w:numPr>
      </w:pPr>
      <w:bookmarkStart w:id="5" w:name="_Toc194093627"/>
      <w:r>
        <w:t xml:space="preserve">Step 2: </w:t>
      </w:r>
      <w:r w:rsidR="00260832">
        <w:t>Align</w:t>
      </w:r>
      <w:r>
        <w:t xml:space="preserve"> </w:t>
      </w:r>
      <w:r w:rsidR="00260832">
        <w:t>PMI histograms from companies</w:t>
      </w:r>
      <w:r w:rsidR="00F80FF4">
        <w:t xml:space="preserve"> under </w:t>
      </w:r>
      <w:r w:rsidR="00CE089F">
        <w:t>high SNR or high normalized throughput range (&gt;</w:t>
      </w:r>
      <w:r w:rsidR="00182C77">
        <w:t>=8</w:t>
      </w:r>
      <w:r w:rsidR="00CE089F">
        <w:t>0%)</w:t>
      </w:r>
      <w:r w:rsidR="00260832">
        <w:t>.</w:t>
      </w:r>
      <w:bookmarkEnd w:id="5"/>
    </w:p>
    <w:p w14:paraId="59D6DEE0" w14:textId="1EB0FC8F" w:rsidR="0024793F" w:rsidRDefault="00260832" w:rsidP="0024793F">
      <w:pPr>
        <w:pStyle w:val="Proposal"/>
        <w:numPr>
          <w:ilvl w:val="0"/>
          <w:numId w:val="46"/>
        </w:numPr>
      </w:pPr>
      <w:bookmarkStart w:id="6" w:name="_Toc194093628"/>
      <w:r>
        <w:t>Step 3: Choose the</w:t>
      </w:r>
      <w:r w:rsidR="00F80FF4">
        <w:t xml:space="preserve"> highest possibility</w:t>
      </w:r>
      <w:r w:rsidR="00AD2684">
        <w:t xml:space="preserve"> PMI from aligned PMI histogram for performance alignment.</w:t>
      </w:r>
      <w:bookmarkEnd w:id="6"/>
      <w:r w:rsidR="00AD2684">
        <w:t xml:space="preserve"> </w:t>
      </w:r>
    </w:p>
    <w:p w14:paraId="336F2F10" w14:textId="77777777" w:rsidR="00FE0BF9" w:rsidRDefault="00FE0BF9" w:rsidP="006E4010">
      <w:pPr>
        <w:rPr>
          <w:sz w:val="20"/>
          <w:szCs w:val="20"/>
        </w:rPr>
      </w:pPr>
    </w:p>
    <w:p w14:paraId="1F1A81F0" w14:textId="44628A59" w:rsidR="00383FCE" w:rsidRPr="009A3212" w:rsidRDefault="00924868" w:rsidP="00383FCE">
      <w:pPr>
        <w:rPr>
          <w:sz w:val="20"/>
          <w:szCs w:val="20"/>
        </w:rPr>
      </w:pPr>
      <w:r>
        <w:rPr>
          <w:noProof/>
        </w:rPr>
        <mc:AlternateContent>
          <mc:Choice Requires="wps">
            <w:drawing>
              <wp:anchor distT="0" distB="0" distL="114300" distR="114300" simplePos="0" relativeHeight="251658241" behindDoc="0" locked="0" layoutInCell="1" allowOverlap="1" wp14:anchorId="22F982AA" wp14:editId="637B9275">
                <wp:simplePos x="0" y="0"/>
                <wp:positionH relativeFrom="margin">
                  <wp:align>right</wp:align>
                </wp:positionH>
                <wp:positionV relativeFrom="paragraph">
                  <wp:posOffset>0</wp:posOffset>
                </wp:positionV>
                <wp:extent cx="5915660" cy="1828800"/>
                <wp:effectExtent l="0" t="0" r="27940" b="28575"/>
                <wp:wrapTopAndBottom/>
                <wp:docPr id="1006230050" name="Text Box 1"/>
                <wp:cNvGraphicFramePr/>
                <a:graphic xmlns:a="http://schemas.openxmlformats.org/drawingml/2006/main">
                  <a:graphicData uri="http://schemas.microsoft.com/office/word/2010/wordprocessingShape">
                    <wps:wsp>
                      <wps:cNvSpPr txBox="1"/>
                      <wps:spPr>
                        <a:xfrm>
                          <a:off x="0" y="0"/>
                          <a:ext cx="5915660" cy="1828800"/>
                        </a:xfrm>
                        <a:prstGeom prst="rect">
                          <a:avLst/>
                        </a:prstGeom>
                        <a:noFill/>
                        <a:ln w="6350">
                          <a:solidFill>
                            <a:prstClr val="black"/>
                          </a:solidFill>
                        </a:ln>
                      </wps:spPr>
                      <wps:txbx>
                        <w:txbxContent>
                          <w:p w14:paraId="34A95835" w14:textId="77777777" w:rsidR="00924868" w:rsidRPr="00383FCE" w:rsidRDefault="00924868" w:rsidP="00383FCE">
                            <w:pPr>
                              <w:spacing w:after="180" w:line="240" w:lineRule="auto"/>
                              <w:outlineLvl w:val="3"/>
                              <w:rPr>
                                <w:rFonts w:ascii="Times New Roman" w:eastAsia="SimSun" w:hAnsi="Times New Roman" w:cs="Times New Roman"/>
                                <w:b/>
                                <w:sz w:val="16"/>
                                <w:szCs w:val="16"/>
                                <w:u w:val="single"/>
                                <w:lang w:val="en-GB" w:eastAsia="ko-KR"/>
                              </w:rPr>
                            </w:pPr>
                            <w:r w:rsidRPr="00383FCE">
                              <w:rPr>
                                <w:rFonts w:ascii="Times New Roman" w:eastAsia="SimSun" w:hAnsi="Times New Roman" w:cs="Times New Roman"/>
                                <w:b/>
                                <w:sz w:val="16"/>
                                <w:szCs w:val="16"/>
                                <w:u w:val="single"/>
                                <w:lang w:val="en-GB" w:eastAsia="ko-KR"/>
                              </w:rPr>
                              <w:t>Cases for MU-MIMO</w:t>
                            </w:r>
                          </w:p>
                          <w:p w14:paraId="5FA9C736" w14:textId="77777777" w:rsidR="00924868" w:rsidRPr="00383FCE" w:rsidRDefault="00924868" w:rsidP="00383FCE">
                            <w:pPr>
                              <w:spacing w:after="120" w:line="240" w:lineRule="auto"/>
                              <w:rPr>
                                <w:rFonts w:ascii="Times New Roman" w:eastAsia="SimSun" w:hAnsi="Times New Roman" w:cs="Times New Roman"/>
                                <w:b/>
                                <w:bCs/>
                                <w:sz w:val="16"/>
                                <w:szCs w:val="20"/>
                                <w:lang w:val="en-GB"/>
                              </w:rPr>
                            </w:pPr>
                            <w:r w:rsidRPr="00383FCE">
                              <w:rPr>
                                <w:rFonts w:ascii="Times New Roman" w:eastAsia="SimSun" w:hAnsi="Times New Roman" w:cs="Times New Roman"/>
                                <w:b/>
                                <w:bCs/>
                                <w:sz w:val="16"/>
                                <w:szCs w:val="20"/>
                                <w:lang w:val="en-GB"/>
                              </w:rPr>
                              <w:t>Agreement:</w:t>
                            </w:r>
                          </w:p>
                          <w:p w14:paraId="0F4C5A48" w14:textId="77777777" w:rsidR="00924868" w:rsidRPr="00383FCE" w:rsidRDefault="00924868" w:rsidP="00383FCE">
                            <w:pPr>
                              <w:spacing w:after="120" w:line="240" w:lineRule="auto"/>
                              <w:rPr>
                                <w:rFonts w:ascii="Times New Roman" w:eastAsia="SimSun" w:hAnsi="Times New Roman" w:cs="Times New Roman"/>
                                <w:sz w:val="16"/>
                                <w:szCs w:val="20"/>
                                <w:lang w:val="en-GB"/>
                              </w:rPr>
                            </w:pPr>
                            <w:r w:rsidRPr="00383FCE">
                              <w:rPr>
                                <w:rFonts w:ascii="Times New Roman" w:eastAsia="SimSun" w:hAnsi="Times New Roman" w:cs="Times New Roman"/>
                                <w:sz w:val="16"/>
                                <w:szCs w:val="20"/>
                                <w:lang w:val="en-GB"/>
                              </w:rPr>
                              <w:t xml:space="preserve">SU-MIMO to take priority over MU-MIMO. </w:t>
                            </w:r>
                          </w:p>
                          <w:p w14:paraId="7F3032B3" w14:textId="77777777" w:rsidR="00924868" w:rsidRPr="007F044C" w:rsidRDefault="00924868" w:rsidP="00F60D07">
                            <w:pPr>
                              <w:rPr>
                                <w:rFonts w:ascii="Times New Roman" w:eastAsia="SimSun" w:hAnsi="Times New Roman" w:cs="Times New Roman"/>
                                <w:sz w:val="18"/>
                                <w:szCs w:val="20"/>
                                <w:lang w:val="en-GB"/>
                              </w:rPr>
                            </w:pPr>
                            <w:r w:rsidRPr="007F044C">
                              <w:rPr>
                                <w:rFonts w:ascii="Times New Roman" w:eastAsia="SimSun" w:hAnsi="Times New Roman" w:cs="Times New Roman"/>
                                <w:sz w:val="16"/>
                                <w:szCs w:val="20"/>
                                <w:lang w:val="en-GB"/>
                              </w:rPr>
                              <w:t>Simulation alignment spreadsheet will only include agreed alignment cases.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2F982AA" id="_x0000_s1027" type="#_x0000_t202" style="position:absolute;margin-left:414.6pt;margin-top:0;width:465.8pt;height:2in;z-index:25165824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" filled="f" strokeweight=".5pt">
                <v:textbox style="mso-fit-shape-to-text:t">
                  <w:txbxContent>
                    <w:p w14:paraId="34A95835" w14:textId="77777777" w:rsidR="00924868" w:rsidRPr="00383FCE" w:rsidRDefault="00924868" w:rsidP="00383FCE">
                      <w:pPr>
                        <w:spacing w:after="180" w:line="240" w:lineRule="auto"/>
                        <w:outlineLvl w:val="3"/>
                        <w:rPr>
                          <w:rFonts w:ascii="Times New Roman" w:eastAsia="SimSun" w:hAnsi="Times New Roman" w:cs="Times New Roman"/>
                          <w:b/>
                          <w:sz w:val="16"/>
                          <w:szCs w:val="16"/>
                          <w:u w:val="single"/>
                          <w:lang w:val="en-GB" w:eastAsia="ko-KR"/>
                        </w:rPr>
                      </w:pPr>
                      <w:r w:rsidRPr="00383FCE">
                        <w:rPr>
                          <w:rFonts w:ascii="Times New Roman" w:eastAsia="SimSun" w:hAnsi="Times New Roman" w:cs="Times New Roman"/>
                          <w:b/>
                          <w:sz w:val="16"/>
                          <w:szCs w:val="16"/>
                          <w:u w:val="single"/>
                          <w:lang w:val="en-GB" w:eastAsia="ko-KR"/>
                        </w:rPr>
                        <w:t>Cases for MU-MIMO</w:t>
                      </w:r>
                    </w:p>
                    <w:p w14:paraId="5FA9C736" w14:textId="77777777" w:rsidR="00924868" w:rsidRPr="00383FCE" w:rsidRDefault="00924868" w:rsidP="00383FCE">
                      <w:pPr>
                        <w:spacing w:after="120" w:line="240" w:lineRule="auto"/>
                        <w:rPr>
                          <w:rFonts w:ascii="Times New Roman" w:eastAsia="SimSun" w:hAnsi="Times New Roman" w:cs="Times New Roman"/>
                          <w:b/>
                          <w:bCs/>
                          <w:sz w:val="16"/>
                          <w:szCs w:val="20"/>
                          <w:lang w:val="en-GB"/>
                        </w:rPr>
                      </w:pPr>
                      <w:r w:rsidRPr="00383FCE">
                        <w:rPr>
                          <w:rFonts w:ascii="Times New Roman" w:eastAsia="SimSun" w:hAnsi="Times New Roman" w:cs="Times New Roman"/>
                          <w:b/>
                          <w:bCs/>
                          <w:sz w:val="16"/>
                          <w:szCs w:val="20"/>
                          <w:lang w:val="en-GB"/>
                        </w:rPr>
                        <w:t>Agreement:</w:t>
                      </w:r>
                    </w:p>
                    <w:p w14:paraId="0F4C5A48" w14:textId="77777777" w:rsidR="00924868" w:rsidRPr="00383FCE" w:rsidRDefault="00924868" w:rsidP="00383FCE">
                      <w:pPr>
                        <w:spacing w:after="120" w:line="240" w:lineRule="auto"/>
                        <w:rPr>
                          <w:rFonts w:ascii="Times New Roman" w:eastAsia="SimSun" w:hAnsi="Times New Roman" w:cs="Times New Roman"/>
                          <w:sz w:val="16"/>
                          <w:szCs w:val="20"/>
                          <w:lang w:val="en-GB"/>
                        </w:rPr>
                      </w:pPr>
                      <w:r w:rsidRPr="00383FCE">
                        <w:rPr>
                          <w:rFonts w:ascii="Times New Roman" w:eastAsia="SimSun" w:hAnsi="Times New Roman" w:cs="Times New Roman"/>
                          <w:sz w:val="16"/>
                          <w:szCs w:val="20"/>
                          <w:lang w:val="en-GB"/>
                        </w:rPr>
                        <w:t xml:space="preserve">SU-MIMO to take priority over MU-MIMO. </w:t>
                      </w:r>
                    </w:p>
                    <w:p w14:paraId="7F3032B3" w14:textId="77777777" w:rsidR="00924868" w:rsidRPr="007F044C" w:rsidRDefault="00924868" w:rsidP="00F60D07">
                      <w:pPr>
                        <w:rPr>
                          <w:rFonts w:ascii="Times New Roman" w:eastAsia="SimSun" w:hAnsi="Times New Roman" w:cs="Times New Roman"/>
                          <w:sz w:val="18"/>
                          <w:szCs w:val="20"/>
                          <w:lang w:val="en-GB"/>
                        </w:rPr>
                      </w:pPr>
                      <w:r w:rsidRPr="007F044C">
                        <w:rPr>
                          <w:rFonts w:ascii="Times New Roman" w:eastAsia="SimSun" w:hAnsi="Times New Roman" w:cs="Times New Roman"/>
                          <w:sz w:val="16"/>
                          <w:szCs w:val="20"/>
                          <w:lang w:val="en-GB"/>
                        </w:rPr>
                        <w:t>Simulation alignment spreadsheet will only include agreed alignment cases.</w:t>
                      </w:r>
                    </w:p>
                  </w:txbxContent>
                </v:textbox>
                <w10:wrap type="topAndBottom" anchorx="margin"/>
              </v:shape>
            </w:pict>
          </mc:Fallback>
        </mc:AlternateContent>
      </w:r>
    </w:p>
    <w:p w14:paraId="5EE7B95B" w14:textId="34AF7C6E" w:rsidR="004A3ED7" w:rsidRDefault="00D336B7" w:rsidP="006E4010">
      <w:pPr>
        <w:rPr>
          <w:sz w:val="20"/>
          <w:szCs w:val="20"/>
        </w:rPr>
      </w:pPr>
      <w:r>
        <w:rPr>
          <w:sz w:val="20"/>
          <w:szCs w:val="20"/>
        </w:rPr>
        <w:t xml:space="preserve">The necessary of </w:t>
      </w:r>
      <w:r w:rsidR="00DA1EB9">
        <w:rPr>
          <w:sz w:val="20"/>
          <w:szCs w:val="20"/>
        </w:rPr>
        <w:t xml:space="preserve">MU-MIMO SCM channel derivation was not discussed much in RAN4#114 meeting. </w:t>
      </w:r>
      <w:r w:rsidR="00D91080">
        <w:rPr>
          <w:sz w:val="20"/>
          <w:szCs w:val="20"/>
        </w:rPr>
        <w:t>Similar view as i</w:t>
      </w:r>
      <w:r w:rsidR="00DA1EB9">
        <w:rPr>
          <w:sz w:val="20"/>
          <w:szCs w:val="20"/>
        </w:rPr>
        <w:t xml:space="preserve">n our contribution [2], </w:t>
      </w:r>
      <w:r w:rsidR="00D91080">
        <w:rPr>
          <w:sz w:val="20"/>
          <w:szCs w:val="20"/>
        </w:rPr>
        <w:t xml:space="preserve">we think the MU-MIMO scenario in demodulation </w:t>
      </w:r>
      <w:r w:rsidR="00104F30">
        <w:rPr>
          <w:sz w:val="20"/>
          <w:szCs w:val="20"/>
        </w:rPr>
        <w:t xml:space="preserve">requirement </w:t>
      </w:r>
      <w:r w:rsidR="00D91080">
        <w:rPr>
          <w:sz w:val="20"/>
          <w:szCs w:val="20"/>
        </w:rPr>
        <w:t xml:space="preserve">perspective is more </w:t>
      </w:r>
      <w:r w:rsidR="00944779">
        <w:rPr>
          <w:sz w:val="20"/>
          <w:szCs w:val="20"/>
        </w:rPr>
        <w:t xml:space="preserve">focusing on the interference profile rather than the channel model for aggressor. </w:t>
      </w:r>
      <w:r w:rsidR="00CF074A" w:rsidRPr="00D04FEB">
        <w:rPr>
          <w:sz w:val="20"/>
          <w:szCs w:val="20"/>
        </w:rPr>
        <w:t>A typical RAN1 study method on MU-MIMO performance evaluation is to use independent 38.901 CDL models for victim and aggressors and assume the different angular separation between victim and aggressors</w:t>
      </w:r>
      <w:r w:rsidR="00314F70">
        <w:rPr>
          <w:sz w:val="20"/>
          <w:szCs w:val="20"/>
        </w:rPr>
        <w:t xml:space="preserve"> (based on </w:t>
      </w:r>
      <w:r w:rsidR="0086329F">
        <w:rPr>
          <w:sz w:val="20"/>
          <w:szCs w:val="20"/>
        </w:rPr>
        <w:t xml:space="preserve">certain </w:t>
      </w:r>
      <w:r w:rsidR="005839FC">
        <w:rPr>
          <w:rFonts w:hint="eastAsia"/>
          <w:sz w:val="20"/>
          <w:szCs w:val="20"/>
        </w:rPr>
        <w:t xml:space="preserve">BS </w:t>
      </w:r>
      <w:r w:rsidR="00314F70">
        <w:rPr>
          <w:sz w:val="20"/>
          <w:szCs w:val="20"/>
        </w:rPr>
        <w:t xml:space="preserve">antenna configuration and </w:t>
      </w:r>
      <w:r w:rsidR="0086329F">
        <w:rPr>
          <w:sz w:val="20"/>
          <w:szCs w:val="20"/>
        </w:rPr>
        <w:t xml:space="preserve">feasible </w:t>
      </w:r>
      <w:r w:rsidR="00314F70">
        <w:rPr>
          <w:sz w:val="20"/>
          <w:szCs w:val="20"/>
        </w:rPr>
        <w:t>network scheduling</w:t>
      </w:r>
      <w:r w:rsidR="002926E1">
        <w:rPr>
          <w:rFonts w:hint="eastAsia"/>
          <w:sz w:val="20"/>
          <w:szCs w:val="20"/>
        </w:rPr>
        <w:t xml:space="preserve"> PMI</w:t>
      </w:r>
      <w:r w:rsidR="00314F70">
        <w:rPr>
          <w:sz w:val="20"/>
          <w:szCs w:val="20"/>
        </w:rPr>
        <w:t>)</w:t>
      </w:r>
      <w:r w:rsidR="00131C03">
        <w:rPr>
          <w:rFonts w:hint="eastAsia"/>
          <w:sz w:val="20"/>
          <w:szCs w:val="20"/>
        </w:rPr>
        <w:t>, see figure 2.1-1</w:t>
      </w:r>
      <w:r w:rsidR="00CF074A" w:rsidRPr="00D04FEB">
        <w:rPr>
          <w:sz w:val="20"/>
          <w:szCs w:val="20"/>
        </w:rPr>
        <w:t>. Then the IRC performance</w:t>
      </w:r>
      <w:r w:rsidR="00CF074A">
        <w:rPr>
          <w:sz w:val="20"/>
          <w:szCs w:val="20"/>
        </w:rPr>
        <w:t xml:space="preserve"> on victim UE</w:t>
      </w:r>
      <w:r w:rsidR="00CF074A" w:rsidRPr="00D04FEB">
        <w:rPr>
          <w:sz w:val="20"/>
          <w:szCs w:val="20"/>
        </w:rPr>
        <w:t xml:space="preserve"> will be checked by a large set of condition combinations. </w:t>
      </w:r>
      <w:r w:rsidR="00CF074A">
        <w:rPr>
          <w:sz w:val="20"/>
          <w:szCs w:val="20"/>
        </w:rPr>
        <w:t xml:space="preserve">The corresponding simulations are setup with multiple UEs and the interference is calculated by the channel correlation automatically. </w:t>
      </w:r>
      <w:r w:rsidR="00CF074A" w:rsidRPr="00D04FEB">
        <w:rPr>
          <w:sz w:val="20"/>
          <w:szCs w:val="20"/>
        </w:rPr>
        <w:t xml:space="preserve">For a demodulation requirement, </w:t>
      </w:r>
      <w:r w:rsidR="00CF074A">
        <w:rPr>
          <w:sz w:val="20"/>
          <w:szCs w:val="20"/>
        </w:rPr>
        <w:t xml:space="preserve">only one victim UE will be used in the final test and all interferences are inserted to the channel between BS and victim UE. Thus, </w:t>
      </w:r>
      <w:r w:rsidR="001E6100">
        <w:rPr>
          <w:sz w:val="20"/>
          <w:szCs w:val="20"/>
        </w:rPr>
        <w:t>how to model</w:t>
      </w:r>
      <w:r w:rsidR="00D8304A">
        <w:rPr>
          <w:sz w:val="20"/>
          <w:szCs w:val="20"/>
        </w:rPr>
        <w:t xml:space="preserve"> a proper</w:t>
      </w:r>
      <w:r w:rsidR="001E6100">
        <w:rPr>
          <w:sz w:val="20"/>
          <w:szCs w:val="20"/>
        </w:rPr>
        <w:t xml:space="preserve"> </w:t>
      </w:r>
      <w:r w:rsidR="000A206F">
        <w:rPr>
          <w:sz w:val="20"/>
          <w:szCs w:val="20"/>
        </w:rPr>
        <w:t>interference profile</w:t>
      </w:r>
      <w:r w:rsidR="00D8304A">
        <w:rPr>
          <w:sz w:val="20"/>
          <w:szCs w:val="20"/>
        </w:rPr>
        <w:t xml:space="preserve"> </w:t>
      </w:r>
      <w:r w:rsidR="0045750D">
        <w:rPr>
          <w:sz w:val="20"/>
          <w:szCs w:val="20"/>
        </w:rPr>
        <w:t>is more important here</w:t>
      </w:r>
      <w:r w:rsidR="00C708C3">
        <w:rPr>
          <w:sz w:val="20"/>
          <w:szCs w:val="20"/>
        </w:rPr>
        <w:t xml:space="preserve">. </w:t>
      </w:r>
      <w:r w:rsidR="00ED51C8">
        <w:rPr>
          <w:rFonts w:hint="eastAsia"/>
          <w:sz w:val="20"/>
          <w:szCs w:val="20"/>
        </w:rPr>
        <w:t>Furthermore, network assistant information</w:t>
      </w:r>
      <w:r w:rsidR="00131FB1">
        <w:rPr>
          <w:rFonts w:hint="eastAsia"/>
          <w:sz w:val="20"/>
          <w:szCs w:val="20"/>
        </w:rPr>
        <w:t>, such as aggressor</w:t>
      </w:r>
      <w:r w:rsidR="00131FB1">
        <w:rPr>
          <w:sz w:val="20"/>
          <w:szCs w:val="20"/>
        </w:rPr>
        <w:t>’</w:t>
      </w:r>
      <w:r w:rsidR="00131FB1">
        <w:rPr>
          <w:rFonts w:hint="eastAsia"/>
          <w:sz w:val="20"/>
          <w:szCs w:val="20"/>
        </w:rPr>
        <w:t xml:space="preserve">s layer info, </w:t>
      </w:r>
      <w:r w:rsidR="004A3ED7">
        <w:rPr>
          <w:rFonts w:hint="eastAsia"/>
          <w:sz w:val="20"/>
          <w:szCs w:val="20"/>
        </w:rPr>
        <w:t xml:space="preserve">is also needed for some advance spatial receivers. </w:t>
      </w:r>
    </w:p>
    <w:p w14:paraId="367F6CCA" w14:textId="6C764DB2" w:rsidR="009A3212" w:rsidRDefault="00E31B41" w:rsidP="00E31B41">
      <w:pPr>
        <w:jc w:val="center"/>
        <w:rPr>
          <w:sz w:val="20"/>
          <w:szCs w:val="20"/>
        </w:rPr>
      </w:pPr>
      <w:r w:rsidRPr="00E31B41">
        <w:rPr>
          <w:noProof/>
          <w:sz w:val="20"/>
          <w:szCs w:val="20"/>
        </w:rPr>
        <w:lastRenderedPageBreak/>
        <w:drawing>
          <wp:inline distT="0" distB="0" distL="0" distR="0" wp14:anchorId="62816D96" wp14:editId="4E033788">
            <wp:extent cx="5316862" cy="2020521"/>
            <wp:effectExtent l="0" t="0" r="0" b="0"/>
            <wp:docPr id="5" name="Picture 4">
              <a:extLst xmlns:a="http://schemas.openxmlformats.org/drawingml/2006/main">
                <a:ext uri="{FF2B5EF4-FFF2-40B4-BE49-F238E27FC236}">
                  <a16:creationId xmlns:a16="http://schemas.microsoft.com/office/drawing/2014/main" id="{B838B4A5-24FF-ED0E-6485-7841ACABD1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838B4A5-24FF-ED0E-6485-7841ACABD1C1}"/>
                        </a:ext>
                      </a:extLst>
                    </pic:cNvPr>
                    <pic:cNvPicPr>
                      <a:picLocks noChangeAspect="1"/>
                    </pic:cNvPicPr>
                  </pic:nvPicPr>
                  <pic:blipFill>
                    <a:blip r:embed="rId9"/>
                    <a:stretch>
                      <a:fillRect/>
                    </a:stretch>
                  </pic:blipFill>
                  <pic:spPr>
                    <a:xfrm>
                      <a:off x="0" y="0"/>
                      <a:ext cx="5336506" cy="2027986"/>
                    </a:xfrm>
                    <a:prstGeom prst="rect">
                      <a:avLst/>
                    </a:prstGeom>
                  </pic:spPr>
                </pic:pic>
              </a:graphicData>
            </a:graphic>
          </wp:inline>
        </w:drawing>
      </w:r>
      <w:r w:rsidR="009D095D" w:rsidRPr="009D095D">
        <w:rPr>
          <w:noProof/>
          <w:sz w:val="20"/>
          <w:szCs w:val="20"/>
        </w:rPr>
        <w:drawing>
          <wp:inline distT="0" distB="0" distL="0" distR="0" wp14:anchorId="795680D5" wp14:editId="2F1FD188">
            <wp:extent cx="5943600" cy="1538605"/>
            <wp:effectExtent l="0" t="0" r="0" b="4445"/>
            <wp:docPr id="14" name="Picture 13">
              <a:extLst xmlns:a="http://schemas.openxmlformats.org/drawingml/2006/main">
                <a:ext uri="{FF2B5EF4-FFF2-40B4-BE49-F238E27FC236}">
                  <a16:creationId xmlns:a16="http://schemas.microsoft.com/office/drawing/2014/main" id="{70FFAF06-9CED-0882-97A8-DC37B6BF06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0FFAF06-9CED-0882-97A8-DC37B6BF069E}"/>
                        </a:ext>
                      </a:extLst>
                    </pic:cNvPr>
                    <pic:cNvPicPr>
                      <a:picLocks noChangeAspect="1"/>
                    </pic:cNvPicPr>
                  </pic:nvPicPr>
                  <pic:blipFill>
                    <a:blip r:embed="rId10"/>
                    <a:stretch>
                      <a:fillRect/>
                    </a:stretch>
                  </pic:blipFill>
                  <pic:spPr>
                    <a:xfrm>
                      <a:off x="0" y="0"/>
                      <a:ext cx="5943600" cy="1538605"/>
                    </a:xfrm>
                    <a:prstGeom prst="rect">
                      <a:avLst/>
                    </a:prstGeom>
                  </pic:spPr>
                </pic:pic>
              </a:graphicData>
            </a:graphic>
          </wp:inline>
        </w:drawing>
      </w:r>
    </w:p>
    <w:p w14:paraId="5B5BF284" w14:textId="1C30156A" w:rsidR="00131C03" w:rsidRPr="00103722" w:rsidRDefault="00131C03" w:rsidP="00E31B41">
      <w:pPr>
        <w:jc w:val="center"/>
        <w:rPr>
          <w:b/>
          <w:bCs/>
          <w:sz w:val="20"/>
          <w:szCs w:val="20"/>
        </w:rPr>
      </w:pPr>
      <w:r w:rsidRPr="00103722">
        <w:rPr>
          <w:b/>
          <w:bCs/>
          <w:sz w:val="20"/>
          <w:szCs w:val="20"/>
        </w:rPr>
        <w:t>F</w:t>
      </w:r>
      <w:r w:rsidRPr="00103722">
        <w:rPr>
          <w:rFonts w:hint="eastAsia"/>
          <w:b/>
          <w:bCs/>
          <w:sz w:val="20"/>
          <w:szCs w:val="20"/>
        </w:rPr>
        <w:t>igure 2.1-1</w:t>
      </w:r>
      <w:r w:rsidRPr="00103722">
        <w:rPr>
          <w:b/>
          <w:bCs/>
          <w:sz w:val="20"/>
          <w:szCs w:val="20"/>
        </w:rPr>
        <w:tab/>
      </w:r>
      <w:r w:rsidR="00655040">
        <w:rPr>
          <w:b/>
          <w:bCs/>
          <w:sz w:val="20"/>
          <w:szCs w:val="20"/>
        </w:rPr>
        <w:t>An e</w:t>
      </w:r>
      <w:r w:rsidR="00E84DC3" w:rsidRPr="00103722">
        <w:rPr>
          <w:rFonts w:hint="eastAsia"/>
          <w:b/>
          <w:bCs/>
          <w:sz w:val="20"/>
          <w:szCs w:val="20"/>
        </w:rPr>
        <w:t xml:space="preserve">xample </w:t>
      </w:r>
      <w:r w:rsidR="00FE0A2C" w:rsidRPr="00103722">
        <w:rPr>
          <w:rFonts w:hint="eastAsia"/>
          <w:b/>
          <w:bCs/>
          <w:sz w:val="20"/>
          <w:szCs w:val="20"/>
        </w:rPr>
        <w:t xml:space="preserve">of RAN1 link level simulation for MU-MIMO </w:t>
      </w:r>
    </w:p>
    <w:p w14:paraId="683F9A2B" w14:textId="541D0AB1" w:rsidR="00CA4B5A" w:rsidRDefault="005D2FEC" w:rsidP="006E4010">
      <w:pPr>
        <w:rPr>
          <w:sz w:val="20"/>
          <w:szCs w:val="20"/>
        </w:rPr>
      </w:pPr>
      <w:r>
        <w:rPr>
          <w:sz w:val="20"/>
          <w:szCs w:val="20"/>
        </w:rPr>
        <w:t>The point is that IRC</w:t>
      </w:r>
      <w:r w:rsidR="00FE71B6">
        <w:rPr>
          <w:rFonts w:hint="eastAsia"/>
          <w:sz w:val="20"/>
          <w:szCs w:val="20"/>
        </w:rPr>
        <w:t xml:space="preserve"> or other advanced</w:t>
      </w:r>
      <w:r>
        <w:rPr>
          <w:sz w:val="20"/>
          <w:szCs w:val="20"/>
        </w:rPr>
        <w:t xml:space="preserve"> receiver should be checked by an interference with </w:t>
      </w:r>
      <w:r w:rsidR="00A6118A">
        <w:rPr>
          <w:sz w:val="20"/>
          <w:szCs w:val="20"/>
        </w:rPr>
        <w:t xml:space="preserve">a certain power level </w:t>
      </w:r>
      <w:r w:rsidR="00A20F78">
        <w:rPr>
          <w:rFonts w:hint="eastAsia"/>
          <w:sz w:val="20"/>
          <w:szCs w:val="20"/>
        </w:rPr>
        <w:t>with</w:t>
      </w:r>
      <w:r w:rsidR="00A6118A">
        <w:rPr>
          <w:sz w:val="20"/>
          <w:szCs w:val="20"/>
        </w:rPr>
        <w:t xml:space="preserve"> enough st</w:t>
      </w:r>
      <w:r w:rsidR="00A638B8">
        <w:rPr>
          <w:sz w:val="20"/>
          <w:szCs w:val="20"/>
        </w:rPr>
        <w:t>och</w:t>
      </w:r>
      <w:r w:rsidR="00AA5BE6">
        <w:rPr>
          <w:sz w:val="20"/>
          <w:szCs w:val="20"/>
        </w:rPr>
        <w:t xml:space="preserve">astics. </w:t>
      </w:r>
      <w:r w:rsidR="00621DBF">
        <w:rPr>
          <w:sz w:val="20"/>
          <w:szCs w:val="20"/>
        </w:rPr>
        <w:t xml:space="preserve">The power level of interference could be defined by system level simulations which can show a </w:t>
      </w:r>
      <w:r w:rsidR="00CF3234">
        <w:rPr>
          <w:sz w:val="20"/>
          <w:szCs w:val="20"/>
        </w:rPr>
        <w:t xml:space="preserve">typical result in a stochastic deployment. </w:t>
      </w:r>
      <w:r w:rsidR="00F52F50">
        <w:rPr>
          <w:sz w:val="20"/>
          <w:szCs w:val="20"/>
        </w:rPr>
        <w:t xml:space="preserve">But the angular stochastics of interference is much trickier to have due to it is very </w:t>
      </w:r>
      <w:r w:rsidR="00FC5B89">
        <w:rPr>
          <w:sz w:val="20"/>
          <w:szCs w:val="20"/>
        </w:rPr>
        <w:t xml:space="preserve">hard to model all possible relative angular between victim antenna and </w:t>
      </w:r>
      <w:r w:rsidR="0091538B">
        <w:rPr>
          <w:sz w:val="20"/>
          <w:szCs w:val="20"/>
        </w:rPr>
        <w:t>aggressor antenna.</w:t>
      </w:r>
      <w:r w:rsidR="00E94ADF">
        <w:rPr>
          <w:sz w:val="20"/>
          <w:szCs w:val="20"/>
        </w:rPr>
        <w:t xml:space="preserve"> It is not just dominant by the distance between victim and aggressors but also the network scheduling. </w:t>
      </w:r>
      <w:r w:rsidR="007E176D">
        <w:rPr>
          <w:sz w:val="20"/>
          <w:szCs w:val="20"/>
        </w:rPr>
        <w:t xml:space="preserve">By selecting specific </w:t>
      </w:r>
      <w:r w:rsidR="00AB21D9">
        <w:rPr>
          <w:sz w:val="20"/>
          <w:szCs w:val="20"/>
        </w:rPr>
        <w:t xml:space="preserve">locations </w:t>
      </w:r>
      <w:r w:rsidR="007E176D">
        <w:rPr>
          <w:sz w:val="20"/>
          <w:szCs w:val="20"/>
        </w:rPr>
        <w:t>victim and aggressor</w:t>
      </w:r>
      <w:r w:rsidR="006C22D5">
        <w:rPr>
          <w:sz w:val="20"/>
          <w:szCs w:val="20"/>
        </w:rPr>
        <w:t xml:space="preserve">, it could be used for a simple function checking but </w:t>
      </w:r>
      <w:r w:rsidR="00BC5400">
        <w:rPr>
          <w:sz w:val="20"/>
          <w:szCs w:val="20"/>
        </w:rPr>
        <w:t>might not</w:t>
      </w:r>
      <w:r w:rsidR="006C22D5">
        <w:rPr>
          <w:sz w:val="20"/>
          <w:szCs w:val="20"/>
        </w:rPr>
        <w:t xml:space="preserve"> be good for a requirement definition. </w:t>
      </w:r>
      <w:r w:rsidR="00A6312D">
        <w:rPr>
          <w:sz w:val="20"/>
          <w:szCs w:val="20"/>
        </w:rPr>
        <w:t xml:space="preserve">The performance can’t be </w:t>
      </w:r>
      <w:r w:rsidR="007E1D2D">
        <w:rPr>
          <w:sz w:val="20"/>
          <w:szCs w:val="20"/>
        </w:rPr>
        <w:t xml:space="preserve">guaranteed by just a special interference angular. </w:t>
      </w:r>
    </w:p>
    <w:p w14:paraId="057F0CC1" w14:textId="186EAE00" w:rsidR="00EE1781" w:rsidRDefault="00B678BA" w:rsidP="00EE1781">
      <w:pPr>
        <w:pStyle w:val="Observation"/>
      </w:pPr>
      <w:bookmarkStart w:id="7" w:name="_Toc194093612"/>
      <w:r w:rsidRPr="00B678BA">
        <w:t>MU-MIMO scenario for demodulation req</w:t>
      </w:r>
      <w:r>
        <w:t xml:space="preserve">uirements is more focus on the interference </w:t>
      </w:r>
      <w:r w:rsidR="00903040">
        <w:t>profile than the channel model for aggressor</w:t>
      </w:r>
      <w:r w:rsidR="00D0627B">
        <w:t xml:space="preserve"> UEs</w:t>
      </w:r>
      <w:r w:rsidR="00903040">
        <w:t>.</w:t>
      </w:r>
      <w:r w:rsidR="002D0D5F">
        <w:rPr>
          <w:rFonts w:eastAsiaTheme="minorEastAsia" w:hint="eastAsia"/>
          <w:lang w:eastAsia="zh-CN"/>
        </w:rPr>
        <w:t xml:space="preserve"> The network assistant informa</w:t>
      </w:r>
      <w:r w:rsidR="009B5839">
        <w:rPr>
          <w:rFonts w:eastAsiaTheme="minorEastAsia" w:hint="eastAsia"/>
          <w:lang w:eastAsia="zh-CN"/>
        </w:rPr>
        <w:t>tion would also play a role in some cases.</w:t>
      </w:r>
      <w:bookmarkEnd w:id="7"/>
      <w:r w:rsidR="009B5839">
        <w:rPr>
          <w:rFonts w:eastAsiaTheme="minorEastAsia" w:hint="eastAsia"/>
          <w:lang w:eastAsia="zh-CN"/>
        </w:rPr>
        <w:t xml:space="preserve"> </w:t>
      </w:r>
      <w:r w:rsidR="00903040">
        <w:t xml:space="preserve"> </w:t>
      </w:r>
    </w:p>
    <w:p w14:paraId="0AA66B38" w14:textId="3F0D5455" w:rsidR="006C32F1" w:rsidRDefault="006C32F1" w:rsidP="00EE1781">
      <w:pPr>
        <w:pStyle w:val="Observation"/>
      </w:pPr>
      <w:bookmarkStart w:id="8" w:name="_Toc194093613"/>
      <w:r>
        <w:t xml:space="preserve">By selecting specific locations for both victim and aggressors, the </w:t>
      </w:r>
      <w:r w:rsidR="00AB21D9">
        <w:t>sto</w:t>
      </w:r>
      <w:r w:rsidR="00DB4CBB">
        <w:t xml:space="preserve">chastics will be lacking for the </w:t>
      </w:r>
      <w:r w:rsidR="00567859">
        <w:t>interference angular</w:t>
      </w:r>
      <w:r w:rsidR="005F53E0">
        <w:t xml:space="preserve"> and not good for a requirement definition.</w:t>
      </w:r>
      <w:bookmarkEnd w:id="8"/>
      <w:r w:rsidR="005F53E0">
        <w:t xml:space="preserve"> </w:t>
      </w:r>
    </w:p>
    <w:p w14:paraId="496B9F30" w14:textId="15509FB0" w:rsidR="00C723DB" w:rsidRDefault="009C1BB1" w:rsidP="009C1BB1">
      <w:pPr>
        <w:pStyle w:val="Proposal"/>
      </w:pPr>
      <w:bookmarkStart w:id="9" w:name="_Toc194093629"/>
      <w:r w:rsidRPr="00C83727">
        <w:t xml:space="preserve">Proposal </w:t>
      </w:r>
      <w:r w:rsidR="003C5989" w:rsidRPr="00C83727">
        <w:rPr>
          <w:rFonts w:eastAsiaTheme="minorEastAsia" w:hint="eastAsia"/>
        </w:rPr>
        <w:t>2</w:t>
      </w:r>
      <w:r>
        <w:t xml:space="preserve"> </w:t>
      </w:r>
      <w:r>
        <w:tab/>
      </w:r>
      <w:r w:rsidR="004D7795">
        <w:t xml:space="preserve">The study of MU-MIMO scenario </w:t>
      </w:r>
      <w:r w:rsidR="002F39A6">
        <w:t>could focus on the</w:t>
      </w:r>
      <w:r w:rsidR="00700B94">
        <w:t xml:space="preserve"> angular distribution model</w:t>
      </w:r>
      <w:r w:rsidR="00DA79B5">
        <w:t xml:space="preserve"> for</w:t>
      </w:r>
      <w:r w:rsidR="002F39A6">
        <w:t xml:space="preserve"> interference </w:t>
      </w:r>
      <w:r w:rsidR="00DA79B5">
        <w:t>profile rather than deriv</w:t>
      </w:r>
      <w:r w:rsidR="00904A17">
        <w:t xml:space="preserve">ing channel models for </w:t>
      </w:r>
      <w:r w:rsidR="00EA429A">
        <w:t xml:space="preserve">a </w:t>
      </w:r>
      <w:r w:rsidR="00904A17">
        <w:t>specified</w:t>
      </w:r>
      <w:r w:rsidR="00EA429A">
        <w:t xml:space="preserve"> aggressor</w:t>
      </w:r>
      <w:r w:rsidR="00904A17">
        <w:t xml:space="preserve"> UE </w:t>
      </w:r>
      <w:r w:rsidR="00EA429A">
        <w:t xml:space="preserve">condition (e.g., </w:t>
      </w:r>
      <w:r w:rsidR="00FF5647">
        <w:t xml:space="preserve">fixed </w:t>
      </w:r>
      <w:r w:rsidR="00EA429A">
        <w:t>location and antenna direction)</w:t>
      </w:r>
      <w:r w:rsidR="00AA5C6F">
        <w:t>.</w:t>
      </w:r>
      <w:bookmarkEnd w:id="9"/>
      <w:r w:rsidR="00AA5C6F">
        <w:t xml:space="preserve"> </w:t>
      </w:r>
      <w:r w:rsidR="00EA429A">
        <w:t xml:space="preserve"> </w:t>
      </w:r>
    </w:p>
    <w:p w14:paraId="218758F8" w14:textId="2DFB56E3" w:rsidR="00C422D6" w:rsidRPr="00D04FEB" w:rsidRDefault="00C422D6" w:rsidP="00AF0545">
      <w:pPr>
        <w:rPr>
          <w:sz w:val="20"/>
          <w:szCs w:val="20"/>
        </w:rPr>
      </w:pPr>
    </w:p>
    <w:p w14:paraId="23B3C4AF" w14:textId="04B7FC06" w:rsidR="00C723DB" w:rsidRPr="00D04FEB" w:rsidRDefault="00C723DB" w:rsidP="00006CAA">
      <w:pPr>
        <w:rPr>
          <w:sz w:val="20"/>
          <w:szCs w:val="20"/>
        </w:rPr>
      </w:pPr>
    </w:p>
    <w:p w14:paraId="3FADF22C" w14:textId="67DC06BE" w:rsidR="00F44FAF" w:rsidRPr="00B678BA" w:rsidRDefault="00921FB0" w:rsidP="006E4010">
      <w:pPr>
        <w:rPr>
          <w:sz w:val="20"/>
          <w:szCs w:val="20"/>
        </w:rPr>
      </w:pPr>
      <w:r>
        <w:rPr>
          <w:noProof/>
        </w:rPr>
        <w:lastRenderedPageBreak/>
        <mc:AlternateContent>
          <mc:Choice Requires="wps">
            <w:drawing>
              <wp:anchor distT="0" distB="0" distL="114300" distR="114300" simplePos="0" relativeHeight="251658242" behindDoc="0" locked="0" layoutInCell="1" allowOverlap="1" wp14:anchorId="06116723" wp14:editId="7EFB9BFC">
                <wp:simplePos x="0" y="0"/>
                <wp:positionH relativeFrom="margin">
                  <wp:align>left</wp:align>
                </wp:positionH>
                <wp:positionV relativeFrom="paragraph">
                  <wp:posOffset>267335</wp:posOffset>
                </wp:positionV>
                <wp:extent cx="5895340" cy="1828800"/>
                <wp:effectExtent l="0" t="0" r="10160" b="12700"/>
                <wp:wrapTopAndBottom/>
                <wp:docPr id="1039386765" name="Text Box 1"/>
                <wp:cNvGraphicFramePr/>
                <a:graphic xmlns:a="http://schemas.openxmlformats.org/drawingml/2006/main">
                  <a:graphicData uri="http://schemas.microsoft.com/office/word/2010/wordprocessingShape">
                    <wps:wsp>
                      <wps:cNvSpPr txBox="1"/>
                      <wps:spPr>
                        <a:xfrm>
                          <a:off x="0" y="0"/>
                          <a:ext cx="5895340" cy="1828800"/>
                        </a:xfrm>
                        <a:prstGeom prst="rect">
                          <a:avLst/>
                        </a:prstGeom>
                        <a:noFill/>
                        <a:ln w="6350">
                          <a:solidFill>
                            <a:prstClr val="black"/>
                          </a:solidFill>
                        </a:ln>
                      </wps:spPr>
                      <wps:txbx>
                        <w:txbxContent>
                          <w:p w14:paraId="53D2D667" w14:textId="77777777" w:rsidR="005877A3" w:rsidRPr="005877A3" w:rsidRDefault="005877A3" w:rsidP="005877A3">
                            <w:pPr>
                              <w:spacing w:after="180" w:line="240" w:lineRule="auto"/>
                              <w:outlineLvl w:val="3"/>
                              <w:rPr>
                                <w:rFonts w:ascii="Times New Roman" w:eastAsia="SimSun" w:hAnsi="Times New Roman" w:cs="Times New Roman"/>
                                <w:b/>
                                <w:sz w:val="16"/>
                                <w:szCs w:val="16"/>
                                <w:u w:val="single"/>
                                <w:lang w:val="en-GB" w:eastAsia="ko-KR"/>
                              </w:rPr>
                            </w:pPr>
                            <w:r w:rsidRPr="005877A3">
                              <w:rPr>
                                <w:rFonts w:ascii="Times New Roman" w:eastAsia="SimSun" w:hAnsi="Times New Roman" w:cs="Times New Roman"/>
                                <w:b/>
                                <w:sz w:val="16"/>
                                <w:szCs w:val="16"/>
                                <w:u w:val="single"/>
                                <w:lang w:val="en-GB" w:eastAsia="ja-JP"/>
                              </w:rPr>
                              <w:t>Speed/</w:t>
                            </w:r>
                            <w:r w:rsidRPr="005877A3">
                              <w:rPr>
                                <w:rFonts w:ascii="Times New Roman" w:eastAsia="SimSun" w:hAnsi="Times New Roman" w:cs="Times New Roman"/>
                                <w:b/>
                                <w:sz w:val="16"/>
                                <w:szCs w:val="16"/>
                                <w:u w:val="single"/>
                                <w:lang w:val="en-GB" w:eastAsia="ko-KR"/>
                              </w:rPr>
                              <w:t xml:space="preserve">Doppler </w:t>
                            </w:r>
                          </w:p>
                          <w:p w14:paraId="5A77FEF0" w14:textId="77777777" w:rsidR="005877A3" w:rsidRPr="005877A3" w:rsidRDefault="005877A3" w:rsidP="005877A3">
                            <w:pPr>
                              <w:spacing w:after="120" w:line="240" w:lineRule="auto"/>
                              <w:rPr>
                                <w:rFonts w:ascii="Times New Roman" w:eastAsia="SimSun" w:hAnsi="Times New Roman" w:cs="Times New Roman"/>
                                <w:b/>
                                <w:bCs/>
                                <w:sz w:val="16"/>
                                <w:szCs w:val="20"/>
                                <w:lang w:val="en-GB"/>
                              </w:rPr>
                            </w:pPr>
                            <w:r w:rsidRPr="005877A3">
                              <w:rPr>
                                <w:rFonts w:ascii="Times New Roman" w:eastAsia="SimSun" w:hAnsi="Times New Roman" w:cs="Times New Roman"/>
                                <w:b/>
                                <w:bCs/>
                                <w:sz w:val="16"/>
                                <w:szCs w:val="20"/>
                                <w:lang w:val="en-GB"/>
                              </w:rPr>
                              <w:t>Way Forward:</w:t>
                            </w:r>
                          </w:p>
                          <w:p w14:paraId="487C2F01" w14:textId="77777777" w:rsidR="005877A3" w:rsidRPr="005877A3" w:rsidRDefault="005877A3" w:rsidP="005877A3">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For Comparison:</w:t>
                            </w:r>
                          </w:p>
                          <w:p w14:paraId="5F240FD4" w14:textId="77777777" w:rsidR="005877A3" w:rsidRPr="005877A3" w:rsidRDefault="005877A3" w:rsidP="005877A3">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TDL Channels use 10 and 100Hz</w:t>
                            </w:r>
                          </w:p>
                          <w:p w14:paraId="20C067A0" w14:textId="16862259" w:rsidR="005877A3" w:rsidRPr="005877A3" w:rsidRDefault="005877A3" w:rsidP="005877A3">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CDL Channels use 3kph and 30kph</w:t>
                            </w:r>
                          </w:p>
                          <w:p w14:paraId="1054227F" w14:textId="77777777" w:rsidR="005877A3" w:rsidRPr="005877A3" w:rsidRDefault="005877A3" w:rsidP="005877A3">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For Alignment:</w:t>
                            </w:r>
                          </w:p>
                          <w:p w14:paraId="06BC0C8D" w14:textId="77777777" w:rsidR="005877A3" w:rsidRPr="005877A3" w:rsidRDefault="005877A3" w:rsidP="005877A3">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TDL Channels use 10Hz</w:t>
                            </w:r>
                          </w:p>
                          <w:p w14:paraId="773A295A" w14:textId="77777777" w:rsidR="005877A3" w:rsidRPr="007F044C" w:rsidRDefault="005877A3" w:rsidP="002C7E4F">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CDL Channels use 3kph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6116723" id="_x0000_s1028" type="#_x0000_t202" style="position:absolute;margin-left:0;margin-top:21.05pt;width:464.2pt;height:2in;z-index:25165824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" filled="f" strokeweight=".5pt">
                <v:textbox style="mso-fit-shape-to-text:t">
                  <w:txbxContent>
                    <w:p w14:paraId="53D2D667" w14:textId="77777777" w:rsidR="005877A3" w:rsidRPr="005877A3" w:rsidRDefault="005877A3" w:rsidP="005877A3">
                      <w:pPr>
                        <w:spacing w:after="180" w:line="240" w:lineRule="auto"/>
                        <w:outlineLvl w:val="3"/>
                        <w:rPr>
                          <w:rFonts w:ascii="Times New Roman" w:eastAsia="SimSun" w:hAnsi="Times New Roman" w:cs="Times New Roman"/>
                          <w:b/>
                          <w:sz w:val="16"/>
                          <w:szCs w:val="16"/>
                          <w:u w:val="single"/>
                          <w:lang w:val="en-GB" w:eastAsia="ko-KR"/>
                        </w:rPr>
                      </w:pPr>
                      <w:r w:rsidRPr="005877A3">
                        <w:rPr>
                          <w:rFonts w:ascii="Times New Roman" w:eastAsia="SimSun" w:hAnsi="Times New Roman" w:cs="Times New Roman"/>
                          <w:b/>
                          <w:sz w:val="16"/>
                          <w:szCs w:val="16"/>
                          <w:u w:val="single"/>
                          <w:lang w:val="en-GB" w:eastAsia="ja-JP"/>
                        </w:rPr>
                        <w:t>Speed/</w:t>
                      </w:r>
                      <w:r w:rsidRPr="005877A3">
                        <w:rPr>
                          <w:rFonts w:ascii="Times New Roman" w:eastAsia="SimSun" w:hAnsi="Times New Roman" w:cs="Times New Roman"/>
                          <w:b/>
                          <w:sz w:val="16"/>
                          <w:szCs w:val="16"/>
                          <w:u w:val="single"/>
                          <w:lang w:val="en-GB" w:eastAsia="ko-KR"/>
                        </w:rPr>
                        <w:t xml:space="preserve">Doppler </w:t>
                      </w:r>
                    </w:p>
                    <w:p w14:paraId="5A77FEF0" w14:textId="77777777" w:rsidR="005877A3" w:rsidRPr="005877A3" w:rsidRDefault="005877A3" w:rsidP="005877A3">
                      <w:pPr>
                        <w:spacing w:after="120" w:line="240" w:lineRule="auto"/>
                        <w:rPr>
                          <w:rFonts w:ascii="Times New Roman" w:eastAsia="SimSun" w:hAnsi="Times New Roman" w:cs="Times New Roman"/>
                          <w:b/>
                          <w:bCs/>
                          <w:sz w:val="16"/>
                          <w:szCs w:val="20"/>
                          <w:lang w:val="en-GB"/>
                        </w:rPr>
                      </w:pPr>
                      <w:r w:rsidRPr="005877A3">
                        <w:rPr>
                          <w:rFonts w:ascii="Times New Roman" w:eastAsia="SimSun" w:hAnsi="Times New Roman" w:cs="Times New Roman"/>
                          <w:b/>
                          <w:bCs/>
                          <w:sz w:val="16"/>
                          <w:szCs w:val="20"/>
                          <w:lang w:val="en-GB"/>
                        </w:rPr>
                        <w:t>Way Forward:</w:t>
                      </w:r>
                    </w:p>
                    <w:p w14:paraId="487C2F01" w14:textId="77777777" w:rsidR="005877A3" w:rsidRPr="005877A3" w:rsidRDefault="005877A3" w:rsidP="005877A3">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For Comparison:</w:t>
                      </w:r>
                    </w:p>
                    <w:p w14:paraId="5F240FD4" w14:textId="77777777" w:rsidR="005877A3" w:rsidRPr="005877A3" w:rsidRDefault="005877A3" w:rsidP="005877A3">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TDL Channels use 10 and 100Hz</w:t>
                      </w:r>
                    </w:p>
                    <w:p w14:paraId="20C067A0" w14:textId="16862259" w:rsidR="005877A3" w:rsidRPr="005877A3" w:rsidRDefault="005877A3" w:rsidP="005877A3">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CDL Channels use 3kph and 30kph</w:t>
                      </w:r>
                    </w:p>
                    <w:p w14:paraId="1054227F" w14:textId="77777777" w:rsidR="005877A3" w:rsidRPr="005877A3" w:rsidRDefault="005877A3" w:rsidP="005877A3">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For Alignment:</w:t>
                      </w:r>
                    </w:p>
                    <w:p w14:paraId="06BC0C8D" w14:textId="77777777" w:rsidR="005877A3" w:rsidRPr="005877A3" w:rsidRDefault="005877A3" w:rsidP="005877A3">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TDL Channels use 10Hz</w:t>
                      </w:r>
                    </w:p>
                    <w:p w14:paraId="773A295A" w14:textId="77777777" w:rsidR="005877A3" w:rsidRPr="007F044C" w:rsidRDefault="005877A3" w:rsidP="002C7E4F">
                      <w:pPr>
                        <w:spacing w:after="180" w:line="240" w:lineRule="auto"/>
                        <w:rPr>
                          <w:rFonts w:ascii="Times New Roman" w:eastAsia="SimSun" w:hAnsi="Times New Roman" w:cs="Times New Roman"/>
                          <w:sz w:val="16"/>
                          <w:szCs w:val="16"/>
                          <w:lang w:val="en-GB" w:eastAsia="ko-KR"/>
                        </w:rPr>
                      </w:pPr>
                      <w:r w:rsidRPr="005877A3">
                        <w:rPr>
                          <w:rFonts w:ascii="Times New Roman" w:eastAsia="SimSun" w:hAnsi="Times New Roman" w:cs="Times New Roman"/>
                          <w:sz w:val="16"/>
                          <w:szCs w:val="16"/>
                          <w:lang w:val="en-GB" w:eastAsia="ko-KR"/>
                        </w:rPr>
                        <w:t>CDL Channels use 3kph</w:t>
                      </w:r>
                    </w:p>
                  </w:txbxContent>
                </v:textbox>
                <w10:wrap type="topAndBottom" anchorx="margin"/>
              </v:shape>
            </w:pict>
          </mc:Fallback>
        </mc:AlternateContent>
      </w:r>
    </w:p>
    <w:p w14:paraId="4C6A08E8" w14:textId="6A3AABC1" w:rsidR="005877A3" w:rsidRPr="00B678BA" w:rsidRDefault="005877A3" w:rsidP="006E4010">
      <w:pPr>
        <w:rPr>
          <w:sz w:val="20"/>
          <w:szCs w:val="20"/>
        </w:rPr>
      </w:pPr>
    </w:p>
    <w:p w14:paraId="3843050D" w14:textId="6AD5F545" w:rsidR="00EA1B94" w:rsidRDefault="00417819" w:rsidP="006E4010">
      <w:pPr>
        <w:rPr>
          <w:sz w:val="20"/>
          <w:szCs w:val="20"/>
        </w:rPr>
      </w:pPr>
      <w:r>
        <w:rPr>
          <w:sz w:val="20"/>
          <w:szCs w:val="20"/>
        </w:rPr>
        <w:t>Based on the simulations in previous meeting [</w:t>
      </w:r>
      <w:r w:rsidR="00B8257C">
        <w:rPr>
          <w:sz w:val="20"/>
          <w:szCs w:val="20"/>
        </w:rPr>
        <w:t>4</w:t>
      </w:r>
      <w:r>
        <w:rPr>
          <w:sz w:val="20"/>
          <w:szCs w:val="20"/>
        </w:rPr>
        <w:t xml:space="preserve">], the </w:t>
      </w:r>
      <w:r w:rsidR="005A2B1F">
        <w:rPr>
          <w:sz w:val="20"/>
          <w:szCs w:val="20"/>
        </w:rPr>
        <w:t>performance difference with 827 model between</w:t>
      </w:r>
      <w:r w:rsidR="00376AB9">
        <w:rPr>
          <w:sz w:val="20"/>
          <w:szCs w:val="20"/>
        </w:rPr>
        <w:t xml:space="preserve"> 3kph and 30kph is small</w:t>
      </w:r>
      <w:r w:rsidR="007B55BD">
        <w:rPr>
          <w:sz w:val="20"/>
          <w:szCs w:val="20"/>
        </w:rPr>
        <w:t xml:space="preserve"> (less than 2dB). </w:t>
      </w:r>
      <w:r w:rsidR="00D75514">
        <w:rPr>
          <w:sz w:val="20"/>
          <w:szCs w:val="20"/>
        </w:rPr>
        <w:t>To make the achieved channel model from this SI could be reused in</w:t>
      </w:r>
      <w:r w:rsidR="00C328BA">
        <w:rPr>
          <w:sz w:val="20"/>
          <w:szCs w:val="20"/>
        </w:rPr>
        <w:t xml:space="preserve"> the future, the Doppler impact of the </w:t>
      </w:r>
      <w:r w:rsidR="0017060E">
        <w:rPr>
          <w:sz w:val="20"/>
          <w:szCs w:val="20"/>
        </w:rPr>
        <w:t xml:space="preserve">preferred </w:t>
      </w:r>
      <w:r w:rsidR="00C328BA">
        <w:rPr>
          <w:sz w:val="20"/>
          <w:szCs w:val="20"/>
        </w:rPr>
        <w:t xml:space="preserve">model should be evaluated if </w:t>
      </w:r>
      <w:r w:rsidR="006B2B70">
        <w:rPr>
          <w:sz w:val="20"/>
          <w:szCs w:val="20"/>
        </w:rPr>
        <w:t>we still have time</w:t>
      </w:r>
      <w:r w:rsidR="006B39F2">
        <w:rPr>
          <w:sz w:val="20"/>
          <w:szCs w:val="20"/>
        </w:rPr>
        <w:t xml:space="preserve"> after alignment and comparison</w:t>
      </w:r>
      <w:r w:rsidR="006B2B70">
        <w:rPr>
          <w:sz w:val="20"/>
          <w:szCs w:val="20"/>
        </w:rPr>
        <w:t xml:space="preserve">. </w:t>
      </w:r>
      <w:r w:rsidR="00083AEA">
        <w:rPr>
          <w:sz w:val="20"/>
          <w:szCs w:val="20"/>
        </w:rPr>
        <w:t xml:space="preserve">It could help companies to know </w:t>
      </w:r>
      <w:r w:rsidR="00A92776">
        <w:rPr>
          <w:sz w:val="20"/>
          <w:szCs w:val="20"/>
        </w:rPr>
        <w:t>how to define velocity for a certain SCM model</w:t>
      </w:r>
      <w:r w:rsidR="00654B5A">
        <w:rPr>
          <w:sz w:val="20"/>
          <w:szCs w:val="20"/>
        </w:rPr>
        <w:t xml:space="preserve"> according to target scenario.</w:t>
      </w:r>
    </w:p>
    <w:p w14:paraId="79A30550" w14:textId="60E2FA57" w:rsidR="00924868" w:rsidRPr="00B678BA" w:rsidRDefault="006850A4" w:rsidP="006850A4">
      <w:pPr>
        <w:pStyle w:val="Proposal"/>
      </w:pPr>
      <w:bookmarkStart w:id="10" w:name="_Toc194093630"/>
      <w:r>
        <w:t xml:space="preserve">Proposal </w:t>
      </w:r>
      <w:r w:rsidR="00B31017">
        <w:t>3</w:t>
      </w:r>
      <w:r>
        <w:t xml:space="preserve"> </w:t>
      </w:r>
      <w:r>
        <w:tab/>
        <w:t>Companies to check the Doppler impact</w:t>
      </w:r>
      <w:r w:rsidR="00A96F29">
        <w:t xml:space="preserve"> on performance</w:t>
      </w:r>
      <w:r>
        <w:t xml:space="preserve"> for </w:t>
      </w:r>
      <w:r w:rsidR="006B39F2">
        <w:t xml:space="preserve">aligned </w:t>
      </w:r>
      <w:r w:rsidR="00A96F29">
        <w:t xml:space="preserve">or </w:t>
      </w:r>
      <w:r w:rsidR="006B39F2">
        <w:t>preferred SCM model</w:t>
      </w:r>
      <w:r w:rsidR="00A96F29">
        <w:t>s</w:t>
      </w:r>
      <w:r w:rsidR="006B39F2">
        <w:t xml:space="preserve"> if </w:t>
      </w:r>
      <w:r w:rsidR="00F130EB">
        <w:t>there is time.</w:t>
      </w:r>
      <w:bookmarkEnd w:id="10"/>
      <w:r w:rsidR="00F130EB">
        <w:t xml:space="preserve"> </w:t>
      </w:r>
      <w:r w:rsidR="00D75514">
        <w:t xml:space="preserve"> </w:t>
      </w:r>
      <w:r w:rsidR="00E42703">
        <w:t xml:space="preserve"> </w:t>
      </w:r>
    </w:p>
    <w:p w14:paraId="3FD61389" w14:textId="77777777" w:rsidR="00924868" w:rsidRPr="00B678BA" w:rsidRDefault="00924868" w:rsidP="006E4010">
      <w:pPr>
        <w:rPr>
          <w:sz w:val="20"/>
          <w:szCs w:val="20"/>
        </w:rPr>
      </w:pPr>
    </w:p>
    <w:p w14:paraId="30633926" w14:textId="640A1180" w:rsidR="00577D65" w:rsidRDefault="00905A34" w:rsidP="00905A34">
      <w:pPr>
        <w:pStyle w:val="Heading2"/>
      </w:pPr>
      <w:r>
        <w:t xml:space="preserve">2.2 </w:t>
      </w:r>
      <w:r>
        <w:tab/>
        <w:t>TDL based methodologies</w:t>
      </w:r>
    </w:p>
    <w:p w14:paraId="34BBF908" w14:textId="77777777" w:rsidR="00BD24A5" w:rsidRDefault="00BD24A5" w:rsidP="00905A34">
      <w:pPr>
        <w:rPr>
          <w:sz w:val="20"/>
          <w:szCs w:val="20"/>
        </w:rPr>
      </w:pPr>
    </w:p>
    <w:p w14:paraId="0693D592" w14:textId="335D9D5C" w:rsidR="00A330E2" w:rsidRDefault="00A330E2" w:rsidP="0023658A">
      <w:pPr>
        <w:rPr>
          <w:sz w:val="20"/>
          <w:szCs w:val="20"/>
        </w:rPr>
      </w:pPr>
    </w:p>
    <w:p w14:paraId="5160619C" w14:textId="77777777" w:rsidR="00A330E2" w:rsidRDefault="00A330E2" w:rsidP="00905A34">
      <w:pPr>
        <w:rPr>
          <w:sz w:val="20"/>
          <w:szCs w:val="20"/>
        </w:rPr>
      </w:pPr>
    </w:p>
    <w:p w14:paraId="729AC3DF" w14:textId="77777777" w:rsidR="006A7CEB" w:rsidRDefault="006A7CEB" w:rsidP="00905A34">
      <w:pPr>
        <w:rPr>
          <w:sz w:val="20"/>
          <w:szCs w:val="20"/>
        </w:rPr>
      </w:pPr>
    </w:p>
    <w:p w14:paraId="14D8DD26" w14:textId="77777777" w:rsidR="006A7CEB" w:rsidRDefault="006A7CEB" w:rsidP="00905A34">
      <w:pPr>
        <w:rPr>
          <w:sz w:val="20"/>
          <w:szCs w:val="20"/>
        </w:rPr>
      </w:pPr>
    </w:p>
    <w:p w14:paraId="082FF1F6" w14:textId="77777777" w:rsidR="006A7CEB" w:rsidRDefault="006A7CEB" w:rsidP="00905A34">
      <w:pPr>
        <w:rPr>
          <w:sz w:val="20"/>
          <w:szCs w:val="20"/>
        </w:rPr>
      </w:pPr>
    </w:p>
    <w:p w14:paraId="79AC92CD" w14:textId="77777777" w:rsidR="006A7CEB" w:rsidRDefault="006A7CEB" w:rsidP="00905A34">
      <w:pPr>
        <w:rPr>
          <w:sz w:val="20"/>
          <w:szCs w:val="20"/>
        </w:rPr>
      </w:pPr>
    </w:p>
    <w:p w14:paraId="41F83C3B" w14:textId="540BEAE7" w:rsidR="00A330E2" w:rsidRDefault="006A7CEB" w:rsidP="00905A34">
      <w:pPr>
        <w:rPr>
          <w:sz w:val="20"/>
          <w:szCs w:val="20"/>
        </w:rPr>
      </w:pPr>
      <w:r>
        <w:rPr>
          <w:noProof/>
        </w:rPr>
        <w:lastRenderedPageBreak/>
        <mc:AlternateContent>
          <mc:Choice Requires="wps">
            <w:drawing>
              <wp:anchor distT="0" distB="0" distL="114300" distR="114300" simplePos="0" relativeHeight="251658243" behindDoc="0" locked="0" layoutInCell="1" allowOverlap="1" wp14:anchorId="68E4F83C" wp14:editId="5C48453A">
                <wp:simplePos x="0" y="0"/>
                <wp:positionH relativeFrom="column">
                  <wp:posOffset>0</wp:posOffset>
                </wp:positionH>
                <wp:positionV relativeFrom="paragraph">
                  <wp:posOffset>0</wp:posOffset>
                </wp:positionV>
                <wp:extent cx="5949950" cy="3256915"/>
                <wp:effectExtent l="0" t="0" r="12700" b="19685"/>
                <wp:wrapTopAndBottom/>
                <wp:docPr id="861355485" name="Text Box 1"/>
                <wp:cNvGraphicFramePr/>
                <a:graphic xmlns:a="http://schemas.openxmlformats.org/drawingml/2006/main">
                  <a:graphicData uri="http://schemas.microsoft.com/office/word/2010/wordprocessingShape">
                    <wps:wsp>
                      <wps:cNvSpPr txBox="1"/>
                      <wps:spPr>
                        <a:xfrm>
                          <a:off x="0" y="0"/>
                          <a:ext cx="5949950" cy="3256915"/>
                        </a:xfrm>
                        <a:prstGeom prst="rect">
                          <a:avLst/>
                        </a:prstGeom>
                        <a:noFill/>
                        <a:ln w="6350">
                          <a:solidFill>
                            <a:prstClr val="black"/>
                          </a:solidFill>
                        </a:ln>
                      </wps:spPr>
                      <wps:txbx>
                        <w:txbxContent>
                          <w:p w14:paraId="38DFF2F2" w14:textId="77777777" w:rsidR="0023658A" w:rsidRPr="0023658A" w:rsidRDefault="0023658A" w:rsidP="0023658A">
                            <w:pPr>
                              <w:spacing w:after="180" w:line="240" w:lineRule="auto"/>
                              <w:outlineLvl w:val="3"/>
                              <w:rPr>
                                <w:rFonts w:ascii="Times New Roman" w:eastAsia="SimSun" w:hAnsi="Times New Roman" w:cs="Times New Roman"/>
                                <w:b/>
                                <w:sz w:val="16"/>
                                <w:szCs w:val="16"/>
                                <w:u w:val="single"/>
                                <w:lang w:val="en-GB" w:eastAsia="ko-KR"/>
                              </w:rPr>
                            </w:pPr>
                            <w:r w:rsidRPr="0023658A">
                              <w:rPr>
                                <w:rFonts w:ascii="Times New Roman" w:eastAsia="SimSun" w:hAnsi="Times New Roman" w:cs="Times New Roman"/>
                                <w:b/>
                                <w:sz w:val="16"/>
                                <w:szCs w:val="16"/>
                                <w:u w:val="single"/>
                                <w:lang w:val="en-GB" w:eastAsia="ko-KR"/>
                              </w:rPr>
                              <w:t xml:space="preserve">TDL Model Extensions </w:t>
                            </w:r>
                          </w:p>
                          <w:p w14:paraId="0277F8EC" w14:textId="77777777" w:rsidR="0023658A" w:rsidRPr="0023658A" w:rsidRDefault="0023658A" w:rsidP="0023658A">
                            <w:pPr>
                              <w:spacing w:after="180" w:line="240" w:lineRule="auto"/>
                              <w:rPr>
                                <w:rFonts w:ascii="Times New Roman" w:eastAsia="SimSun" w:hAnsi="Times New Roman" w:cs="Times New Roman"/>
                                <w:bCs/>
                                <w:sz w:val="16"/>
                                <w:szCs w:val="16"/>
                                <w:lang w:val="en-GB" w:eastAsia="en-US"/>
                              </w:rPr>
                            </w:pPr>
                            <w:r w:rsidRPr="0023658A">
                              <w:rPr>
                                <w:rFonts w:ascii="Times New Roman" w:eastAsia="SimSun" w:hAnsi="Times New Roman" w:cs="Times New Roman"/>
                                <w:b/>
                                <w:bCs/>
                                <w:sz w:val="16"/>
                                <w:szCs w:val="16"/>
                                <w:lang w:val="en-GB" w:eastAsia="ko-KR"/>
                              </w:rPr>
                              <w:t>Way Forward:</w:t>
                            </w:r>
                          </w:p>
                          <w:p w14:paraId="4F952264" w14:textId="77777777" w:rsidR="0023658A" w:rsidRPr="0023658A" w:rsidRDefault="0023658A" w:rsidP="0023658A">
                            <w:pPr>
                              <w:spacing w:after="120" w:line="240" w:lineRule="auto"/>
                              <w:rPr>
                                <w:rFonts w:ascii="Times New Roman" w:eastAsia="SimSun" w:hAnsi="Times New Roman" w:cs="Times New Roman"/>
                                <w:sz w:val="16"/>
                                <w:szCs w:val="20"/>
                                <w:lang w:val="en-GB"/>
                              </w:rPr>
                            </w:pPr>
                            <w:r w:rsidRPr="0023658A">
                              <w:rPr>
                                <w:rFonts w:ascii="Times New Roman" w:eastAsia="SimSun" w:hAnsi="Times New Roman" w:cs="Times New Roman"/>
                                <w:sz w:val="16"/>
                                <w:szCs w:val="20"/>
                                <w:lang w:val="en-GB"/>
                              </w:rPr>
                              <w:t>Companies to use following two enhanced TDL channel for study.</w:t>
                            </w:r>
                          </w:p>
                          <w:p w14:paraId="27553A10" w14:textId="77777777" w:rsidR="0023658A" w:rsidRPr="0023658A" w:rsidRDefault="0023658A" w:rsidP="0023658A">
                            <w:pPr>
                              <w:numPr>
                                <w:ilvl w:val="0"/>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23658A">
                              <w:rPr>
                                <w:rFonts w:ascii="Times New Roman" w:eastAsia="MS Mincho" w:hAnsi="Times New Roman" w:cs="Times New Roman"/>
                                <w:sz w:val="16"/>
                                <w:szCs w:val="20"/>
                                <w:lang w:val="en-GB"/>
                              </w:rPr>
                              <w:t>Option 1: Multi-cluster TDL channel with implementation details in R4-2500337:</w:t>
                            </w:r>
                          </w:p>
                          <w:p w14:paraId="0BA1393A" w14:textId="77777777" w:rsidR="0023658A" w:rsidRPr="0023658A" w:rsidRDefault="0023658A" w:rsidP="0023658A">
                            <w:pPr>
                              <w:numPr>
                                <w:ilvl w:val="1"/>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23658A">
                              <w:rPr>
                                <w:rFonts w:ascii="Times New Roman" w:eastAsia="MS Mincho" w:hAnsi="Times New Roman" w:cs="Times New Roman"/>
                                <w:sz w:val="16"/>
                                <w:szCs w:val="20"/>
                                <w:lang w:val="en-GB"/>
                              </w:rPr>
                              <w:t>For proposed simulation configurations see Annex C, Table C.1 and Table C.2.</w:t>
                            </w:r>
                          </w:p>
                          <w:p w14:paraId="431D2F80" w14:textId="77777777" w:rsidR="0023658A" w:rsidRPr="0023658A" w:rsidRDefault="0023658A" w:rsidP="0023658A">
                            <w:pPr>
                              <w:numPr>
                                <w:ilvl w:val="1"/>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23658A">
                              <w:rPr>
                                <w:rFonts w:ascii="Times New Roman" w:hAnsi="Times New Roman" w:cs="Times New Roman"/>
                                <w:sz w:val="16"/>
                                <w:szCs w:val="20"/>
                                <w:lang w:val="en-GB"/>
                              </w:rPr>
                              <w:t>For cluster powers settings there are several examples simulated in R4-2500335. We suggest trying 2 different setups</w:t>
                            </w:r>
                          </w:p>
                          <w:p w14:paraId="51B41BA3" w14:textId="77777777" w:rsidR="0023658A" w:rsidRPr="0023658A" w:rsidRDefault="0023658A" w:rsidP="0023658A">
                            <w:pPr>
                              <w:numPr>
                                <w:ilvl w:val="2"/>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23658A">
                              <w:rPr>
                                <w:rFonts w:ascii="Times New Roman" w:hAnsi="Times New Roman" w:cs="Times New Roman"/>
                                <w:sz w:val="16"/>
                                <w:szCs w:val="20"/>
                                <w:lang w:val="en-GB"/>
                              </w:rPr>
                              <w:t>Un-even layer powers and even CW-powers.</w:t>
                            </w:r>
                          </w:p>
                          <w:p w14:paraId="059529C4" w14:textId="77777777" w:rsidR="0023658A" w:rsidRPr="0023658A" w:rsidRDefault="0023658A" w:rsidP="0023658A">
                            <w:pPr>
                              <w:numPr>
                                <w:ilvl w:val="2"/>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23658A">
                              <w:rPr>
                                <w:rFonts w:ascii="Times New Roman" w:hAnsi="Times New Roman" w:cs="Times New Roman"/>
                                <w:sz w:val="16"/>
                                <w:szCs w:val="20"/>
                                <w:lang w:val="en-GB"/>
                              </w:rPr>
                              <w:t>Even layer powers and un-even CW-powers.</w:t>
                            </w:r>
                          </w:p>
                          <w:p w14:paraId="466FE6BF" w14:textId="77777777" w:rsidR="0023658A" w:rsidRPr="0023658A" w:rsidRDefault="0023658A" w:rsidP="0023658A">
                            <w:pPr>
                              <w:numPr>
                                <w:ilvl w:val="0"/>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u w:val="single"/>
                                <w:lang w:val="en-GB"/>
                              </w:rPr>
                            </w:pPr>
                            <w:r w:rsidRPr="0023658A">
                              <w:rPr>
                                <w:rFonts w:ascii="Times New Roman" w:eastAsia="MS Mincho" w:hAnsi="Times New Roman" w:cs="Times New Roman"/>
                                <w:sz w:val="16"/>
                                <w:szCs w:val="20"/>
                                <w:lang w:val="en-GB"/>
                              </w:rPr>
                              <w:t>Option 2: Multi-beams TDL channel with implementation details in R4-2501738:</w:t>
                            </w:r>
                          </w:p>
                          <w:p w14:paraId="4DF3FD1C" w14:textId="77777777" w:rsidR="0023658A" w:rsidRPr="0023658A" w:rsidRDefault="0023658A" w:rsidP="0023658A">
                            <w:pPr>
                              <w:widowControl w:val="0"/>
                              <w:numPr>
                                <w:ilvl w:val="1"/>
                                <w:numId w:val="44"/>
                              </w:numPr>
                              <w:autoSpaceDE w:val="0"/>
                              <w:autoSpaceDN w:val="0"/>
                              <w:adjustRightInd w:val="0"/>
                              <w:spacing w:after="50" w:line="240" w:lineRule="auto"/>
                              <w:jc w:val="both"/>
                              <w:rPr>
                                <w:rFonts w:ascii="Times" w:eastAsia="Microsoft YaHei" w:hAnsi="Times" w:cs="Times New Roman"/>
                                <w:sz w:val="16"/>
                                <w:szCs w:val="16"/>
                                <w:lang w:val="en-GB"/>
                              </w:rPr>
                            </w:pPr>
                            <w:r w:rsidRPr="0023658A">
                              <w:rPr>
                                <w:rFonts w:ascii="Times" w:eastAsia="Microsoft YaHei" w:hAnsi="Times" w:cs="Times New Roman"/>
                                <w:sz w:val="16"/>
                                <w:szCs w:val="16"/>
                                <w:lang w:val="en-GB"/>
                              </w:rPr>
                              <w:t>4T4R,4Layers: Enhanced TDLC300-100, XPL, high with 2 Tx-Rx beams as defined in Table C.3</w:t>
                            </w:r>
                          </w:p>
                          <w:p w14:paraId="2441FF34" w14:textId="77777777" w:rsidR="0023658A" w:rsidRPr="0023658A" w:rsidRDefault="0023658A" w:rsidP="0023658A">
                            <w:pPr>
                              <w:widowControl w:val="0"/>
                              <w:numPr>
                                <w:ilvl w:val="1"/>
                                <w:numId w:val="44"/>
                              </w:numPr>
                              <w:autoSpaceDE w:val="0"/>
                              <w:autoSpaceDN w:val="0"/>
                              <w:adjustRightInd w:val="0"/>
                              <w:spacing w:after="50" w:line="240" w:lineRule="auto"/>
                              <w:jc w:val="both"/>
                              <w:rPr>
                                <w:rFonts w:ascii="Times" w:eastAsia="Microsoft YaHei" w:hAnsi="Times" w:cs="Times New Roman"/>
                                <w:sz w:val="16"/>
                                <w:szCs w:val="16"/>
                                <w:lang w:val="en-GB"/>
                              </w:rPr>
                            </w:pPr>
                            <w:r w:rsidRPr="0023658A">
                              <w:rPr>
                                <w:rFonts w:ascii="Times" w:eastAsia="Microsoft YaHei" w:hAnsi="Times" w:cs="Times New Roman"/>
                                <w:sz w:val="16"/>
                                <w:szCs w:val="16"/>
                                <w:lang w:val="en-GB"/>
                              </w:rPr>
                              <w:t>PMI test: Enhanced TDLC300-100, XPL, high with 2 Tx-Rx beams as defined in Table C.3</w:t>
                            </w:r>
                          </w:p>
                          <w:p w14:paraId="12E8342D" w14:textId="77777777" w:rsidR="0023658A" w:rsidRPr="007F044C" w:rsidRDefault="0023658A" w:rsidP="00091CF1">
                            <w:pPr>
                              <w:rPr>
                                <w:rFonts w:ascii="Times New Roman" w:eastAsia="SimSun" w:hAnsi="Times New Roman" w:cs="Times New Roman"/>
                                <w:sz w:val="16"/>
                                <w:szCs w:val="16"/>
                                <w:lang w:val="en-GB" w:eastAsia="en-US"/>
                              </w:rPr>
                            </w:pPr>
                            <w:r w:rsidRPr="007F044C">
                              <w:rPr>
                                <w:rFonts w:ascii="Times New Roman" w:eastAsia="SimSun" w:hAnsi="Times New Roman" w:cs="Times New Roman"/>
                                <w:sz w:val="16"/>
                                <w:szCs w:val="16"/>
                                <w:lang w:val="en-GB" w:eastAsia="en-US"/>
                              </w:rPr>
                              <w:t>8T8R, 8Layers: Enhanced TDLC300-100, XPL, high with 4 Tx-Rx beams as defined in Table C.4 and 6 Tx-Rx beams as defined in Table C.5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8E4F83C" id="_x0000_s1029" type="#_x0000_t202" style="position:absolute;margin-left:0;margin-top:0;width:468.5pt;height:256.4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" filled="f" strokeweight=".5pt">
                <v:textbox style="mso-fit-shape-to-text:t">
                  <w:txbxContent>
                    <w:p w14:paraId="38DFF2F2" w14:textId="77777777" w:rsidR="0023658A" w:rsidRPr="0023658A" w:rsidRDefault="0023658A" w:rsidP="0023658A">
                      <w:pPr>
                        <w:spacing w:after="180" w:line="240" w:lineRule="auto"/>
                        <w:outlineLvl w:val="3"/>
                        <w:rPr>
                          <w:rFonts w:ascii="Times New Roman" w:eastAsia="SimSun" w:hAnsi="Times New Roman" w:cs="Times New Roman"/>
                          <w:b/>
                          <w:sz w:val="16"/>
                          <w:szCs w:val="16"/>
                          <w:u w:val="single"/>
                          <w:lang w:val="en-GB" w:eastAsia="ko-KR"/>
                        </w:rPr>
                      </w:pPr>
                      <w:r w:rsidRPr="0023658A">
                        <w:rPr>
                          <w:rFonts w:ascii="Times New Roman" w:eastAsia="SimSun" w:hAnsi="Times New Roman" w:cs="Times New Roman"/>
                          <w:b/>
                          <w:sz w:val="16"/>
                          <w:szCs w:val="16"/>
                          <w:u w:val="single"/>
                          <w:lang w:val="en-GB" w:eastAsia="ko-KR"/>
                        </w:rPr>
                        <w:t xml:space="preserve">TDL Model Extensions </w:t>
                      </w:r>
                    </w:p>
                    <w:p w14:paraId="0277F8EC" w14:textId="77777777" w:rsidR="0023658A" w:rsidRPr="0023658A" w:rsidRDefault="0023658A" w:rsidP="0023658A">
                      <w:pPr>
                        <w:spacing w:after="180" w:line="240" w:lineRule="auto"/>
                        <w:rPr>
                          <w:rFonts w:ascii="Times New Roman" w:eastAsia="SimSun" w:hAnsi="Times New Roman" w:cs="Times New Roman"/>
                          <w:bCs/>
                          <w:sz w:val="16"/>
                          <w:szCs w:val="16"/>
                          <w:lang w:val="en-GB" w:eastAsia="en-US"/>
                        </w:rPr>
                      </w:pPr>
                      <w:r w:rsidRPr="0023658A">
                        <w:rPr>
                          <w:rFonts w:ascii="Times New Roman" w:eastAsia="SimSun" w:hAnsi="Times New Roman" w:cs="Times New Roman"/>
                          <w:b/>
                          <w:bCs/>
                          <w:sz w:val="16"/>
                          <w:szCs w:val="16"/>
                          <w:lang w:val="en-GB" w:eastAsia="ko-KR"/>
                        </w:rPr>
                        <w:t>Way Forward:</w:t>
                      </w:r>
                    </w:p>
                    <w:p w14:paraId="4F952264" w14:textId="77777777" w:rsidR="0023658A" w:rsidRPr="0023658A" w:rsidRDefault="0023658A" w:rsidP="0023658A">
                      <w:pPr>
                        <w:spacing w:after="120" w:line="240" w:lineRule="auto"/>
                        <w:rPr>
                          <w:rFonts w:ascii="Times New Roman" w:eastAsia="SimSun" w:hAnsi="Times New Roman" w:cs="Times New Roman"/>
                          <w:sz w:val="16"/>
                          <w:szCs w:val="20"/>
                          <w:lang w:val="en-GB"/>
                        </w:rPr>
                      </w:pPr>
                      <w:r w:rsidRPr="0023658A">
                        <w:rPr>
                          <w:rFonts w:ascii="Times New Roman" w:eastAsia="SimSun" w:hAnsi="Times New Roman" w:cs="Times New Roman"/>
                          <w:sz w:val="16"/>
                          <w:szCs w:val="20"/>
                          <w:lang w:val="en-GB"/>
                        </w:rPr>
                        <w:t>Companies to use following two enhanced TDL channel for study.</w:t>
                      </w:r>
                    </w:p>
                    <w:p w14:paraId="27553A10" w14:textId="77777777" w:rsidR="0023658A" w:rsidRPr="0023658A" w:rsidRDefault="0023658A" w:rsidP="0023658A">
                      <w:pPr>
                        <w:numPr>
                          <w:ilvl w:val="0"/>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23658A">
                        <w:rPr>
                          <w:rFonts w:ascii="Times New Roman" w:eastAsia="MS Mincho" w:hAnsi="Times New Roman" w:cs="Times New Roman"/>
                          <w:sz w:val="16"/>
                          <w:szCs w:val="20"/>
                          <w:lang w:val="en-GB"/>
                        </w:rPr>
                        <w:t>Option 1: Multi-cluster TDL channel with implementation details in R4-2500337:</w:t>
                      </w:r>
                    </w:p>
                    <w:p w14:paraId="0BA1393A" w14:textId="77777777" w:rsidR="0023658A" w:rsidRPr="0023658A" w:rsidRDefault="0023658A" w:rsidP="0023658A">
                      <w:pPr>
                        <w:numPr>
                          <w:ilvl w:val="1"/>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23658A">
                        <w:rPr>
                          <w:rFonts w:ascii="Times New Roman" w:eastAsia="MS Mincho" w:hAnsi="Times New Roman" w:cs="Times New Roman"/>
                          <w:sz w:val="16"/>
                          <w:szCs w:val="20"/>
                          <w:lang w:val="en-GB"/>
                        </w:rPr>
                        <w:t>For proposed simulation configurations see Annex C, Table C.1 and Table C.2.</w:t>
                      </w:r>
                    </w:p>
                    <w:p w14:paraId="431D2F80" w14:textId="77777777" w:rsidR="0023658A" w:rsidRPr="0023658A" w:rsidRDefault="0023658A" w:rsidP="0023658A">
                      <w:pPr>
                        <w:numPr>
                          <w:ilvl w:val="1"/>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23658A">
                        <w:rPr>
                          <w:rFonts w:ascii="Times New Roman" w:hAnsi="Times New Roman" w:cs="Times New Roman"/>
                          <w:sz w:val="16"/>
                          <w:szCs w:val="20"/>
                          <w:lang w:val="en-GB"/>
                        </w:rPr>
                        <w:t>For cluster powers settings there are several examples simulated in R4-2500335. We suggest trying 2 different setups</w:t>
                      </w:r>
                    </w:p>
                    <w:p w14:paraId="51B41BA3" w14:textId="77777777" w:rsidR="0023658A" w:rsidRPr="0023658A" w:rsidRDefault="0023658A" w:rsidP="0023658A">
                      <w:pPr>
                        <w:numPr>
                          <w:ilvl w:val="2"/>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23658A">
                        <w:rPr>
                          <w:rFonts w:ascii="Times New Roman" w:hAnsi="Times New Roman" w:cs="Times New Roman"/>
                          <w:sz w:val="16"/>
                          <w:szCs w:val="20"/>
                          <w:lang w:val="en-GB"/>
                        </w:rPr>
                        <w:t>Un-even layer powers and even CW-powers.</w:t>
                      </w:r>
                    </w:p>
                    <w:p w14:paraId="059529C4" w14:textId="77777777" w:rsidR="0023658A" w:rsidRPr="0023658A" w:rsidRDefault="0023658A" w:rsidP="0023658A">
                      <w:pPr>
                        <w:numPr>
                          <w:ilvl w:val="2"/>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lang w:val="en-GB"/>
                        </w:rPr>
                      </w:pPr>
                      <w:r w:rsidRPr="0023658A">
                        <w:rPr>
                          <w:rFonts w:ascii="Times New Roman" w:hAnsi="Times New Roman" w:cs="Times New Roman"/>
                          <w:sz w:val="16"/>
                          <w:szCs w:val="20"/>
                          <w:lang w:val="en-GB"/>
                        </w:rPr>
                        <w:t>Even layer powers and un-even CW-powers.</w:t>
                      </w:r>
                    </w:p>
                    <w:p w14:paraId="466FE6BF" w14:textId="77777777" w:rsidR="0023658A" w:rsidRPr="0023658A" w:rsidRDefault="0023658A" w:rsidP="0023658A">
                      <w:pPr>
                        <w:numPr>
                          <w:ilvl w:val="0"/>
                          <w:numId w:val="44"/>
                        </w:numPr>
                        <w:overflowPunct w:val="0"/>
                        <w:autoSpaceDE w:val="0"/>
                        <w:autoSpaceDN w:val="0"/>
                        <w:adjustRightInd w:val="0"/>
                        <w:spacing w:after="120" w:line="240" w:lineRule="auto"/>
                        <w:textAlignment w:val="baseline"/>
                        <w:rPr>
                          <w:rFonts w:ascii="Times New Roman" w:eastAsia="MS Mincho" w:hAnsi="Times New Roman" w:cs="Times New Roman"/>
                          <w:sz w:val="16"/>
                          <w:szCs w:val="20"/>
                          <w:u w:val="single"/>
                          <w:lang w:val="en-GB"/>
                        </w:rPr>
                      </w:pPr>
                      <w:r w:rsidRPr="0023658A">
                        <w:rPr>
                          <w:rFonts w:ascii="Times New Roman" w:eastAsia="MS Mincho" w:hAnsi="Times New Roman" w:cs="Times New Roman"/>
                          <w:sz w:val="16"/>
                          <w:szCs w:val="20"/>
                          <w:lang w:val="en-GB"/>
                        </w:rPr>
                        <w:t>Option 2: Multi-beams TDL channel with implementation details in R4-2501738:</w:t>
                      </w:r>
                    </w:p>
                    <w:p w14:paraId="4DF3FD1C" w14:textId="77777777" w:rsidR="0023658A" w:rsidRPr="0023658A" w:rsidRDefault="0023658A" w:rsidP="0023658A">
                      <w:pPr>
                        <w:widowControl w:val="0"/>
                        <w:numPr>
                          <w:ilvl w:val="1"/>
                          <w:numId w:val="44"/>
                        </w:numPr>
                        <w:autoSpaceDE w:val="0"/>
                        <w:autoSpaceDN w:val="0"/>
                        <w:adjustRightInd w:val="0"/>
                        <w:spacing w:after="50" w:line="240" w:lineRule="auto"/>
                        <w:jc w:val="both"/>
                        <w:rPr>
                          <w:rFonts w:ascii="Times" w:eastAsia="Microsoft YaHei" w:hAnsi="Times" w:cs="Times New Roman"/>
                          <w:sz w:val="16"/>
                          <w:szCs w:val="16"/>
                          <w:lang w:val="en-GB"/>
                        </w:rPr>
                      </w:pPr>
                      <w:r w:rsidRPr="0023658A">
                        <w:rPr>
                          <w:rFonts w:ascii="Times" w:eastAsia="Microsoft YaHei" w:hAnsi="Times" w:cs="Times New Roman"/>
                          <w:sz w:val="16"/>
                          <w:szCs w:val="16"/>
                          <w:lang w:val="en-GB"/>
                        </w:rPr>
                        <w:t>4T4R,4Layers: Enhanced TDLC300-100, XPL, high with 2 Tx-Rx beams as defined in Table C.3</w:t>
                      </w:r>
                    </w:p>
                    <w:p w14:paraId="2441FF34" w14:textId="77777777" w:rsidR="0023658A" w:rsidRPr="0023658A" w:rsidRDefault="0023658A" w:rsidP="0023658A">
                      <w:pPr>
                        <w:widowControl w:val="0"/>
                        <w:numPr>
                          <w:ilvl w:val="1"/>
                          <w:numId w:val="44"/>
                        </w:numPr>
                        <w:autoSpaceDE w:val="0"/>
                        <w:autoSpaceDN w:val="0"/>
                        <w:adjustRightInd w:val="0"/>
                        <w:spacing w:after="50" w:line="240" w:lineRule="auto"/>
                        <w:jc w:val="both"/>
                        <w:rPr>
                          <w:rFonts w:ascii="Times" w:eastAsia="Microsoft YaHei" w:hAnsi="Times" w:cs="Times New Roman"/>
                          <w:sz w:val="16"/>
                          <w:szCs w:val="16"/>
                          <w:lang w:val="en-GB"/>
                        </w:rPr>
                      </w:pPr>
                      <w:r w:rsidRPr="0023658A">
                        <w:rPr>
                          <w:rFonts w:ascii="Times" w:eastAsia="Microsoft YaHei" w:hAnsi="Times" w:cs="Times New Roman"/>
                          <w:sz w:val="16"/>
                          <w:szCs w:val="16"/>
                          <w:lang w:val="en-GB"/>
                        </w:rPr>
                        <w:t>PMI test: Enhanced TDLC300-100, XPL, high with 2 Tx-Rx beams as defined in Table C.3</w:t>
                      </w:r>
                    </w:p>
                    <w:p w14:paraId="12E8342D" w14:textId="77777777" w:rsidR="0023658A" w:rsidRPr="007F044C" w:rsidRDefault="0023658A" w:rsidP="00091CF1">
                      <w:pPr>
                        <w:rPr>
                          <w:rFonts w:ascii="Times New Roman" w:eastAsia="SimSun" w:hAnsi="Times New Roman" w:cs="Times New Roman"/>
                          <w:sz w:val="16"/>
                          <w:szCs w:val="16"/>
                          <w:lang w:val="en-GB" w:eastAsia="en-US"/>
                        </w:rPr>
                      </w:pPr>
                      <w:r w:rsidRPr="007F044C">
                        <w:rPr>
                          <w:rFonts w:ascii="Times New Roman" w:eastAsia="SimSun" w:hAnsi="Times New Roman" w:cs="Times New Roman"/>
                          <w:sz w:val="16"/>
                          <w:szCs w:val="16"/>
                          <w:lang w:val="en-GB" w:eastAsia="en-US"/>
                        </w:rPr>
                        <w:t>8T8R, 8Layers: Enhanced TDLC300-100, XPL, high with 4 Tx-Rx beams as defined in Table C.4 and 6 Tx-Rx beams as defined in Table C.5</w:t>
                      </w:r>
                    </w:p>
                  </w:txbxContent>
                </v:textbox>
                <w10:wrap type="topAndBottom"/>
              </v:shape>
            </w:pict>
          </mc:Fallback>
        </mc:AlternateContent>
      </w:r>
    </w:p>
    <w:p w14:paraId="220C08F5" w14:textId="1F352AA1" w:rsidR="00C621A5" w:rsidRDefault="00123A1D" w:rsidP="00905A34">
      <w:pPr>
        <w:rPr>
          <w:sz w:val="20"/>
          <w:szCs w:val="20"/>
        </w:rPr>
      </w:pPr>
      <w:r>
        <w:rPr>
          <w:sz w:val="20"/>
          <w:szCs w:val="20"/>
        </w:rPr>
        <w:t xml:space="preserve">The </w:t>
      </w:r>
      <w:r w:rsidR="00FD7020">
        <w:rPr>
          <w:rFonts w:hint="eastAsia"/>
          <w:sz w:val="20"/>
          <w:szCs w:val="20"/>
        </w:rPr>
        <w:t xml:space="preserve">proposed </w:t>
      </w:r>
      <w:r w:rsidR="00AB2E58">
        <w:rPr>
          <w:sz w:val="20"/>
          <w:szCs w:val="20"/>
        </w:rPr>
        <w:t xml:space="preserve">TDL based extension methods were not discussed in previous meeting. </w:t>
      </w:r>
      <w:r w:rsidR="00CA5B0D">
        <w:rPr>
          <w:sz w:val="20"/>
          <w:szCs w:val="20"/>
        </w:rPr>
        <w:t xml:space="preserve">The </w:t>
      </w:r>
      <w:r w:rsidR="00EF575F">
        <w:rPr>
          <w:sz w:val="20"/>
          <w:szCs w:val="20"/>
        </w:rPr>
        <w:t xml:space="preserve">most important </w:t>
      </w:r>
      <w:r w:rsidR="00CA5B0D">
        <w:rPr>
          <w:sz w:val="20"/>
          <w:szCs w:val="20"/>
        </w:rPr>
        <w:t xml:space="preserve">benefit of </w:t>
      </w:r>
      <w:r w:rsidR="00EF575F">
        <w:rPr>
          <w:sz w:val="20"/>
          <w:szCs w:val="20"/>
        </w:rPr>
        <w:t>proposed</w:t>
      </w:r>
      <w:r w:rsidR="00CA5B0D">
        <w:rPr>
          <w:sz w:val="20"/>
          <w:szCs w:val="20"/>
        </w:rPr>
        <w:t xml:space="preserve"> method</w:t>
      </w:r>
      <w:r w:rsidR="00EF575F">
        <w:rPr>
          <w:sz w:val="20"/>
          <w:szCs w:val="20"/>
        </w:rPr>
        <w:t>s</w:t>
      </w:r>
      <w:r w:rsidR="00CA5B0D">
        <w:rPr>
          <w:sz w:val="20"/>
          <w:szCs w:val="20"/>
        </w:rPr>
        <w:t xml:space="preserve"> is </w:t>
      </w:r>
      <w:r w:rsidR="005146B4">
        <w:rPr>
          <w:sz w:val="20"/>
          <w:szCs w:val="20"/>
        </w:rPr>
        <w:t>“</w:t>
      </w:r>
      <w:r w:rsidR="00EF575F">
        <w:rPr>
          <w:sz w:val="20"/>
          <w:szCs w:val="20"/>
        </w:rPr>
        <w:t>convenience</w:t>
      </w:r>
      <w:r w:rsidR="005146B4">
        <w:rPr>
          <w:sz w:val="20"/>
          <w:szCs w:val="20"/>
        </w:rPr>
        <w:t>”</w:t>
      </w:r>
      <w:r w:rsidR="005146B4">
        <w:rPr>
          <w:rFonts w:hint="eastAsia"/>
          <w:sz w:val="20"/>
          <w:szCs w:val="20"/>
        </w:rPr>
        <w:t xml:space="preserve"> claimed by companies </w:t>
      </w:r>
      <w:r w:rsidR="00FD7020">
        <w:rPr>
          <w:rFonts w:hint="eastAsia"/>
          <w:sz w:val="20"/>
          <w:szCs w:val="20"/>
        </w:rPr>
        <w:t>since the partial of the</w:t>
      </w:r>
      <w:r w:rsidR="0068285E">
        <w:rPr>
          <w:rFonts w:hint="eastAsia"/>
          <w:sz w:val="20"/>
          <w:szCs w:val="20"/>
        </w:rPr>
        <w:t xml:space="preserve"> model</w:t>
      </w:r>
      <w:r w:rsidR="00FD7020">
        <w:rPr>
          <w:rFonts w:hint="eastAsia"/>
          <w:sz w:val="20"/>
          <w:szCs w:val="20"/>
        </w:rPr>
        <w:t xml:space="preserve"> implementation </w:t>
      </w:r>
      <w:r w:rsidR="0068285E">
        <w:rPr>
          <w:rFonts w:hint="eastAsia"/>
          <w:sz w:val="20"/>
          <w:szCs w:val="20"/>
        </w:rPr>
        <w:t>is from multiple PMI test</w:t>
      </w:r>
      <w:r w:rsidR="00AC61CB">
        <w:rPr>
          <w:sz w:val="20"/>
          <w:szCs w:val="20"/>
        </w:rPr>
        <w:t>, but the most obvious limitation is</w:t>
      </w:r>
      <w:r w:rsidR="00AC3459">
        <w:rPr>
          <w:rFonts w:hint="eastAsia"/>
          <w:sz w:val="20"/>
          <w:szCs w:val="20"/>
        </w:rPr>
        <w:t xml:space="preserve"> that</w:t>
      </w:r>
      <w:r w:rsidR="00AC61CB">
        <w:rPr>
          <w:sz w:val="20"/>
          <w:szCs w:val="20"/>
        </w:rPr>
        <w:t xml:space="preserve"> the </w:t>
      </w:r>
      <w:r w:rsidR="006C5D73">
        <w:rPr>
          <w:sz w:val="20"/>
          <w:szCs w:val="20"/>
        </w:rPr>
        <w:t xml:space="preserve">total artificial configurations </w:t>
      </w:r>
      <w:r w:rsidR="00AC3459">
        <w:rPr>
          <w:rFonts w:hint="eastAsia"/>
          <w:sz w:val="20"/>
          <w:szCs w:val="20"/>
        </w:rPr>
        <w:t>(</w:t>
      </w:r>
      <w:r w:rsidR="006C5D73">
        <w:rPr>
          <w:sz w:val="20"/>
          <w:szCs w:val="20"/>
        </w:rPr>
        <w:t>including beam directions and power split</w:t>
      </w:r>
      <w:r w:rsidR="00AC3459">
        <w:rPr>
          <w:rFonts w:hint="eastAsia"/>
          <w:sz w:val="20"/>
          <w:szCs w:val="20"/>
        </w:rPr>
        <w:t xml:space="preserve">) make the method </w:t>
      </w:r>
      <w:r w:rsidR="006A05CF">
        <w:rPr>
          <w:rFonts w:hint="eastAsia"/>
          <w:sz w:val="20"/>
          <w:szCs w:val="20"/>
        </w:rPr>
        <w:t>less realistic</w:t>
      </w:r>
      <w:r w:rsidR="006C5D73">
        <w:rPr>
          <w:sz w:val="20"/>
          <w:szCs w:val="20"/>
        </w:rPr>
        <w:t xml:space="preserve">. </w:t>
      </w:r>
      <w:r w:rsidR="00731F0D">
        <w:rPr>
          <w:sz w:val="20"/>
          <w:szCs w:val="20"/>
        </w:rPr>
        <w:t xml:space="preserve">It </w:t>
      </w:r>
      <w:r w:rsidR="00E95210">
        <w:rPr>
          <w:rFonts w:hint="eastAsia"/>
          <w:sz w:val="20"/>
          <w:szCs w:val="20"/>
        </w:rPr>
        <w:t xml:space="preserve">should be noted that </w:t>
      </w:r>
      <w:r w:rsidR="00C621A5">
        <w:rPr>
          <w:rFonts w:hint="eastAsia"/>
          <w:sz w:val="20"/>
          <w:szCs w:val="20"/>
        </w:rPr>
        <w:t>a</w:t>
      </w:r>
      <w:r w:rsidR="00E95210">
        <w:rPr>
          <w:rFonts w:hint="eastAsia"/>
          <w:sz w:val="20"/>
          <w:szCs w:val="20"/>
        </w:rPr>
        <w:t xml:space="preserve"> </w:t>
      </w:r>
      <w:r w:rsidR="00C621A5">
        <w:rPr>
          <w:rFonts w:hint="eastAsia"/>
          <w:sz w:val="20"/>
          <w:szCs w:val="20"/>
        </w:rPr>
        <w:t xml:space="preserve">more </w:t>
      </w:r>
      <w:r w:rsidR="00E95210">
        <w:rPr>
          <w:rFonts w:hint="eastAsia"/>
          <w:sz w:val="20"/>
          <w:szCs w:val="20"/>
        </w:rPr>
        <w:t>realistic</w:t>
      </w:r>
      <w:r w:rsidR="00C621A5">
        <w:rPr>
          <w:rFonts w:hint="eastAsia"/>
          <w:sz w:val="20"/>
          <w:szCs w:val="20"/>
        </w:rPr>
        <w:t xml:space="preserve"> model</w:t>
      </w:r>
      <w:r w:rsidR="00E95210">
        <w:rPr>
          <w:rFonts w:hint="eastAsia"/>
          <w:sz w:val="20"/>
          <w:szCs w:val="20"/>
        </w:rPr>
        <w:t xml:space="preserve"> should be one of the most important aim</w:t>
      </w:r>
      <w:r w:rsidR="0061235D">
        <w:rPr>
          <w:rFonts w:hint="eastAsia"/>
          <w:sz w:val="20"/>
          <w:szCs w:val="20"/>
        </w:rPr>
        <w:t>s</w:t>
      </w:r>
      <w:r w:rsidR="00E95210">
        <w:rPr>
          <w:rFonts w:hint="eastAsia"/>
          <w:sz w:val="20"/>
          <w:szCs w:val="20"/>
        </w:rPr>
        <w:t xml:space="preserve"> </w:t>
      </w:r>
      <w:r w:rsidR="00C621A5">
        <w:rPr>
          <w:rFonts w:hint="eastAsia"/>
          <w:sz w:val="20"/>
          <w:szCs w:val="20"/>
        </w:rPr>
        <w:t>for this study.</w:t>
      </w:r>
      <w:r w:rsidR="00731F0D">
        <w:rPr>
          <w:sz w:val="20"/>
          <w:szCs w:val="20"/>
        </w:rPr>
        <w:t xml:space="preserve"> </w:t>
      </w:r>
    </w:p>
    <w:p w14:paraId="690EB80A" w14:textId="44B2FFCC" w:rsidR="006A7CEB" w:rsidRDefault="00335C52" w:rsidP="00905A34">
      <w:pPr>
        <w:rPr>
          <w:sz w:val="20"/>
          <w:szCs w:val="20"/>
        </w:rPr>
      </w:pPr>
      <w:r>
        <w:rPr>
          <w:sz w:val="20"/>
          <w:szCs w:val="20"/>
        </w:rPr>
        <w:t>Current method use</w:t>
      </w:r>
      <w:r w:rsidR="008F48B4">
        <w:rPr>
          <w:sz w:val="20"/>
          <w:szCs w:val="20"/>
        </w:rPr>
        <w:t>s</w:t>
      </w:r>
      <w:r>
        <w:rPr>
          <w:sz w:val="20"/>
          <w:szCs w:val="20"/>
        </w:rPr>
        <w:t xml:space="preserve"> orthogonal beam </w:t>
      </w:r>
      <w:r w:rsidR="003D5604">
        <w:rPr>
          <w:sz w:val="20"/>
          <w:szCs w:val="20"/>
        </w:rPr>
        <w:t>separation</w:t>
      </w:r>
      <w:r w:rsidR="0043155A">
        <w:rPr>
          <w:rFonts w:hint="eastAsia"/>
          <w:sz w:val="20"/>
          <w:szCs w:val="20"/>
        </w:rPr>
        <w:t xml:space="preserve"> on both Tx and Rx sides</w:t>
      </w:r>
      <w:r w:rsidR="00432B87">
        <w:rPr>
          <w:sz w:val="20"/>
          <w:szCs w:val="20"/>
        </w:rPr>
        <w:t>, and the power</w:t>
      </w:r>
      <w:r w:rsidR="00714B3E">
        <w:rPr>
          <w:sz w:val="20"/>
          <w:szCs w:val="20"/>
        </w:rPr>
        <w:t xml:space="preserve"> split</w:t>
      </w:r>
      <w:r w:rsidR="00432B87">
        <w:rPr>
          <w:sz w:val="20"/>
          <w:szCs w:val="20"/>
        </w:rPr>
        <w:t xml:space="preserve"> of each beam </w:t>
      </w:r>
      <w:r w:rsidR="00714B3E">
        <w:rPr>
          <w:sz w:val="20"/>
          <w:szCs w:val="20"/>
        </w:rPr>
        <w:t xml:space="preserve">has no </w:t>
      </w:r>
      <w:r w:rsidR="00516DEB">
        <w:rPr>
          <w:sz w:val="20"/>
          <w:szCs w:val="20"/>
        </w:rPr>
        <w:t xml:space="preserve">field measurement </w:t>
      </w:r>
      <w:r w:rsidR="00CB499E">
        <w:rPr>
          <w:sz w:val="20"/>
          <w:szCs w:val="20"/>
        </w:rPr>
        <w:t>reference.</w:t>
      </w:r>
      <w:r w:rsidR="008F48B4">
        <w:rPr>
          <w:sz w:val="20"/>
          <w:szCs w:val="20"/>
        </w:rPr>
        <w:t xml:space="preserve"> It makes</w:t>
      </w:r>
      <w:r w:rsidR="00CB499E">
        <w:rPr>
          <w:sz w:val="20"/>
          <w:szCs w:val="20"/>
        </w:rPr>
        <w:t xml:space="preserve"> </w:t>
      </w:r>
      <w:r w:rsidR="008F48B4">
        <w:rPr>
          <w:sz w:val="20"/>
          <w:szCs w:val="20"/>
        </w:rPr>
        <w:t>these methods more</w:t>
      </w:r>
      <w:r w:rsidR="006165B1">
        <w:rPr>
          <w:rFonts w:hint="eastAsia"/>
          <w:sz w:val="20"/>
          <w:szCs w:val="20"/>
        </w:rPr>
        <w:t xml:space="preserve"> subjective</w:t>
      </w:r>
      <w:r w:rsidR="008F48B4">
        <w:rPr>
          <w:sz w:val="20"/>
          <w:szCs w:val="20"/>
        </w:rPr>
        <w:t xml:space="preserve"> </w:t>
      </w:r>
      <w:r w:rsidR="009E583C">
        <w:rPr>
          <w:rFonts w:hint="eastAsia"/>
          <w:sz w:val="20"/>
          <w:szCs w:val="20"/>
        </w:rPr>
        <w:t xml:space="preserve">on spatial relevant </w:t>
      </w:r>
      <w:r w:rsidR="009E583C">
        <w:rPr>
          <w:sz w:val="20"/>
          <w:szCs w:val="20"/>
        </w:rPr>
        <w:t>parameter</w:t>
      </w:r>
      <w:r w:rsidR="009E583C">
        <w:rPr>
          <w:rFonts w:hint="eastAsia"/>
          <w:sz w:val="20"/>
          <w:szCs w:val="20"/>
        </w:rPr>
        <w:t xml:space="preserve"> setting </w:t>
      </w:r>
      <w:r w:rsidR="00B579B9">
        <w:rPr>
          <w:rFonts w:hint="eastAsia"/>
          <w:sz w:val="20"/>
          <w:szCs w:val="20"/>
        </w:rPr>
        <w:t xml:space="preserve">than CDL approach </w:t>
      </w:r>
      <w:r w:rsidR="008F48B4">
        <w:rPr>
          <w:sz w:val="20"/>
          <w:szCs w:val="20"/>
        </w:rPr>
        <w:t xml:space="preserve">and might be suitable for function check </w:t>
      </w:r>
      <w:r w:rsidR="0043155A">
        <w:rPr>
          <w:rFonts w:hint="eastAsia"/>
          <w:sz w:val="20"/>
          <w:szCs w:val="20"/>
        </w:rPr>
        <w:t xml:space="preserve">rather </w:t>
      </w:r>
      <w:r w:rsidR="00DB0341">
        <w:rPr>
          <w:sz w:val="20"/>
          <w:szCs w:val="20"/>
        </w:rPr>
        <w:t xml:space="preserve">than performance </w:t>
      </w:r>
      <w:r w:rsidR="009E583C">
        <w:rPr>
          <w:rFonts w:hint="eastAsia"/>
          <w:sz w:val="20"/>
          <w:szCs w:val="20"/>
        </w:rPr>
        <w:t>verification</w:t>
      </w:r>
      <w:r w:rsidR="00DB0341">
        <w:rPr>
          <w:sz w:val="20"/>
          <w:szCs w:val="20"/>
        </w:rPr>
        <w:t xml:space="preserve">. </w:t>
      </w:r>
    </w:p>
    <w:p w14:paraId="325F379C" w14:textId="765E3471" w:rsidR="00206323" w:rsidRDefault="00627D8E" w:rsidP="00905A34">
      <w:pPr>
        <w:rPr>
          <w:sz w:val="20"/>
          <w:szCs w:val="20"/>
        </w:rPr>
      </w:pPr>
      <w:r>
        <w:rPr>
          <w:sz w:val="20"/>
          <w:szCs w:val="20"/>
        </w:rPr>
        <w:t xml:space="preserve">To </w:t>
      </w:r>
      <w:r w:rsidR="0043155A">
        <w:rPr>
          <w:rFonts w:hint="eastAsia"/>
          <w:sz w:val="20"/>
          <w:szCs w:val="20"/>
        </w:rPr>
        <w:t>improve these methods</w:t>
      </w:r>
      <w:r>
        <w:rPr>
          <w:sz w:val="20"/>
          <w:szCs w:val="20"/>
        </w:rPr>
        <w:t xml:space="preserve">, the further </w:t>
      </w:r>
      <w:r w:rsidR="00BA486E">
        <w:rPr>
          <w:sz w:val="20"/>
          <w:szCs w:val="20"/>
        </w:rPr>
        <w:t xml:space="preserve">investigation on how to </w:t>
      </w:r>
      <w:bookmarkStart w:id="11" w:name="_Hlk193701533"/>
      <w:r w:rsidR="00BA486E">
        <w:rPr>
          <w:sz w:val="20"/>
          <w:szCs w:val="20"/>
        </w:rPr>
        <w:t xml:space="preserve">configure </w:t>
      </w:r>
      <w:r w:rsidR="00AB3075">
        <w:rPr>
          <w:sz w:val="20"/>
          <w:szCs w:val="20"/>
        </w:rPr>
        <w:t>more realistic</w:t>
      </w:r>
      <w:r w:rsidR="00BA486E">
        <w:rPr>
          <w:sz w:val="20"/>
          <w:szCs w:val="20"/>
        </w:rPr>
        <w:t xml:space="preserve"> beam </w:t>
      </w:r>
      <w:r w:rsidR="00872F4B">
        <w:rPr>
          <w:sz w:val="20"/>
          <w:szCs w:val="20"/>
        </w:rPr>
        <w:t xml:space="preserve">steering </w:t>
      </w:r>
      <w:r w:rsidR="00BA486E">
        <w:rPr>
          <w:sz w:val="20"/>
          <w:szCs w:val="20"/>
        </w:rPr>
        <w:t>directions</w:t>
      </w:r>
      <w:r w:rsidR="00872F4B">
        <w:rPr>
          <w:sz w:val="20"/>
          <w:szCs w:val="20"/>
        </w:rPr>
        <w:t>,</w:t>
      </w:r>
      <w:r w:rsidR="00BA486E">
        <w:rPr>
          <w:sz w:val="20"/>
          <w:szCs w:val="20"/>
        </w:rPr>
        <w:t xml:space="preserve"> power split</w:t>
      </w:r>
      <w:r w:rsidR="002D2F2A">
        <w:rPr>
          <w:rFonts w:hint="eastAsia"/>
          <w:sz w:val="20"/>
          <w:szCs w:val="20"/>
        </w:rPr>
        <w:t xml:space="preserve">, </w:t>
      </w:r>
      <w:r w:rsidR="00262163">
        <w:rPr>
          <w:sz w:val="20"/>
          <w:szCs w:val="20"/>
        </w:rPr>
        <w:t>“</w:t>
      </w:r>
      <w:r w:rsidR="00872F4B">
        <w:rPr>
          <w:sz w:val="20"/>
          <w:szCs w:val="20"/>
        </w:rPr>
        <w:t>tap</w:t>
      </w:r>
      <w:r w:rsidR="00262163">
        <w:rPr>
          <w:rFonts w:hint="eastAsia"/>
          <w:sz w:val="20"/>
          <w:szCs w:val="20"/>
        </w:rPr>
        <w:t>-to-cluster</w:t>
      </w:r>
      <w:r w:rsidR="00262163">
        <w:rPr>
          <w:sz w:val="20"/>
          <w:szCs w:val="20"/>
        </w:rPr>
        <w:t>”</w:t>
      </w:r>
      <w:r w:rsidR="00872F4B">
        <w:rPr>
          <w:sz w:val="20"/>
          <w:szCs w:val="20"/>
        </w:rPr>
        <w:t xml:space="preserve"> classification </w:t>
      </w:r>
      <w:bookmarkEnd w:id="11"/>
      <w:r w:rsidR="002D2F2A">
        <w:rPr>
          <w:rFonts w:hint="eastAsia"/>
          <w:sz w:val="20"/>
          <w:szCs w:val="20"/>
        </w:rPr>
        <w:t>and correlation matrix</w:t>
      </w:r>
      <w:r w:rsidR="00326B69">
        <w:rPr>
          <w:rFonts w:hint="eastAsia"/>
          <w:sz w:val="20"/>
          <w:szCs w:val="20"/>
        </w:rPr>
        <w:t xml:space="preserve"> impact</w:t>
      </w:r>
      <w:r w:rsidR="002D2F2A">
        <w:rPr>
          <w:rFonts w:hint="eastAsia"/>
          <w:sz w:val="20"/>
          <w:szCs w:val="20"/>
        </w:rPr>
        <w:t xml:space="preserve"> </w:t>
      </w:r>
      <w:r w:rsidR="00030873">
        <w:rPr>
          <w:sz w:val="20"/>
          <w:szCs w:val="20"/>
        </w:rPr>
        <w:t>should be needed.</w:t>
      </w:r>
      <w:r w:rsidR="00065716">
        <w:rPr>
          <w:sz w:val="20"/>
          <w:szCs w:val="20"/>
        </w:rPr>
        <w:t xml:space="preserve"> </w:t>
      </w:r>
      <w:r w:rsidR="009517E5">
        <w:rPr>
          <w:rFonts w:hint="eastAsia"/>
          <w:sz w:val="20"/>
          <w:szCs w:val="20"/>
        </w:rPr>
        <w:t>For example</w:t>
      </w:r>
      <w:r w:rsidR="00977FB8">
        <w:rPr>
          <w:rFonts w:hint="eastAsia"/>
          <w:sz w:val="20"/>
          <w:szCs w:val="20"/>
        </w:rPr>
        <w:t>, evaluate the non-o</w:t>
      </w:r>
      <w:r w:rsidR="00F232CE">
        <w:rPr>
          <w:rFonts w:hint="eastAsia"/>
          <w:sz w:val="20"/>
          <w:szCs w:val="20"/>
        </w:rPr>
        <w:t xml:space="preserve">rthogonal beam steering impact on the performance, evaluate the relationship between correlation matrix and beam steering matrix, </w:t>
      </w:r>
      <w:r w:rsidR="00614E49">
        <w:rPr>
          <w:rFonts w:hint="eastAsia"/>
          <w:sz w:val="20"/>
          <w:szCs w:val="20"/>
        </w:rPr>
        <w:t>etc.</w:t>
      </w:r>
      <w:r w:rsidR="00BA486E">
        <w:rPr>
          <w:sz w:val="20"/>
          <w:szCs w:val="20"/>
        </w:rPr>
        <w:t xml:space="preserve"> </w:t>
      </w:r>
    </w:p>
    <w:p w14:paraId="1DB20C96" w14:textId="591282E4" w:rsidR="00056CF7" w:rsidRDefault="00351608" w:rsidP="00905A34">
      <w:pPr>
        <w:rPr>
          <w:sz w:val="20"/>
          <w:szCs w:val="20"/>
        </w:rPr>
      </w:pPr>
      <w:r>
        <w:rPr>
          <w:rFonts w:hint="eastAsia"/>
          <w:sz w:val="20"/>
          <w:szCs w:val="20"/>
        </w:rPr>
        <w:t xml:space="preserve">However, </w:t>
      </w:r>
      <w:r w:rsidR="00056CF7">
        <w:rPr>
          <w:rFonts w:hint="eastAsia"/>
          <w:sz w:val="20"/>
          <w:szCs w:val="20"/>
        </w:rPr>
        <w:t xml:space="preserve">RAN1 team have maintained CDL model in </w:t>
      </w:r>
      <w:r w:rsidR="00440712">
        <w:rPr>
          <w:rFonts w:hint="eastAsia"/>
          <w:sz w:val="20"/>
          <w:szCs w:val="20"/>
        </w:rPr>
        <w:t xml:space="preserve">TR38.901 for many years. </w:t>
      </w:r>
      <w:r w:rsidR="00665D60">
        <w:rPr>
          <w:rFonts w:hint="eastAsia"/>
          <w:sz w:val="20"/>
          <w:szCs w:val="20"/>
        </w:rPr>
        <w:t>Some parameters would be modified in Rel-19</w:t>
      </w:r>
      <w:r w:rsidR="009F566C">
        <w:rPr>
          <w:rFonts w:hint="eastAsia"/>
          <w:sz w:val="20"/>
          <w:szCs w:val="20"/>
        </w:rPr>
        <w:t xml:space="preserve"> regarding to the latest measurement results</w:t>
      </w:r>
      <w:r w:rsidR="00665D60">
        <w:rPr>
          <w:rFonts w:hint="eastAsia"/>
          <w:sz w:val="20"/>
          <w:szCs w:val="20"/>
        </w:rPr>
        <w:t xml:space="preserve">. </w:t>
      </w:r>
      <w:r w:rsidR="009F566C">
        <w:rPr>
          <w:rFonts w:hint="eastAsia"/>
          <w:sz w:val="20"/>
          <w:szCs w:val="20"/>
        </w:rPr>
        <w:t xml:space="preserve">In that case, </w:t>
      </w:r>
      <w:r w:rsidR="00617EDD">
        <w:rPr>
          <w:rFonts w:hint="eastAsia"/>
          <w:sz w:val="20"/>
          <w:szCs w:val="20"/>
        </w:rPr>
        <w:t>focusing</w:t>
      </w:r>
      <w:r w:rsidR="009F566C">
        <w:rPr>
          <w:rFonts w:hint="eastAsia"/>
          <w:sz w:val="20"/>
          <w:szCs w:val="20"/>
        </w:rPr>
        <w:t xml:space="preserve"> CDL for SCM</w:t>
      </w:r>
      <w:r w:rsidR="0016407A">
        <w:rPr>
          <w:rFonts w:hint="eastAsia"/>
          <w:sz w:val="20"/>
          <w:szCs w:val="20"/>
        </w:rPr>
        <w:t xml:space="preserve"> study</w:t>
      </w:r>
      <w:r w:rsidR="009F566C">
        <w:rPr>
          <w:rFonts w:hint="eastAsia"/>
          <w:sz w:val="20"/>
          <w:szCs w:val="20"/>
        </w:rPr>
        <w:t xml:space="preserve"> seems </w:t>
      </w:r>
      <w:r w:rsidR="0016407A">
        <w:rPr>
          <w:rFonts w:hint="eastAsia"/>
          <w:sz w:val="20"/>
          <w:szCs w:val="20"/>
        </w:rPr>
        <w:t>a more feasible way from a long run</w:t>
      </w:r>
      <w:r w:rsidR="00617EDD">
        <w:rPr>
          <w:rFonts w:hint="eastAsia"/>
          <w:sz w:val="20"/>
          <w:szCs w:val="20"/>
        </w:rPr>
        <w:t xml:space="preserve"> if companies can get alignment with it. </w:t>
      </w:r>
      <w:r w:rsidR="00791C94">
        <w:rPr>
          <w:rFonts w:hint="eastAsia"/>
          <w:sz w:val="20"/>
          <w:szCs w:val="20"/>
        </w:rPr>
        <w:t xml:space="preserve">Once the alignability </w:t>
      </w:r>
      <w:r w:rsidR="009F4D19">
        <w:rPr>
          <w:rFonts w:hint="eastAsia"/>
          <w:sz w:val="20"/>
          <w:szCs w:val="20"/>
        </w:rPr>
        <w:t xml:space="preserve">can be </w:t>
      </w:r>
      <w:r w:rsidR="00791C94">
        <w:rPr>
          <w:rFonts w:hint="eastAsia"/>
          <w:sz w:val="20"/>
          <w:szCs w:val="20"/>
        </w:rPr>
        <w:t>approved</w:t>
      </w:r>
      <w:r w:rsidR="009F4D19">
        <w:rPr>
          <w:rFonts w:hint="eastAsia"/>
          <w:sz w:val="20"/>
          <w:szCs w:val="20"/>
        </w:rPr>
        <w:t xml:space="preserve"> in the study</w:t>
      </w:r>
      <w:r w:rsidR="00791C94">
        <w:rPr>
          <w:rFonts w:hint="eastAsia"/>
          <w:sz w:val="20"/>
          <w:szCs w:val="20"/>
        </w:rPr>
        <w:t xml:space="preserve">, there might </w:t>
      </w:r>
      <w:r w:rsidR="009F4D19">
        <w:rPr>
          <w:rFonts w:hint="eastAsia"/>
          <w:sz w:val="20"/>
          <w:szCs w:val="20"/>
        </w:rPr>
        <w:t xml:space="preserve">be no </w:t>
      </w:r>
      <w:r w:rsidR="00E75FEC">
        <w:rPr>
          <w:rFonts w:hint="eastAsia"/>
          <w:sz w:val="20"/>
          <w:szCs w:val="20"/>
        </w:rPr>
        <w:t xml:space="preserve">reason to </w:t>
      </w:r>
      <w:r w:rsidR="00A91ADE">
        <w:rPr>
          <w:rFonts w:hint="eastAsia"/>
          <w:sz w:val="20"/>
          <w:szCs w:val="20"/>
        </w:rPr>
        <w:t>take new created</w:t>
      </w:r>
      <w:r w:rsidR="00E75FEC">
        <w:rPr>
          <w:rFonts w:hint="eastAsia"/>
          <w:sz w:val="20"/>
          <w:szCs w:val="20"/>
        </w:rPr>
        <w:t xml:space="preserve"> TDL </w:t>
      </w:r>
      <w:r w:rsidR="00325F19">
        <w:rPr>
          <w:rFonts w:hint="eastAsia"/>
          <w:sz w:val="20"/>
          <w:szCs w:val="20"/>
        </w:rPr>
        <w:t xml:space="preserve">based </w:t>
      </w:r>
      <w:r w:rsidR="00E75FEC">
        <w:rPr>
          <w:rFonts w:hint="eastAsia"/>
          <w:sz w:val="20"/>
          <w:szCs w:val="20"/>
        </w:rPr>
        <w:t>method</w:t>
      </w:r>
      <w:r w:rsidR="00325F19">
        <w:rPr>
          <w:rFonts w:hint="eastAsia"/>
          <w:sz w:val="20"/>
          <w:szCs w:val="20"/>
        </w:rPr>
        <w:t xml:space="preserve">. </w:t>
      </w:r>
      <w:r w:rsidR="00E75FEC">
        <w:rPr>
          <w:rFonts w:hint="eastAsia"/>
          <w:sz w:val="20"/>
          <w:szCs w:val="20"/>
        </w:rPr>
        <w:t xml:space="preserve"> </w:t>
      </w:r>
    </w:p>
    <w:p w14:paraId="35C0604C" w14:textId="6251EA79" w:rsidR="006A7CEB" w:rsidRPr="00CD41D0" w:rsidRDefault="00986958" w:rsidP="00986958">
      <w:pPr>
        <w:pStyle w:val="Observation"/>
      </w:pPr>
      <w:bookmarkStart w:id="12" w:name="_Toc194093614"/>
      <w:r>
        <w:rPr>
          <w:rFonts w:eastAsiaTheme="minorEastAsia" w:hint="eastAsia"/>
          <w:lang w:eastAsia="zh-CN"/>
        </w:rPr>
        <w:t xml:space="preserve">The proposed TDL </w:t>
      </w:r>
      <w:r>
        <w:rPr>
          <w:rFonts w:eastAsiaTheme="minorEastAsia"/>
          <w:lang w:eastAsia="zh-CN"/>
        </w:rPr>
        <w:t>extension</w:t>
      </w:r>
      <w:r>
        <w:rPr>
          <w:rFonts w:eastAsiaTheme="minorEastAsia" w:hint="eastAsia"/>
          <w:lang w:eastAsia="zh-CN"/>
        </w:rPr>
        <w:t xml:space="preserve"> methods are more subjective </w:t>
      </w:r>
      <w:r w:rsidR="009E583C">
        <w:rPr>
          <w:rFonts w:eastAsiaTheme="minorEastAsia" w:hint="eastAsia"/>
          <w:lang w:eastAsia="zh-CN"/>
        </w:rPr>
        <w:t>on spatial parameter setting</w:t>
      </w:r>
      <w:r w:rsidR="00B579B9">
        <w:rPr>
          <w:rFonts w:eastAsiaTheme="minorEastAsia" w:hint="eastAsia"/>
          <w:lang w:eastAsia="zh-CN"/>
        </w:rPr>
        <w:t xml:space="preserve"> than CDL approach</w:t>
      </w:r>
      <w:r w:rsidR="009E583C">
        <w:rPr>
          <w:rFonts w:eastAsiaTheme="minorEastAsia" w:hint="eastAsia"/>
          <w:lang w:eastAsia="zh-CN"/>
        </w:rPr>
        <w:t xml:space="preserve"> and might be </w:t>
      </w:r>
      <w:r w:rsidR="009E583C">
        <w:rPr>
          <w:szCs w:val="20"/>
        </w:rPr>
        <w:t xml:space="preserve">suitable for function check </w:t>
      </w:r>
      <w:r w:rsidR="009E583C">
        <w:rPr>
          <w:rFonts w:hint="eastAsia"/>
          <w:szCs w:val="20"/>
        </w:rPr>
        <w:t xml:space="preserve">rather </w:t>
      </w:r>
      <w:r w:rsidR="009E583C">
        <w:rPr>
          <w:szCs w:val="20"/>
        </w:rPr>
        <w:t xml:space="preserve">than performance </w:t>
      </w:r>
      <w:r w:rsidR="009E583C">
        <w:rPr>
          <w:rFonts w:eastAsiaTheme="minorEastAsia" w:hint="eastAsia"/>
          <w:szCs w:val="20"/>
          <w:lang w:eastAsia="zh-CN"/>
        </w:rPr>
        <w:t>verification</w:t>
      </w:r>
      <w:r w:rsidR="009E583C">
        <w:rPr>
          <w:szCs w:val="20"/>
        </w:rPr>
        <w:t>.</w:t>
      </w:r>
      <w:bookmarkEnd w:id="12"/>
      <w:r w:rsidR="009E583C">
        <w:rPr>
          <w:rFonts w:eastAsiaTheme="minorEastAsia" w:hint="eastAsia"/>
          <w:lang w:eastAsia="zh-CN"/>
        </w:rPr>
        <w:t xml:space="preserve"> </w:t>
      </w:r>
    </w:p>
    <w:p w14:paraId="299F0208" w14:textId="18293DBB" w:rsidR="00CD41D0" w:rsidRPr="002B3E89" w:rsidRDefault="00CD41D0" w:rsidP="00986958">
      <w:pPr>
        <w:pStyle w:val="Observation"/>
      </w:pPr>
      <w:bookmarkStart w:id="13" w:name="_Toc194093615"/>
      <w:r>
        <w:rPr>
          <w:rFonts w:eastAsiaTheme="minorEastAsia" w:hint="eastAsia"/>
          <w:lang w:eastAsia="zh-CN"/>
        </w:rPr>
        <w:t>Once the alignability of CDL</w:t>
      </w:r>
      <w:r w:rsidR="008436C4">
        <w:rPr>
          <w:rFonts w:eastAsiaTheme="minorEastAsia" w:hint="eastAsia"/>
          <w:lang w:eastAsia="zh-CN"/>
        </w:rPr>
        <w:t xml:space="preserve"> base methods</w:t>
      </w:r>
      <w:r>
        <w:rPr>
          <w:rFonts w:eastAsiaTheme="minorEastAsia" w:hint="eastAsia"/>
          <w:lang w:eastAsia="zh-CN"/>
        </w:rPr>
        <w:t xml:space="preserve"> can be approved in the study, there might no </w:t>
      </w:r>
      <w:r w:rsidR="00A91ADE">
        <w:rPr>
          <w:rFonts w:eastAsiaTheme="minorEastAsia" w:hint="eastAsia"/>
          <w:lang w:eastAsia="zh-CN"/>
        </w:rPr>
        <w:t xml:space="preserve">reason to </w:t>
      </w:r>
      <w:r w:rsidR="00A91ADE">
        <w:rPr>
          <w:rFonts w:hint="eastAsia"/>
          <w:szCs w:val="20"/>
        </w:rPr>
        <w:t>take new created TDL based method</w:t>
      </w:r>
      <w:r w:rsidR="00671177">
        <w:rPr>
          <w:rFonts w:eastAsiaTheme="minorEastAsia" w:hint="eastAsia"/>
          <w:szCs w:val="20"/>
          <w:lang w:eastAsia="zh-CN"/>
        </w:rPr>
        <w:t>.</w:t>
      </w:r>
      <w:bookmarkEnd w:id="13"/>
    </w:p>
    <w:p w14:paraId="541CAF19" w14:textId="1EFED986" w:rsidR="002B3E89" w:rsidRDefault="002B3E89" w:rsidP="002B3E89">
      <w:pPr>
        <w:pStyle w:val="Proposal"/>
        <w:rPr>
          <w:rFonts w:eastAsiaTheme="minorEastAsia"/>
        </w:rPr>
      </w:pPr>
      <w:bookmarkStart w:id="14" w:name="_Toc194093631"/>
      <w:r>
        <w:rPr>
          <w:rFonts w:eastAsiaTheme="minorEastAsia" w:hint="eastAsia"/>
        </w:rPr>
        <w:t xml:space="preserve">Proposal </w:t>
      </w:r>
      <w:r w:rsidR="00EF60C9">
        <w:rPr>
          <w:rFonts w:eastAsiaTheme="minorEastAsia"/>
        </w:rPr>
        <w:t>4</w:t>
      </w:r>
      <w:r>
        <w:rPr>
          <w:rFonts w:eastAsiaTheme="minorEastAsia" w:hint="eastAsia"/>
        </w:rPr>
        <w:t xml:space="preserve"> </w:t>
      </w:r>
      <w:r>
        <w:rPr>
          <w:rFonts w:eastAsiaTheme="minorEastAsia"/>
        </w:rPr>
        <w:tab/>
      </w:r>
      <w:r w:rsidR="00BD77BC">
        <w:rPr>
          <w:rFonts w:eastAsiaTheme="minorEastAsia" w:hint="eastAsia"/>
        </w:rPr>
        <w:t xml:space="preserve">For TDL extension, </w:t>
      </w:r>
      <w:r w:rsidR="00156784">
        <w:rPr>
          <w:rFonts w:eastAsiaTheme="minorEastAsia" w:hint="eastAsia"/>
        </w:rPr>
        <w:t xml:space="preserve">interested companies should furtherly investigate </w:t>
      </w:r>
      <w:r w:rsidR="00AB3A88">
        <w:rPr>
          <w:rFonts w:eastAsiaTheme="minorEastAsia" w:hint="eastAsia"/>
        </w:rPr>
        <w:t xml:space="preserve">how to improve the </w:t>
      </w:r>
      <w:r w:rsidR="00C30673">
        <w:rPr>
          <w:rFonts w:eastAsiaTheme="minorEastAsia" w:hint="eastAsia"/>
        </w:rPr>
        <w:t xml:space="preserve">model to be more </w:t>
      </w:r>
      <w:r w:rsidR="00CA0875">
        <w:rPr>
          <w:rFonts w:eastAsiaTheme="minorEastAsia" w:hint="eastAsia"/>
        </w:rPr>
        <w:t xml:space="preserve">realistic, such as non-orthogonal </w:t>
      </w:r>
      <w:r w:rsidR="00AB3A88" w:rsidRPr="00AB3A88">
        <w:rPr>
          <w:rFonts w:eastAsiaTheme="minorEastAsia"/>
        </w:rPr>
        <w:t xml:space="preserve">steering directions, </w:t>
      </w:r>
      <w:r w:rsidR="00ED62AE">
        <w:rPr>
          <w:rFonts w:eastAsiaTheme="minorEastAsia" w:hint="eastAsia"/>
        </w:rPr>
        <w:t xml:space="preserve">uneven </w:t>
      </w:r>
      <w:r w:rsidR="00AB3A88" w:rsidRPr="00AB3A88">
        <w:rPr>
          <w:rFonts w:eastAsiaTheme="minorEastAsia"/>
        </w:rPr>
        <w:t>power split</w:t>
      </w:r>
      <w:r w:rsidR="006B3704">
        <w:rPr>
          <w:rFonts w:eastAsiaTheme="minorEastAsia" w:hint="eastAsia"/>
        </w:rPr>
        <w:t xml:space="preserve">, </w:t>
      </w:r>
      <w:r w:rsidR="00AB3A88" w:rsidRPr="00AB3A88">
        <w:rPr>
          <w:rFonts w:eastAsiaTheme="minorEastAsia"/>
        </w:rPr>
        <w:t>“tap-to-cluster” classification</w:t>
      </w:r>
      <w:r w:rsidR="006B3704">
        <w:rPr>
          <w:rFonts w:eastAsiaTheme="minorEastAsia" w:hint="eastAsia"/>
        </w:rPr>
        <w:t xml:space="preserve"> and correlation matrix impact</w:t>
      </w:r>
      <w:r w:rsidR="00AB3A88">
        <w:rPr>
          <w:rFonts w:eastAsiaTheme="minorEastAsia" w:hint="eastAsia"/>
        </w:rPr>
        <w:t xml:space="preserve"> etc.</w:t>
      </w:r>
      <w:bookmarkEnd w:id="14"/>
      <w:r w:rsidR="00AB3A88">
        <w:rPr>
          <w:rFonts w:eastAsiaTheme="minorEastAsia" w:hint="eastAsia"/>
        </w:rPr>
        <w:t xml:space="preserve"> </w:t>
      </w:r>
    </w:p>
    <w:p w14:paraId="26405432" w14:textId="3B8224F5" w:rsidR="000755A0" w:rsidRPr="008436C4" w:rsidRDefault="000755A0" w:rsidP="002B3E89">
      <w:pPr>
        <w:pStyle w:val="Proposal"/>
        <w:rPr>
          <w:rFonts w:eastAsiaTheme="minorEastAsia"/>
        </w:rPr>
      </w:pPr>
      <w:bookmarkStart w:id="15" w:name="_Toc194093632"/>
      <w:r>
        <w:rPr>
          <w:rFonts w:eastAsiaTheme="minorEastAsia" w:hint="eastAsia"/>
        </w:rPr>
        <w:t xml:space="preserve">Proposal </w:t>
      </w:r>
      <w:r w:rsidR="00EF60C9">
        <w:rPr>
          <w:rFonts w:eastAsiaTheme="minorEastAsia"/>
        </w:rPr>
        <w:t>5</w:t>
      </w:r>
      <w:r>
        <w:rPr>
          <w:rFonts w:eastAsiaTheme="minorEastAsia" w:hint="eastAsia"/>
        </w:rPr>
        <w:t xml:space="preserve"> </w:t>
      </w:r>
      <w:r>
        <w:rPr>
          <w:rFonts w:eastAsiaTheme="minorEastAsia"/>
        </w:rPr>
        <w:tab/>
      </w:r>
      <w:r w:rsidR="00671AF6">
        <w:rPr>
          <w:rFonts w:eastAsiaTheme="minorEastAsia" w:hint="eastAsia"/>
        </w:rPr>
        <w:t xml:space="preserve">Consider proposed TDL based methods only when </w:t>
      </w:r>
      <w:r w:rsidR="00671AF6">
        <w:rPr>
          <w:rFonts w:eastAsiaTheme="minorEastAsia"/>
        </w:rPr>
        <w:t>companies</w:t>
      </w:r>
      <w:r w:rsidR="00671AF6">
        <w:rPr>
          <w:rFonts w:eastAsiaTheme="minorEastAsia" w:hint="eastAsia"/>
        </w:rPr>
        <w:t xml:space="preserve"> approve CDL </w:t>
      </w:r>
      <w:r w:rsidR="008436C4">
        <w:rPr>
          <w:rFonts w:eastAsiaTheme="minorEastAsia" w:hint="eastAsia"/>
        </w:rPr>
        <w:t>based model can</w:t>
      </w:r>
      <w:r w:rsidR="008436C4">
        <w:rPr>
          <w:rFonts w:eastAsiaTheme="minorEastAsia"/>
        </w:rPr>
        <w:t>’</w:t>
      </w:r>
      <w:r w:rsidR="008436C4">
        <w:rPr>
          <w:rFonts w:eastAsiaTheme="minorEastAsia" w:hint="eastAsia"/>
        </w:rPr>
        <w:t>t be aligned.</w:t>
      </w:r>
      <w:bookmarkEnd w:id="15"/>
      <w:r w:rsidR="008436C4">
        <w:rPr>
          <w:rFonts w:eastAsiaTheme="minorEastAsia" w:hint="eastAsia"/>
        </w:rPr>
        <w:t xml:space="preserve"> </w:t>
      </w:r>
    </w:p>
    <w:p w14:paraId="42390CAF" w14:textId="77777777" w:rsidR="00986958" w:rsidRPr="00FF1DBC" w:rsidRDefault="00986958" w:rsidP="00905A34">
      <w:pPr>
        <w:rPr>
          <w:sz w:val="20"/>
          <w:szCs w:val="20"/>
        </w:rPr>
      </w:pPr>
    </w:p>
    <w:p w14:paraId="0FDA53DD" w14:textId="06E59FD7" w:rsidR="00E553AF" w:rsidRDefault="00E553AF" w:rsidP="00E553AF">
      <w:pPr>
        <w:pStyle w:val="Heading2"/>
      </w:pPr>
      <w:r>
        <w:lastRenderedPageBreak/>
        <w:t>2.3</w:t>
      </w:r>
      <w:r>
        <w:tab/>
        <w:t>CDL based methodologies</w:t>
      </w:r>
    </w:p>
    <w:bookmarkStart w:id="16" w:name="_Toc194093633"/>
    <w:p w14:paraId="51E10BCC" w14:textId="3A6F5B3B" w:rsidR="00516122" w:rsidRDefault="00C26AA5" w:rsidP="004532FA">
      <w:pPr>
        <w:pStyle w:val="Proposal"/>
        <w:rPr>
          <w:rFonts w:eastAsiaTheme="minorEastAsia"/>
        </w:rPr>
      </w:pPr>
      <w:r>
        <w:rPr>
          <w:noProof/>
        </w:rPr>
        <mc:AlternateContent>
          <mc:Choice Requires="wps">
            <w:drawing>
              <wp:anchor distT="0" distB="0" distL="114300" distR="114300" simplePos="0" relativeHeight="251658244" behindDoc="0" locked="0" layoutInCell="1" allowOverlap="1" wp14:anchorId="6CAC5E0D" wp14:editId="408D7AB7">
                <wp:simplePos x="0" y="0"/>
                <wp:positionH relativeFrom="margin">
                  <wp:align>right</wp:align>
                </wp:positionH>
                <wp:positionV relativeFrom="paragraph">
                  <wp:posOffset>233045</wp:posOffset>
                </wp:positionV>
                <wp:extent cx="5919470" cy="1828800"/>
                <wp:effectExtent l="0" t="0" r="24130" b="21590"/>
                <wp:wrapTopAndBottom/>
                <wp:docPr id="2070593330" name="Text Box 1"/>
                <wp:cNvGraphicFramePr/>
                <a:graphic xmlns:a="http://schemas.openxmlformats.org/drawingml/2006/main">
                  <a:graphicData uri="http://schemas.microsoft.com/office/word/2010/wordprocessingShape">
                    <wps:wsp>
                      <wps:cNvSpPr txBox="1"/>
                      <wps:spPr>
                        <a:xfrm>
                          <a:off x="0" y="0"/>
                          <a:ext cx="5919746" cy="1828800"/>
                        </a:xfrm>
                        <a:prstGeom prst="rect">
                          <a:avLst/>
                        </a:prstGeom>
                        <a:noFill/>
                        <a:ln w="6350">
                          <a:solidFill>
                            <a:prstClr val="black"/>
                          </a:solidFill>
                        </a:ln>
                      </wps:spPr>
                      <wps:txbx>
                        <w:txbxContent>
                          <w:p w14:paraId="46244740" w14:textId="77777777" w:rsidR="00C26AA5" w:rsidRPr="00C26AA5" w:rsidRDefault="00C26AA5" w:rsidP="00C26AA5">
                            <w:pPr>
                              <w:spacing w:after="180" w:line="240" w:lineRule="auto"/>
                              <w:outlineLvl w:val="3"/>
                              <w:rPr>
                                <w:rFonts w:ascii="Times New Roman" w:eastAsia="SimSun" w:hAnsi="Times New Roman" w:cs="Times New Roman"/>
                                <w:b/>
                                <w:sz w:val="16"/>
                                <w:szCs w:val="16"/>
                                <w:u w:val="single"/>
                                <w:lang w:val="en-GB" w:eastAsia="ko-KR"/>
                              </w:rPr>
                            </w:pPr>
                            <w:r w:rsidRPr="00C26AA5">
                              <w:rPr>
                                <w:rFonts w:ascii="Times New Roman" w:eastAsia="SimSun" w:hAnsi="Times New Roman" w:cs="Times New Roman"/>
                                <w:b/>
                                <w:sz w:val="16"/>
                                <w:szCs w:val="16"/>
                                <w:u w:val="single"/>
                                <w:lang w:val="en-GB" w:eastAsia="ko-KR"/>
                              </w:rPr>
                              <w:t>Angles of Departure and Angles of Arrival</w:t>
                            </w:r>
                          </w:p>
                          <w:p w14:paraId="78CE3F15" w14:textId="77777777" w:rsidR="00C26AA5" w:rsidRPr="00C26AA5" w:rsidRDefault="00C26AA5" w:rsidP="00C26AA5">
                            <w:pPr>
                              <w:spacing w:after="180" w:line="240" w:lineRule="auto"/>
                              <w:rPr>
                                <w:rFonts w:ascii="Times New Roman" w:eastAsia="SimSun" w:hAnsi="Times New Roman" w:cs="Times New Roman"/>
                                <w:b/>
                                <w:bCs/>
                                <w:sz w:val="16"/>
                                <w:szCs w:val="16"/>
                                <w:lang w:val="en-GB" w:eastAsia="ja-JP"/>
                              </w:rPr>
                            </w:pPr>
                            <w:r w:rsidRPr="00C26AA5">
                              <w:rPr>
                                <w:rFonts w:ascii="Times New Roman" w:eastAsia="SimSun" w:hAnsi="Times New Roman" w:cs="Times New Roman"/>
                                <w:b/>
                                <w:bCs/>
                                <w:sz w:val="16"/>
                                <w:szCs w:val="16"/>
                                <w:lang w:val="en-GB" w:eastAsia="ja-JP"/>
                              </w:rPr>
                              <w:t>Way Forward:</w:t>
                            </w:r>
                          </w:p>
                          <w:p w14:paraId="1B570ADB" w14:textId="77777777" w:rsidR="00C26AA5" w:rsidRPr="00C26AA5" w:rsidRDefault="00C26AA5" w:rsidP="00C26AA5">
                            <w:pPr>
                              <w:spacing w:after="180" w:line="240" w:lineRule="auto"/>
                              <w:rPr>
                                <w:rFonts w:ascii="Times New Roman" w:eastAsia="SimSun" w:hAnsi="Times New Roman" w:cs="Times New Roman"/>
                                <w:sz w:val="16"/>
                                <w:szCs w:val="16"/>
                                <w:lang w:val="en-GB" w:eastAsia="ja-JP"/>
                              </w:rPr>
                            </w:pPr>
                            <w:r w:rsidRPr="00C26AA5">
                              <w:rPr>
                                <w:rFonts w:ascii="Times New Roman" w:eastAsia="SimSun" w:hAnsi="Times New Roman" w:cs="Times New Roman"/>
                                <w:sz w:val="16"/>
                                <w:szCs w:val="16"/>
                                <w:lang w:val="en-GB" w:eastAsia="ja-JP"/>
                              </w:rPr>
                              <w:t>For all 4 direction combinations (AoA, AoD, azimuth, zenith) the following parameters need to be configured.</w:t>
                            </w:r>
                          </w:p>
                          <w:p w14:paraId="754841B5" w14:textId="77777777" w:rsidR="00C26AA5" w:rsidRPr="00C26AA5" w:rsidRDefault="00C26AA5" w:rsidP="00C26AA5">
                            <w:pPr>
                              <w:spacing w:after="180" w:line="240" w:lineRule="auto"/>
                              <w:rPr>
                                <w:rFonts w:ascii="Times New Roman" w:eastAsia="SimSun" w:hAnsi="Times New Roman" w:cs="Times New Roman"/>
                                <w:sz w:val="16"/>
                                <w:szCs w:val="16"/>
                                <w:lang w:val="en-GB" w:eastAsia="ja-JP"/>
                              </w:rPr>
                            </w:pPr>
                            <w:r w:rsidRPr="00C26AA5">
                              <w:rPr>
                                <w:rFonts w:ascii="Times New Roman" w:eastAsia="SimSun" w:hAnsi="Times New Roman" w:cs="Times New Roman"/>
                                <w:sz w:val="16"/>
                                <w:szCs w:val="16"/>
                                <w:lang w:val="en-GB" w:eastAsia="ja-JP"/>
                              </w:rPr>
                              <w:t xml:space="preserve">Angle spread scaling: </w:t>
                            </w:r>
                            <m:oMath>
                              <m:sSub>
                                <m:sSubPr>
                                  <m:ctrlPr>
                                    <w:rPr>
                                      <w:rFonts w:ascii="Cambria Math" w:eastAsia="SimSun" w:hAnsi="Cambria Math" w:cs="Times New Roman"/>
                                      <w:i/>
                                      <w:sz w:val="16"/>
                                      <w:szCs w:val="16"/>
                                      <w:lang w:val="en-GB" w:eastAsia="ja-JP"/>
                                    </w:rPr>
                                  </m:ctrlPr>
                                </m:sSubPr>
                                <m:e>
                                  <m:r>
                                    <m:rPr>
                                      <m:sty m:val="p"/>
                                    </m:rPr>
                                    <w:rPr>
                                      <w:rFonts w:ascii="Cambria Math" w:eastAsia="SimSun" w:hAnsi="Cambria Math" w:cs="Times New Roman"/>
                                      <w:sz w:val="16"/>
                                      <w:szCs w:val="16"/>
                                      <w:lang w:val="en-GB" w:eastAsia="ja-JP"/>
                                    </w:rPr>
                                    <m:t>AS</m:t>
                                  </m:r>
                                </m:e>
                                <m:sub>
                                  <m:r>
                                    <w:rPr>
                                      <w:rFonts w:ascii="Cambria Math" w:eastAsia="SimSun" w:hAnsi="Cambria Math" w:cs="Times New Roman"/>
                                      <w:sz w:val="16"/>
                                      <w:szCs w:val="16"/>
                                      <w:lang w:val="en-GB" w:eastAsia="ja-JP"/>
                                    </w:rPr>
                                    <m:t>desired</m:t>
                                  </m:r>
                                </m:sub>
                              </m:sSub>
                            </m:oMath>
                            <w:r w:rsidRPr="00C26AA5">
                              <w:rPr>
                                <w:rFonts w:ascii="Times New Roman" w:eastAsia="SimSun" w:hAnsi="Times New Roman" w:cs="Times New Roman"/>
                                <w:sz w:val="16"/>
                                <w:szCs w:val="16"/>
                                <w:lang w:val="en-GB" w:eastAsia="ja-JP"/>
                              </w:rPr>
                              <w:t xml:space="preserve"> </w:t>
                            </w:r>
                          </w:p>
                          <w:p w14:paraId="700DA7E6" w14:textId="77777777" w:rsidR="00C26AA5" w:rsidRPr="00C26AA5" w:rsidRDefault="00C26AA5" w:rsidP="00C26AA5">
                            <w:pPr>
                              <w:spacing w:after="180" w:line="240" w:lineRule="auto"/>
                              <w:rPr>
                                <w:rFonts w:ascii="Times New Roman" w:eastAsia="SimSun" w:hAnsi="Times New Roman" w:cs="Times New Roman"/>
                                <w:sz w:val="16"/>
                                <w:szCs w:val="16"/>
                                <w:lang w:val="en-GB" w:eastAsia="ja-JP"/>
                              </w:rPr>
                            </w:pPr>
                            <w:r w:rsidRPr="00C26AA5">
                              <w:rPr>
                                <w:rFonts w:ascii="Times New Roman" w:eastAsia="SimSun" w:hAnsi="Times New Roman" w:cs="Times New Roman"/>
                                <w:sz w:val="16"/>
                                <w:szCs w:val="16"/>
                                <w:lang w:val="en-GB" w:eastAsia="ja-JP"/>
                              </w:rPr>
                              <w:t xml:space="preserve">Angle rotation: </w:t>
                            </w:r>
                            <m:oMath>
                              <m:sSub>
                                <m:sSubPr>
                                  <m:ctrlPr>
                                    <w:rPr>
                                      <w:rFonts w:ascii="Cambria Math" w:eastAsia="SimSun" w:hAnsi="Cambria Math" w:cs="Times New Roman"/>
                                      <w:i/>
                                      <w:sz w:val="16"/>
                                      <w:szCs w:val="16"/>
                                      <w:lang w:val="en-GB" w:eastAsia="ja-JP"/>
                                    </w:rPr>
                                  </m:ctrlPr>
                                </m:sSubPr>
                                <m:e>
                                  <m:r>
                                    <w:rPr>
                                      <w:rFonts w:ascii="Cambria Math" w:eastAsia="SimSun" w:hAnsi="Cambria Math" w:cs="Times New Roman"/>
                                      <w:sz w:val="16"/>
                                      <w:szCs w:val="16"/>
                                      <w:lang w:val="en-GB" w:eastAsia="ja-JP"/>
                                    </w:rPr>
                                    <m:t>μ</m:t>
                                  </m:r>
                                </m:e>
                                <m:sub>
                                  <m:r>
                                    <w:rPr>
                                      <w:rFonts w:ascii="Cambria Math" w:eastAsia="SimSun" w:hAnsi="Cambria Math" w:cs="Times New Roman"/>
                                      <w:sz w:val="16"/>
                                      <w:szCs w:val="16"/>
                                      <w:lang w:val="en-GB" w:eastAsia="ja-JP"/>
                                    </w:rPr>
                                    <m:t>ϕ,desired</m:t>
                                  </m:r>
                                </m:sub>
                              </m:sSub>
                            </m:oMath>
                          </w:p>
                          <w:p w14:paraId="56EF192A" w14:textId="77777777" w:rsidR="00C26AA5" w:rsidRPr="00471BAD" w:rsidRDefault="00C26AA5" w:rsidP="00471BAD">
                            <w:pPr>
                              <w:spacing w:after="180" w:line="240" w:lineRule="auto"/>
                              <w:rPr>
                                <w:rFonts w:ascii="Times New Roman" w:eastAsia="SimSun" w:hAnsi="Times New Roman" w:cs="Times New Roman"/>
                                <w:noProof/>
                                <w:sz w:val="16"/>
                                <w:szCs w:val="20"/>
                                <w:lang w:val="en-GB"/>
                              </w:rPr>
                            </w:pPr>
                            <w:r w:rsidRPr="00C26AA5">
                              <w:rPr>
                                <w:rFonts w:ascii="Times New Roman" w:eastAsia="SimSun" w:hAnsi="Times New Roman" w:cs="Times New Roman"/>
                                <w:noProof/>
                                <w:sz w:val="16"/>
                                <w:szCs w:val="20"/>
                                <w:lang w:val="en-GB"/>
                              </w:rPr>
                              <w:drawing>
                                <wp:inline distT="0" distB="0" distL="0" distR="0" wp14:anchorId="2DA54EC7" wp14:editId="39CBFF10">
                                  <wp:extent cx="2962275" cy="224605"/>
                                  <wp:effectExtent l="0" t="0" r="0" b="4445"/>
                                  <wp:docPr id="1724040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16869" name=""/>
                                          <pic:cNvPicPr/>
                                        </pic:nvPicPr>
                                        <pic:blipFill>
                                          <a:blip r:embed="rId11"/>
                                          <a:stretch>
                                            <a:fillRect/>
                                          </a:stretch>
                                        </pic:blipFill>
                                        <pic:spPr>
                                          <a:xfrm>
                                            <a:off x="0" y="0"/>
                                            <a:ext cx="3035448" cy="230153"/>
                                          </a:xfrm>
                                          <a:prstGeom prst="rect">
                                            <a:avLst/>
                                          </a:prstGeom>
                                        </pic:spPr>
                                      </pic:pic>
                                    </a:graphicData>
                                  </a:graphic>
                                </wp:inline>
                              </w:drawing>
                            </w:r>
                            <w:r w:rsidRPr="00C26AA5">
                              <w:rPr>
                                <w:rFonts w:ascii="Times New Roman" w:eastAsia="SimSun" w:hAnsi="Times New Roman" w:cs="Times New Roman"/>
                                <w:sz w:val="16"/>
                                <w:szCs w:val="16"/>
                                <w:lang w:val="en-GB" w:eastAsia="ja-JP"/>
                              </w:rPr>
                              <w:t>as a starting point.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CAC5E0D" id="_x0000_s1030" type="#_x0000_t202" style="position:absolute;left:0;text-align:left;margin-left:414.9pt;margin-top:18.35pt;width:466.1pt;height:2in;z-index:2516582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" filled="f" strokeweight=".5pt">
                <v:textbox style="mso-fit-shape-to-text:t">
                  <w:txbxContent>
                    <w:p w14:paraId="46244740" w14:textId="77777777" w:rsidR="00C26AA5" w:rsidRPr="00C26AA5" w:rsidRDefault="00C26AA5" w:rsidP="00C26AA5">
                      <w:pPr>
                        <w:spacing w:after="180" w:line="240" w:lineRule="auto"/>
                        <w:outlineLvl w:val="3"/>
                        <w:rPr>
                          <w:rFonts w:ascii="Times New Roman" w:eastAsia="SimSun" w:hAnsi="Times New Roman" w:cs="Times New Roman"/>
                          <w:b/>
                          <w:sz w:val="16"/>
                          <w:szCs w:val="16"/>
                          <w:u w:val="single"/>
                          <w:lang w:val="en-GB" w:eastAsia="ko-KR"/>
                        </w:rPr>
                      </w:pPr>
                      <w:r w:rsidRPr="00C26AA5">
                        <w:rPr>
                          <w:rFonts w:ascii="Times New Roman" w:eastAsia="SimSun" w:hAnsi="Times New Roman" w:cs="Times New Roman"/>
                          <w:b/>
                          <w:sz w:val="16"/>
                          <w:szCs w:val="16"/>
                          <w:u w:val="single"/>
                          <w:lang w:val="en-GB" w:eastAsia="ko-KR"/>
                        </w:rPr>
                        <w:t>Angles of Departure and Angles of Arrival</w:t>
                      </w:r>
                    </w:p>
                    <w:p w14:paraId="78CE3F15" w14:textId="77777777" w:rsidR="00C26AA5" w:rsidRPr="00C26AA5" w:rsidRDefault="00C26AA5" w:rsidP="00C26AA5">
                      <w:pPr>
                        <w:spacing w:after="180" w:line="240" w:lineRule="auto"/>
                        <w:rPr>
                          <w:rFonts w:ascii="Times New Roman" w:eastAsia="SimSun" w:hAnsi="Times New Roman" w:cs="Times New Roman"/>
                          <w:b/>
                          <w:bCs/>
                          <w:sz w:val="16"/>
                          <w:szCs w:val="16"/>
                          <w:lang w:val="en-GB" w:eastAsia="ja-JP"/>
                        </w:rPr>
                      </w:pPr>
                      <w:r w:rsidRPr="00C26AA5">
                        <w:rPr>
                          <w:rFonts w:ascii="Times New Roman" w:eastAsia="SimSun" w:hAnsi="Times New Roman" w:cs="Times New Roman"/>
                          <w:b/>
                          <w:bCs/>
                          <w:sz w:val="16"/>
                          <w:szCs w:val="16"/>
                          <w:lang w:val="en-GB" w:eastAsia="ja-JP"/>
                        </w:rPr>
                        <w:t>Way Forward:</w:t>
                      </w:r>
                    </w:p>
                    <w:p w14:paraId="1B570ADB" w14:textId="77777777" w:rsidR="00C26AA5" w:rsidRPr="00C26AA5" w:rsidRDefault="00C26AA5" w:rsidP="00C26AA5">
                      <w:pPr>
                        <w:spacing w:after="180" w:line="240" w:lineRule="auto"/>
                        <w:rPr>
                          <w:rFonts w:ascii="Times New Roman" w:eastAsia="SimSun" w:hAnsi="Times New Roman" w:cs="Times New Roman"/>
                          <w:sz w:val="16"/>
                          <w:szCs w:val="16"/>
                          <w:lang w:val="en-GB" w:eastAsia="ja-JP"/>
                        </w:rPr>
                      </w:pPr>
                      <w:r w:rsidRPr="00C26AA5">
                        <w:rPr>
                          <w:rFonts w:ascii="Times New Roman" w:eastAsia="SimSun" w:hAnsi="Times New Roman" w:cs="Times New Roman"/>
                          <w:sz w:val="16"/>
                          <w:szCs w:val="16"/>
                          <w:lang w:val="en-GB" w:eastAsia="ja-JP"/>
                        </w:rPr>
                        <w:t>For all 4 direction combinations (</w:t>
                      </w:r>
                      <w:proofErr w:type="spellStart"/>
                      <w:r w:rsidRPr="00C26AA5">
                        <w:rPr>
                          <w:rFonts w:ascii="Times New Roman" w:eastAsia="SimSun" w:hAnsi="Times New Roman" w:cs="Times New Roman"/>
                          <w:sz w:val="16"/>
                          <w:szCs w:val="16"/>
                          <w:lang w:val="en-GB" w:eastAsia="ja-JP"/>
                        </w:rPr>
                        <w:t>AoA</w:t>
                      </w:r>
                      <w:proofErr w:type="spellEnd"/>
                      <w:r w:rsidRPr="00C26AA5">
                        <w:rPr>
                          <w:rFonts w:ascii="Times New Roman" w:eastAsia="SimSun" w:hAnsi="Times New Roman" w:cs="Times New Roman"/>
                          <w:sz w:val="16"/>
                          <w:szCs w:val="16"/>
                          <w:lang w:val="en-GB" w:eastAsia="ja-JP"/>
                        </w:rPr>
                        <w:t xml:space="preserve">, </w:t>
                      </w:r>
                      <w:proofErr w:type="spellStart"/>
                      <w:r w:rsidRPr="00C26AA5">
                        <w:rPr>
                          <w:rFonts w:ascii="Times New Roman" w:eastAsia="SimSun" w:hAnsi="Times New Roman" w:cs="Times New Roman"/>
                          <w:sz w:val="16"/>
                          <w:szCs w:val="16"/>
                          <w:lang w:val="en-GB" w:eastAsia="ja-JP"/>
                        </w:rPr>
                        <w:t>AoD</w:t>
                      </w:r>
                      <w:proofErr w:type="spellEnd"/>
                      <w:r w:rsidRPr="00C26AA5">
                        <w:rPr>
                          <w:rFonts w:ascii="Times New Roman" w:eastAsia="SimSun" w:hAnsi="Times New Roman" w:cs="Times New Roman"/>
                          <w:sz w:val="16"/>
                          <w:szCs w:val="16"/>
                          <w:lang w:val="en-GB" w:eastAsia="ja-JP"/>
                        </w:rPr>
                        <w:t>, azimuth, zenith) the following parameters need to be configured.</w:t>
                      </w:r>
                    </w:p>
                    <w:p w14:paraId="754841B5" w14:textId="77777777" w:rsidR="00C26AA5" w:rsidRPr="00C26AA5" w:rsidRDefault="00C26AA5" w:rsidP="00C26AA5">
                      <w:pPr>
                        <w:spacing w:after="180" w:line="240" w:lineRule="auto"/>
                        <w:rPr>
                          <w:rFonts w:ascii="Times New Roman" w:eastAsia="SimSun" w:hAnsi="Times New Roman" w:cs="Times New Roman"/>
                          <w:sz w:val="16"/>
                          <w:szCs w:val="16"/>
                          <w:lang w:val="en-GB" w:eastAsia="ja-JP"/>
                        </w:rPr>
                      </w:pPr>
                      <w:r w:rsidRPr="00C26AA5">
                        <w:rPr>
                          <w:rFonts w:ascii="Times New Roman" w:eastAsia="SimSun" w:hAnsi="Times New Roman" w:cs="Times New Roman"/>
                          <w:sz w:val="16"/>
                          <w:szCs w:val="16"/>
                          <w:lang w:val="en-GB" w:eastAsia="ja-JP"/>
                        </w:rPr>
                        <w:t xml:space="preserve">Angle spread scaling: </w:t>
                      </w:r>
                      <m:oMath>
                        <m:sSub>
                          <m:sSubPr>
                            <m:ctrlPr>
                              <w:rPr>
                                <w:rFonts w:ascii="Cambria Math" w:eastAsia="SimSun" w:hAnsi="Cambria Math" w:cs="Times New Roman"/>
                                <w:i/>
                                <w:sz w:val="16"/>
                                <w:szCs w:val="16"/>
                                <w:lang w:val="en-GB" w:eastAsia="ja-JP"/>
                              </w:rPr>
                            </m:ctrlPr>
                          </m:sSubPr>
                          <m:e>
                            <m:r>
                              <m:rPr>
                                <m:sty m:val="p"/>
                              </m:rPr>
                              <w:rPr>
                                <w:rFonts w:ascii="Cambria Math" w:eastAsia="SimSun" w:hAnsi="Cambria Math" w:cs="Times New Roman"/>
                                <w:sz w:val="16"/>
                                <w:szCs w:val="16"/>
                                <w:lang w:val="en-GB" w:eastAsia="ja-JP"/>
                              </w:rPr>
                              <m:t>AS</m:t>
                            </m:r>
                          </m:e>
                          <m:sub>
                            <m:r>
                              <w:rPr>
                                <w:rFonts w:ascii="Cambria Math" w:eastAsia="SimSun" w:hAnsi="Cambria Math" w:cs="Times New Roman"/>
                                <w:sz w:val="16"/>
                                <w:szCs w:val="16"/>
                                <w:lang w:val="en-GB" w:eastAsia="ja-JP"/>
                              </w:rPr>
                              <m:t>desired</m:t>
                            </m:r>
                          </m:sub>
                        </m:sSub>
                      </m:oMath>
                      <w:r w:rsidRPr="00C26AA5">
                        <w:rPr>
                          <w:rFonts w:ascii="Times New Roman" w:eastAsia="SimSun" w:hAnsi="Times New Roman" w:cs="Times New Roman"/>
                          <w:sz w:val="16"/>
                          <w:szCs w:val="16"/>
                          <w:lang w:val="en-GB" w:eastAsia="ja-JP"/>
                        </w:rPr>
                        <w:t xml:space="preserve"> </w:t>
                      </w:r>
                    </w:p>
                    <w:p w14:paraId="700DA7E6" w14:textId="77777777" w:rsidR="00C26AA5" w:rsidRPr="00C26AA5" w:rsidRDefault="00C26AA5" w:rsidP="00C26AA5">
                      <w:pPr>
                        <w:spacing w:after="180" w:line="240" w:lineRule="auto"/>
                        <w:rPr>
                          <w:rFonts w:ascii="Times New Roman" w:eastAsia="SimSun" w:hAnsi="Times New Roman" w:cs="Times New Roman"/>
                          <w:sz w:val="16"/>
                          <w:szCs w:val="16"/>
                          <w:lang w:val="en-GB" w:eastAsia="ja-JP"/>
                        </w:rPr>
                      </w:pPr>
                      <w:r w:rsidRPr="00C26AA5">
                        <w:rPr>
                          <w:rFonts w:ascii="Times New Roman" w:eastAsia="SimSun" w:hAnsi="Times New Roman" w:cs="Times New Roman"/>
                          <w:sz w:val="16"/>
                          <w:szCs w:val="16"/>
                          <w:lang w:val="en-GB" w:eastAsia="ja-JP"/>
                        </w:rPr>
                        <w:t xml:space="preserve">Angle rotation: </w:t>
                      </w:r>
                      <m:oMath>
                        <m:sSub>
                          <m:sSubPr>
                            <m:ctrlPr>
                              <w:rPr>
                                <w:rFonts w:ascii="Cambria Math" w:eastAsia="SimSun" w:hAnsi="Cambria Math" w:cs="Times New Roman"/>
                                <w:i/>
                                <w:sz w:val="16"/>
                                <w:szCs w:val="16"/>
                                <w:lang w:val="en-GB" w:eastAsia="ja-JP"/>
                              </w:rPr>
                            </m:ctrlPr>
                          </m:sSubPr>
                          <m:e>
                            <m:r>
                              <w:rPr>
                                <w:rFonts w:ascii="Cambria Math" w:eastAsia="SimSun" w:hAnsi="Cambria Math" w:cs="Times New Roman"/>
                                <w:sz w:val="16"/>
                                <w:szCs w:val="16"/>
                                <w:lang w:val="en-GB" w:eastAsia="ja-JP"/>
                              </w:rPr>
                              <m:t>μ</m:t>
                            </m:r>
                          </m:e>
                          <m:sub>
                            <m:r>
                              <w:rPr>
                                <w:rFonts w:ascii="Cambria Math" w:eastAsia="SimSun" w:hAnsi="Cambria Math" w:cs="Times New Roman"/>
                                <w:sz w:val="16"/>
                                <w:szCs w:val="16"/>
                                <w:lang w:val="en-GB" w:eastAsia="ja-JP"/>
                              </w:rPr>
                              <m:t>ϕ,desired</m:t>
                            </m:r>
                          </m:sub>
                        </m:sSub>
                      </m:oMath>
                    </w:p>
                    <w:p w14:paraId="56EF192A" w14:textId="77777777" w:rsidR="00C26AA5" w:rsidRPr="00471BAD" w:rsidRDefault="00C26AA5" w:rsidP="00471BAD">
                      <w:pPr>
                        <w:spacing w:after="180" w:line="240" w:lineRule="auto"/>
                        <w:rPr>
                          <w:rFonts w:ascii="Times New Roman" w:eastAsia="SimSun" w:hAnsi="Times New Roman" w:cs="Times New Roman"/>
                          <w:noProof/>
                          <w:sz w:val="16"/>
                          <w:szCs w:val="20"/>
                          <w:lang w:val="en-GB"/>
                        </w:rPr>
                      </w:pPr>
                      <w:r w:rsidRPr="00C26AA5">
                        <w:rPr>
                          <w:rFonts w:ascii="Times New Roman" w:eastAsia="SimSun" w:hAnsi="Times New Roman" w:cs="Times New Roman"/>
                          <w:noProof/>
                          <w:sz w:val="16"/>
                          <w:szCs w:val="20"/>
                          <w:lang w:val="en-GB"/>
                        </w:rPr>
                        <w:drawing>
                          <wp:inline distT="0" distB="0" distL="0" distR="0" wp14:anchorId="2DA54EC7" wp14:editId="39CBFF10">
                            <wp:extent cx="2962275" cy="224605"/>
                            <wp:effectExtent l="0" t="0" r="0" b="4445"/>
                            <wp:docPr id="1724040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16869" name=""/>
                                    <pic:cNvPicPr/>
                                  </pic:nvPicPr>
                                  <pic:blipFill>
                                    <a:blip r:embed="rId12"/>
                                    <a:stretch>
                                      <a:fillRect/>
                                    </a:stretch>
                                  </pic:blipFill>
                                  <pic:spPr>
                                    <a:xfrm>
                                      <a:off x="0" y="0"/>
                                      <a:ext cx="3035448" cy="230153"/>
                                    </a:xfrm>
                                    <a:prstGeom prst="rect">
                                      <a:avLst/>
                                    </a:prstGeom>
                                  </pic:spPr>
                                </pic:pic>
                              </a:graphicData>
                            </a:graphic>
                          </wp:inline>
                        </w:drawing>
                      </w:r>
                      <w:r w:rsidRPr="00C26AA5">
                        <w:rPr>
                          <w:rFonts w:ascii="Times New Roman" w:eastAsia="SimSun" w:hAnsi="Times New Roman" w:cs="Times New Roman"/>
                          <w:sz w:val="16"/>
                          <w:szCs w:val="16"/>
                          <w:lang w:val="en-GB" w:eastAsia="ja-JP"/>
                        </w:rPr>
                        <w:t>as a starting point.</w:t>
                      </w:r>
                    </w:p>
                  </w:txbxContent>
                </v:textbox>
                <w10:wrap type="topAndBottom" anchorx="margin"/>
              </v:shape>
            </w:pict>
          </mc:Fallback>
        </mc:AlternateContent>
      </w:r>
      <w:bookmarkEnd w:id="16"/>
      <w:r w:rsidR="004532FA">
        <w:rPr>
          <w:rFonts w:eastAsiaTheme="minorEastAsia" w:hint="eastAsia"/>
        </w:rPr>
        <w:t xml:space="preserve"> </w:t>
      </w:r>
    </w:p>
    <w:p w14:paraId="472C5A34" w14:textId="77777777" w:rsidR="002B0C82" w:rsidRPr="00983F14" w:rsidRDefault="002B0C82" w:rsidP="004532FA">
      <w:pPr>
        <w:pStyle w:val="Proposal"/>
        <w:rPr>
          <w:rFonts w:eastAsiaTheme="minorEastAsia"/>
          <w:szCs w:val="20"/>
        </w:rPr>
      </w:pPr>
    </w:p>
    <w:p w14:paraId="36F5D9CA" w14:textId="5F45B4E1" w:rsidR="00C26AA5" w:rsidRDefault="005024C4" w:rsidP="005024C4">
      <w:pPr>
        <w:rPr>
          <w:sz w:val="20"/>
          <w:szCs w:val="20"/>
          <w:lang w:val="en-GB"/>
        </w:rPr>
      </w:pPr>
      <w:r>
        <w:rPr>
          <w:sz w:val="20"/>
          <w:szCs w:val="20"/>
          <w:lang w:val="en-GB" w:eastAsia="ja-JP"/>
        </w:rPr>
        <w:t xml:space="preserve">The intention of using </w:t>
      </w:r>
      <w:r w:rsidR="002C69D9">
        <w:rPr>
          <w:sz w:val="20"/>
          <w:szCs w:val="20"/>
          <w:lang w:val="en-GB" w:eastAsia="ja-JP"/>
        </w:rPr>
        <w:t xml:space="preserve">a “desired” mean angular rather than “model” mean angular is to have more flexibility </w:t>
      </w:r>
      <w:r w:rsidR="000B4E06">
        <w:rPr>
          <w:sz w:val="20"/>
          <w:szCs w:val="20"/>
          <w:lang w:val="en-GB" w:eastAsia="ja-JP"/>
        </w:rPr>
        <w:t xml:space="preserve">on channel parameters </w:t>
      </w:r>
      <w:r w:rsidR="0087719B">
        <w:rPr>
          <w:sz w:val="20"/>
          <w:szCs w:val="20"/>
          <w:lang w:val="en-GB" w:eastAsia="ja-JP"/>
        </w:rPr>
        <w:t xml:space="preserve">adaptation. But the question here is how to choose a proper mean angular and what is the impact of this changing. </w:t>
      </w:r>
      <w:r w:rsidR="00992240">
        <w:rPr>
          <w:sz w:val="20"/>
          <w:szCs w:val="20"/>
          <w:lang w:val="en-GB" w:eastAsia="ja-JP"/>
        </w:rPr>
        <w:t xml:space="preserve">For example, </w:t>
      </w:r>
      <w:r w:rsidR="00640A1D">
        <w:rPr>
          <w:sz w:val="20"/>
          <w:szCs w:val="20"/>
          <w:lang w:val="en-GB" w:eastAsia="ja-JP"/>
        </w:rPr>
        <w:t xml:space="preserve">how to </w:t>
      </w:r>
      <w:r w:rsidR="00197ABE">
        <w:rPr>
          <w:rFonts w:hint="eastAsia"/>
          <w:sz w:val="20"/>
          <w:szCs w:val="20"/>
          <w:lang w:val="en-GB"/>
        </w:rPr>
        <w:t>configure mean angular</w:t>
      </w:r>
      <w:r w:rsidR="009B1096">
        <w:rPr>
          <w:rFonts w:hint="eastAsia"/>
          <w:sz w:val="20"/>
          <w:szCs w:val="20"/>
          <w:lang w:val="en-GB"/>
        </w:rPr>
        <w:t xml:space="preserve"> to have good test coverage </w:t>
      </w:r>
      <w:r w:rsidR="00B37A77">
        <w:rPr>
          <w:sz w:val="20"/>
          <w:szCs w:val="20"/>
          <w:lang w:val="en-GB" w:eastAsia="ja-JP"/>
        </w:rPr>
        <w:t>during</w:t>
      </w:r>
      <w:r w:rsidR="00992240">
        <w:rPr>
          <w:sz w:val="20"/>
          <w:szCs w:val="20"/>
          <w:lang w:val="en-GB" w:eastAsia="ja-JP"/>
        </w:rPr>
        <w:t xml:space="preserve"> </w:t>
      </w:r>
      <w:r w:rsidR="00B37A77">
        <w:rPr>
          <w:sz w:val="20"/>
          <w:szCs w:val="20"/>
          <w:lang w:val="en-GB" w:eastAsia="ja-JP"/>
        </w:rPr>
        <w:t xml:space="preserve">the </w:t>
      </w:r>
      <w:r w:rsidR="00992240">
        <w:rPr>
          <w:sz w:val="20"/>
          <w:szCs w:val="20"/>
          <w:lang w:val="en-GB" w:eastAsia="ja-JP"/>
        </w:rPr>
        <w:t>PMI tests</w:t>
      </w:r>
      <w:r w:rsidR="00B37A77">
        <w:rPr>
          <w:sz w:val="20"/>
          <w:szCs w:val="20"/>
          <w:lang w:val="en-GB" w:eastAsia="ja-JP"/>
        </w:rPr>
        <w:t xml:space="preserve">. </w:t>
      </w:r>
    </w:p>
    <w:p w14:paraId="767C660D" w14:textId="26354CC4" w:rsidR="00271147" w:rsidRPr="005024C4" w:rsidRDefault="00271147" w:rsidP="005024C4">
      <w:pPr>
        <w:rPr>
          <w:sz w:val="20"/>
          <w:szCs w:val="20"/>
          <w:lang w:val="en-GB"/>
        </w:rPr>
      </w:pPr>
      <w:r>
        <w:rPr>
          <w:rFonts w:hint="eastAsia"/>
          <w:sz w:val="20"/>
          <w:szCs w:val="20"/>
          <w:lang w:val="en-GB"/>
        </w:rPr>
        <w:t xml:space="preserve">During the </w:t>
      </w:r>
      <w:r>
        <w:rPr>
          <w:sz w:val="20"/>
          <w:szCs w:val="20"/>
          <w:lang w:val="en-GB"/>
        </w:rPr>
        <w:t>alignment</w:t>
      </w:r>
      <w:r>
        <w:rPr>
          <w:rFonts w:hint="eastAsia"/>
          <w:sz w:val="20"/>
          <w:szCs w:val="20"/>
          <w:lang w:val="en-GB"/>
        </w:rPr>
        <w:t xml:space="preserve"> stage, the original mean angular and </w:t>
      </w:r>
      <w:r w:rsidR="00AC3C12">
        <w:rPr>
          <w:rFonts w:hint="eastAsia"/>
          <w:sz w:val="20"/>
          <w:szCs w:val="20"/>
          <w:lang w:val="en-GB"/>
        </w:rPr>
        <w:t xml:space="preserve">AS </w:t>
      </w:r>
      <w:r w:rsidR="009B52A8">
        <w:rPr>
          <w:rFonts w:hint="eastAsia"/>
          <w:sz w:val="20"/>
          <w:szCs w:val="20"/>
          <w:lang w:val="en-GB"/>
        </w:rPr>
        <w:t xml:space="preserve">in 827 model </w:t>
      </w:r>
      <w:r w:rsidR="00AC3C12">
        <w:rPr>
          <w:rFonts w:hint="eastAsia"/>
          <w:sz w:val="20"/>
          <w:szCs w:val="20"/>
          <w:lang w:val="en-GB"/>
        </w:rPr>
        <w:t xml:space="preserve">can be used. Once the </w:t>
      </w:r>
      <w:r w:rsidR="00AC3C12">
        <w:rPr>
          <w:sz w:val="20"/>
          <w:szCs w:val="20"/>
          <w:lang w:val="en-GB"/>
        </w:rPr>
        <w:t>alignment</w:t>
      </w:r>
      <w:r w:rsidR="00AC3C12">
        <w:rPr>
          <w:rFonts w:hint="eastAsia"/>
          <w:sz w:val="20"/>
          <w:szCs w:val="20"/>
          <w:lang w:val="en-GB"/>
        </w:rPr>
        <w:t xml:space="preserve"> is </w:t>
      </w:r>
      <w:r w:rsidR="00AC3C12">
        <w:rPr>
          <w:sz w:val="20"/>
          <w:szCs w:val="20"/>
          <w:lang w:val="en-GB"/>
        </w:rPr>
        <w:t>complete</w:t>
      </w:r>
      <w:r w:rsidR="00AC3C12">
        <w:rPr>
          <w:rFonts w:hint="eastAsia"/>
          <w:sz w:val="20"/>
          <w:szCs w:val="20"/>
          <w:lang w:val="en-GB"/>
        </w:rPr>
        <w:t xml:space="preserve">, it could be </w:t>
      </w:r>
      <w:r w:rsidR="00AC3C12">
        <w:rPr>
          <w:sz w:val="20"/>
          <w:szCs w:val="20"/>
          <w:lang w:val="en-GB"/>
        </w:rPr>
        <w:t>possible</w:t>
      </w:r>
      <w:r w:rsidR="00AC3C12">
        <w:rPr>
          <w:rFonts w:hint="eastAsia"/>
          <w:sz w:val="20"/>
          <w:szCs w:val="20"/>
          <w:lang w:val="en-GB"/>
        </w:rPr>
        <w:t xml:space="preserve"> to have more studies on </w:t>
      </w:r>
      <w:r w:rsidR="00BF3F8C">
        <w:rPr>
          <w:rFonts w:hint="eastAsia"/>
          <w:sz w:val="20"/>
          <w:szCs w:val="20"/>
          <w:lang w:val="en-GB"/>
        </w:rPr>
        <w:t xml:space="preserve">the impact by different angular parameters setting. </w:t>
      </w:r>
      <w:r w:rsidR="004F5872">
        <w:rPr>
          <w:rFonts w:hint="eastAsia"/>
          <w:sz w:val="20"/>
          <w:szCs w:val="20"/>
          <w:lang w:val="en-GB"/>
        </w:rPr>
        <w:t xml:space="preserve"> </w:t>
      </w:r>
    </w:p>
    <w:p w14:paraId="7FF1C107" w14:textId="4CC2F19C" w:rsidR="004532FA" w:rsidRPr="00B52FFB" w:rsidRDefault="00EF79C5" w:rsidP="00EF79C5">
      <w:pPr>
        <w:pStyle w:val="Observation"/>
      </w:pPr>
      <w:bookmarkStart w:id="17" w:name="_Toc194093616"/>
      <w:r>
        <w:rPr>
          <w:rFonts w:eastAsiaTheme="minorEastAsia" w:hint="eastAsia"/>
          <w:lang w:eastAsia="zh-CN"/>
        </w:rPr>
        <w:t xml:space="preserve">It is not clear about the </w:t>
      </w:r>
      <w:r w:rsidR="000860ED">
        <w:rPr>
          <w:rFonts w:eastAsiaTheme="minorEastAsia" w:hint="eastAsia"/>
          <w:lang w:eastAsia="zh-CN"/>
        </w:rPr>
        <w:t>impact by configuring different mean angular and angular spread</w:t>
      </w:r>
      <w:r w:rsidR="001E480A">
        <w:rPr>
          <w:rFonts w:eastAsiaTheme="minorEastAsia" w:hint="eastAsia"/>
          <w:lang w:eastAsia="zh-CN"/>
        </w:rPr>
        <w:t xml:space="preserve"> under a certain CDL model.</w:t>
      </w:r>
      <w:bookmarkEnd w:id="17"/>
      <w:r w:rsidR="001E480A">
        <w:rPr>
          <w:rFonts w:eastAsiaTheme="minorEastAsia" w:hint="eastAsia"/>
          <w:lang w:eastAsia="zh-CN"/>
        </w:rPr>
        <w:t xml:space="preserve"> </w:t>
      </w:r>
    </w:p>
    <w:p w14:paraId="6D79AE44" w14:textId="7EF51F4C" w:rsidR="00B52FFB" w:rsidRPr="00B52FFB" w:rsidRDefault="00B52FFB" w:rsidP="00B52FFB">
      <w:pPr>
        <w:pStyle w:val="Proposal"/>
        <w:rPr>
          <w:rFonts w:eastAsiaTheme="minorEastAsia"/>
        </w:rPr>
      </w:pPr>
      <w:bookmarkStart w:id="18" w:name="_Toc194093634"/>
      <w:r>
        <w:rPr>
          <w:rFonts w:eastAsiaTheme="minorEastAsia" w:hint="eastAsia"/>
        </w:rPr>
        <w:t xml:space="preserve">Proposal </w:t>
      </w:r>
      <w:r w:rsidR="00EF60C9">
        <w:rPr>
          <w:rFonts w:eastAsiaTheme="minorEastAsia"/>
        </w:rPr>
        <w:t>6</w:t>
      </w:r>
      <w:r>
        <w:rPr>
          <w:rFonts w:eastAsiaTheme="minorEastAsia"/>
        </w:rPr>
        <w:tab/>
      </w:r>
      <w:r>
        <w:rPr>
          <w:rFonts w:eastAsiaTheme="minorEastAsia" w:hint="eastAsia"/>
        </w:rPr>
        <w:t xml:space="preserve">RAN4 could furtherly study the </w:t>
      </w:r>
      <w:r w:rsidR="00BC0C60">
        <w:rPr>
          <w:rFonts w:eastAsiaTheme="minorEastAsia"/>
        </w:rPr>
        <w:t xml:space="preserve">performance impact by </w:t>
      </w:r>
      <w:r w:rsidR="00924001">
        <w:rPr>
          <w:rFonts w:eastAsiaTheme="minorEastAsia"/>
        </w:rPr>
        <w:t xml:space="preserve">configuring different mean angular and angular spread </w:t>
      </w:r>
      <w:r w:rsidR="006F30FA">
        <w:rPr>
          <w:rFonts w:eastAsiaTheme="minorEastAsia"/>
        </w:rPr>
        <w:t xml:space="preserve">on aligned </w:t>
      </w:r>
      <w:r w:rsidR="005A15E3">
        <w:rPr>
          <w:rFonts w:eastAsiaTheme="minorEastAsia"/>
        </w:rPr>
        <w:t>CDL model</w:t>
      </w:r>
      <w:r w:rsidR="00AE339B">
        <w:rPr>
          <w:rFonts w:eastAsiaTheme="minorEastAsia" w:hint="eastAsia"/>
        </w:rPr>
        <w:t xml:space="preserve"> if </w:t>
      </w:r>
      <w:r w:rsidR="00B55F82">
        <w:rPr>
          <w:rFonts w:eastAsiaTheme="minorEastAsia" w:hint="eastAsia"/>
        </w:rPr>
        <w:t xml:space="preserve">the </w:t>
      </w:r>
      <w:r w:rsidR="00B515E9">
        <w:rPr>
          <w:rFonts w:eastAsiaTheme="minorEastAsia" w:hint="eastAsia"/>
        </w:rPr>
        <w:t>time is enough</w:t>
      </w:r>
      <w:r w:rsidR="005A15E3">
        <w:rPr>
          <w:rFonts w:eastAsiaTheme="minorEastAsia"/>
        </w:rPr>
        <w:t>.</w:t>
      </w:r>
      <w:bookmarkEnd w:id="18"/>
    </w:p>
    <w:p w14:paraId="644AB5AA" w14:textId="77777777" w:rsidR="00E036F1" w:rsidRDefault="00E036F1" w:rsidP="006E4010">
      <w:pPr>
        <w:rPr>
          <w:sz w:val="20"/>
          <w:szCs w:val="20"/>
        </w:rPr>
      </w:pPr>
    </w:p>
    <w:p w14:paraId="051904DA" w14:textId="6AA773FA" w:rsidR="00E036F1" w:rsidRPr="00E036F1" w:rsidRDefault="00E036F1" w:rsidP="006E4010">
      <w:pPr>
        <w:rPr>
          <w:sz w:val="20"/>
          <w:szCs w:val="20"/>
          <w:lang w:val="en-GB"/>
        </w:rPr>
      </w:pPr>
      <w:r>
        <w:rPr>
          <w:noProof/>
        </w:rPr>
        <w:lastRenderedPageBreak/>
        <mc:AlternateContent>
          <mc:Choice Requires="wps">
            <w:drawing>
              <wp:anchor distT="0" distB="0" distL="114300" distR="114300" simplePos="0" relativeHeight="251658245" behindDoc="0" locked="0" layoutInCell="1" allowOverlap="1" wp14:anchorId="35193508" wp14:editId="01166EAA">
                <wp:simplePos x="0" y="0"/>
                <wp:positionH relativeFrom="column">
                  <wp:posOffset>0</wp:posOffset>
                </wp:positionH>
                <wp:positionV relativeFrom="paragraph">
                  <wp:posOffset>0</wp:posOffset>
                </wp:positionV>
                <wp:extent cx="1828800" cy="1828800"/>
                <wp:effectExtent l="0" t="0" r="12700" b="17780"/>
                <wp:wrapTopAndBottom/>
                <wp:docPr id="33765984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D629919" w14:textId="77777777" w:rsidR="00E036F1" w:rsidRPr="00E036F1" w:rsidRDefault="00E036F1" w:rsidP="00E036F1">
                            <w:pPr>
                              <w:spacing w:after="180" w:line="240" w:lineRule="auto"/>
                              <w:outlineLvl w:val="3"/>
                              <w:rPr>
                                <w:rFonts w:ascii="Times New Roman" w:eastAsia="SimSun" w:hAnsi="Times New Roman" w:cs="Times New Roman"/>
                                <w:b/>
                                <w:sz w:val="16"/>
                                <w:szCs w:val="16"/>
                                <w:u w:val="single"/>
                                <w:lang w:val="en-GB" w:eastAsia="ko-KR"/>
                              </w:rPr>
                            </w:pPr>
                            <w:r w:rsidRPr="00E036F1">
                              <w:rPr>
                                <w:rFonts w:ascii="Times New Roman" w:eastAsia="SimSun" w:hAnsi="Times New Roman" w:cs="Times New Roman"/>
                                <w:b/>
                                <w:sz w:val="16"/>
                                <w:szCs w:val="16"/>
                                <w:u w:val="single"/>
                                <w:lang w:val="en-GB" w:eastAsia="ko-KR"/>
                              </w:rPr>
                              <w:t>SNR Definition – ‘long term average’</w:t>
                            </w:r>
                          </w:p>
                          <w:p w14:paraId="3A981C3D" w14:textId="77777777" w:rsidR="00E036F1" w:rsidRPr="00E036F1" w:rsidRDefault="00E036F1" w:rsidP="00E036F1">
                            <w:pPr>
                              <w:spacing w:after="180" w:line="240" w:lineRule="auto"/>
                              <w:rPr>
                                <w:rFonts w:ascii="Times New Roman" w:eastAsia="SimSun" w:hAnsi="Times New Roman" w:cs="Times New Roman"/>
                                <w:b/>
                                <w:bCs/>
                                <w:sz w:val="16"/>
                                <w:szCs w:val="16"/>
                                <w:lang w:val="en-GB" w:eastAsia="ko-KR"/>
                              </w:rPr>
                            </w:pPr>
                            <w:r w:rsidRPr="00E036F1">
                              <w:rPr>
                                <w:rFonts w:ascii="Times New Roman" w:eastAsia="SimSun" w:hAnsi="Times New Roman" w:cs="Times New Roman"/>
                                <w:b/>
                                <w:bCs/>
                                <w:sz w:val="16"/>
                                <w:szCs w:val="16"/>
                                <w:lang w:val="en-GB" w:eastAsia="ko-KR"/>
                              </w:rPr>
                              <w:t>Agreement:</w:t>
                            </w:r>
                          </w:p>
                          <w:p w14:paraId="788026ED" w14:textId="77777777" w:rsidR="00E036F1" w:rsidRPr="00E036F1" w:rsidRDefault="00E036F1" w:rsidP="00E036F1">
                            <w:pPr>
                              <w:spacing w:after="180" w:line="240" w:lineRule="auto"/>
                              <w:rPr>
                                <w:rFonts w:ascii="Times New Roman" w:eastAsia="SimSun" w:hAnsi="Times New Roman" w:cs="Times New Roman"/>
                                <w:b/>
                                <w:sz w:val="16"/>
                                <w:szCs w:val="16"/>
                                <w:u w:val="single"/>
                                <w:lang w:val="en-GB" w:eastAsia="ko-KR"/>
                              </w:rPr>
                            </w:pPr>
                            <w:r w:rsidRPr="00E036F1">
                              <w:rPr>
                                <w:rFonts w:ascii="Times New Roman" w:eastAsia="SimSun" w:hAnsi="Times New Roman" w:cs="Times New Roman"/>
                                <w:sz w:val="16"/>
                                <w:szCs w:val="16"/>
                                <w:lang w:val="en-GB" w:eastAsia="ko-KR"/>
                              </w:rPr>
                              <w:t>Normalization factor is constant over the duration of the simulation</w:t>
                            </w:r>
                          </w:p>
                          <w:p w14:paraId="676238F9" w14:textId="77777777" w:rsidR="00E036F1" w:rsidRPr="00E036F1" w:rsidRDefault="00E036F1" w:rsidP="00E036F1">
                            <w:pPr>
                              <w:spacing w:after="180" w:line="240" w:lineRule="auto"/>
                              <w:outlineLvl w:val="3"/>
                              <w:rPr>
                                <w:rFonts w:ascii="Times New Roman" w:eastAsia="SimSun" w:hAnsi="Times New Roman" w:cs="Times New Roman"/>
                                <w:b/>
                                <w:sz w:val="16"/>
                                <w:szCs w:val="16"/>
                                <w:u w:val="single"/>
                                <w:lang w:val="en-GB" w:eastAsia="ko-KR"/>
                              </w:rPr>
                            </w:pPr>
                            <w:r w:rsidRPr="00E036F1">
                              <w:rPr>
                                <w:rFonts w:ascii="Times New Roman" w:eastAsia="SimSun" w:hAnsi="Times New Roman" w:cs="Times New Roman"/>
                                <w:b/>
                                <w:sz w:val="16"/>
                                <w:szCs w:val="16"/>
                                <w:u w:val="single"/>
                                <w:lang w:val="en-GB" w:eastAsia="ko-KR"/>
                              </w:rPr>
                              <w:t>SNR Normalisation with CDL</w:t>
                            </w:r>
                          </w:p>
                          <w:p w14:paraId="3E30916F" w14:textId="77777777" w:rsidR="00E036F1" w:rsidRPr="00E036F1" w:rsidRDefault="00E036F1" w:rsidP="00E036F1">
                            <w:pPr>
                              <w:spacing w:after="120" w:line="240" w:lineRule="auto"/>
                              <w:rPr>
                                <w:rFonts w:ascii="Times New Roman" w:eastAsia="SimSun" w:hAnsi="Times New Roman" w:cs="Times New Roman"/>
                                <w:b/>
                                <w:bCs/>
                                <w:sz w:val="16"/>
                                <w:szCs w:val="20"/>
                                <w:lang w:val="en-GB"/>
                              </w:rPr>
                            </w:pPr>
                            <w:r w:rsidRPr="00E036F1">
                              <w:rPr>
                                <w:rFonts w:ascii="Times New Roman" w:eastAsia="SimSun" w:hAnsi="Times New Roman" w:cs="Times New Roman"/>
                                <w:b/>
                                <w:bCs/>
                                <w:sz w:val="16"/>
                                <w:szCs w:val="20"/>
                                <w:lang w:val="en-GB"/>
                              </w:rPr>
                              <w:t>Way Forward:</w:t>
                            </w:r>
                          </w:p>
                          <w:p w14:paraId="68481528" w14:textId="77777777" w:rsidR="00E036F1" w:rsidRPr="00E036F1" w:rsidRDefault="00E036F1" w:rsidP="00E036F1">
                            <w:pPr>
                              <w:spacing w:after="120" w:line="240" w:lineRule="auto"/>
                              <w:rPr>
                                <w:rFonts w:ascii="Times New Roman" w:eastAsia="SimSun" w:hAnsi="Times New Roman" w:cs="Times New Roman"/>
                                <w:sz w:val="16"/>
                                <w:szCs w:val="20"/>
                                <w:u w:val="single"/>
                                <w:lang w:val="en-GB"/>
                              </w:rPr>
                            </w:pPr>
                            <w:r w:rsidRPr="00E036F1">
                              <w:rPr>
                                <w:rFonts w:ascii="Times New Roman" w:eastAsia="SimSun" w:hAnsi="Times New Roman" w:cs="Times New Roman"/>
                                <w:sz w:val="16"/>
                                <w:szCs w:val="20"/>
                                <w:u w:val="single"/>
                                <w:lang w:val="en-GB"/>
                              </w:rPr>
                              <w:t>Options:</w:t>
                            </w:r>
                          </w:p>
                          <w:p w14:paraId="30608476" w14:textId="77777777" w:rsidR="00E036F1" w:rsidRPr="00E036F1" w:rsidRDefault="00E036F1" w:rsidP="00E036F1">
                            <w:pPr>
                              <w:numPr>
                                <w:ilvl w:val="0"/>
                                <w:numId w:val="5"/>
                              </w:numPr>
                              <w:spacing w:after="120" w:line="240" w:lineRule="auto"/>
                              <w:rPr>
                                <w:rFonts w:ascii="Times New Roman" w:eastAsia="MS Mincho" w:hAnsi="Times New Roman" w:cs="Times New Roman"/>
                                <w:sz w:val="16"/>
                                <w:szCs w:val="20"/>
                                <w:lang w:val="en-GB"/>
                              </w:rPr>
                            </w:pPr>
                            <w:r w:rsidRPr="00E036F1">
                              <w:rPr>
                                <w:rFonts w:ascii="Times New Roman" w:eastAsia="SimSun" w:hAnsi="Times New Roman" w:cs="Times New Roman"/>
                                <w:sz w:val="16"/>
                                <w:szCs w:val="20"/>
                                <w:lang w:val="en-GB"/>
                              </w:rPr>
                              <w:t>Option 1: Interested companies to provide information on long-term pre-EQ power measurements, for discussion whether a formula, or value, is required during RAN4#114-bis.</w:t>
                            </w:r>
                          </w:p>
                          <w:p w14:paraId="01C6700C" w14:textId="77777777" w:rsidR="00E036F1" w:rsidRPr="00E036F1" w:rsidRDefault="00E036F1" w:rsidP="00E036F1">
                            <w:pPr>
                              <w:numPr>
                                <w:ilvl w:val="0"/>
                                <w:numId w:val="5"/>
                              </w:numPr>
                              <w:spacing w:after="120" w:line="240" w:lineRule="auto"/>
                              <w:rPr>
                                <w:rFonts w:ascii="Times New Roman" w:eastAsia="MS Mincho" w:hAnsi="Times New Roman" w:cs="Times New Roman"/>
                                <w:sz w:val="16"/>
                                <w:szCs w:val="20"/>
                                <w:lang w:val="en-GB"/>
                              </w:rPr>
                            </w:pPr>
                            <w:r w:rsidRPr="00E036F1">
                              <w:rPr>
                                <w:rFonts w:ascii="Times New Roman" w:eastAsia="SimSun" w:hAnsi="Times New Roman" w:cs="Times New Roman"/>
                                <w:sz w:val="16"/>
                                <w:szCs w:val="20"/>
                                <w:lang w:val="en-GB"/>
                              </w:rPr>
                              <w:t xml:space="preserve">Option 2: Define a normalisation method </w:t>
                            </w:r>
                          </w:p>
                          <w:p w14:paraId="34C53348" w14:textId="77777777" w:rsidR="00E036F1" w:rsidRPr="00E036F1" w:rsidRDefault="00E036F1" w:rsidP="00E036F1">
                            <w:pPr>
                              <w:numPr>
                                <w:ilvl w:val="1"/>
                                <w:numId w:val="5"/>
                              </w:numPr>
                              <w:spacing w:after="120" w:line="240" w:lineRule="auto"/>
                              <w:rPr>
                                <w:rFonts w:ascii="Times New Roman" w:eastAsia="MS Mincho" w:hAnsi="Times New Roman" w:cs="Times New Roman"/>
                                <w:sz w:val="16"/>
                                <w:szCs w:val="20"/>
                                <w:lang w:val="en-GB"/>
                              </w:rPr>
                            </w:pPr>
                            <w:r w:rsidRPr="00E036F1">
                              <w:rPr>
                                <w:rFonts w:ascii="Times New Roman" w:eastAsia="SimSun" w:hAnsi="Times New Roman" w:cs="Times New Roman"/>
                                <w:sz w:val="16"/>
                                <w:szCs w:val="20"/>
                                <w:lang w:val="en-GB"/>
                              </w:rPr>
                              <w:t>Option 2a:</w:t>
                            </w:r>
                          </w:p>
                          <w:tbl>
                            <w:tblPr>
                              <w:tblStyle w:val="TableGrid20"/>
                              <w:tblW w:w="0" w:type="auto"/>
                              <w:tblInd w:w="1656" w:type="dxa"/>
                              <w:tblLook w:val="04A0" w:firstRow="1" w:lastRow="0" w:firstColumn="1" w:lastColumn="0" w:noHBand="0" w:noVBand="1"/>
                            </w:tblPr>
                            <w:tblGrid>
                              <w:gridCol w:w="7406"/>
                            </w:tblGrid>
                            <w:tr w:rsidR="00E036F1" w:rsidRPr="00E036F1" w14:paraId="70A725D0" w14:textId="77777777" w:rsidTr="007C0AA6">
                              <w:tc>
                                <w:tcPr>
                                  <w:tcW w:w="9631" w:type="dxa"/>
                                </w:tcPr>
                                <w:p w14:paraId="0C4D3079" w14:textId="77777777" w:rsidR="00E036F1" w:rsidRPr="00635BBB" w:rsidRDefault="00E036F1" w:rsidP="00E036F1">
                                  <w:pPr>
                                    <w:spacing w:beforeLines="50" w:before="120" w:afterLines="50" w:after="120"/>
                                    <w:jc w:val="both"/>
                                    <w:rPr>
                                      <w:sz w:val="16"/>
                                      <w:szCs w:val="16"/>
                                      <w:lang w:val="en-US" w:eastAsia="zh-CN"/>
                                    </w:rPr>
                                  </w:pPr>
                                  <w:r w:rsidRPr="00635BBB">
                                    <w:rPr>
                                      <w:sz w:val="16"/>
                                      <w:szCs w:val="16"/>
                                      <w:lang w:val="en-US" w:eastAsia="zh-CN"/>
                                    </w:rPr>
                                    <w:t>RAN4 to use following as normalization factor:</w:t>
                                  </w:r>
                                </w:p>
                                <w:p w14:paraId="084937E0" w14:textId="77777777" w:rsidR="00E036F1" w:rsidRPr="00E036F1" w:rsidRDefault="00E036F1" w:rsidP="00E036F1">
                                  <w:pPr>
                                    <w:spacing w:beforeLines="50" w:before="120" w:afterLines="50" w:after="120"/>
                                    <w:jc w:val="both"/>
                                    <w:rPr>
                                      <w:sz w:val="16"/>
                                      <w:szCs w:val="16"/>
                                      <w:lang w:eastAsia="zh-CN"/>
                                    </w:rPr>
                                  </w:pPr>
                                  <m:oMathPara>
                                    <m:oMath>
                                      <m:r>
                                        <w:rPr>
                                          <w:rFonts w:ascii="Cambria Math" w:hAnsi="Cambria Math" w:cs="SimSun"/>
                                          <w:sz w:val="16"/>
                                          <w:szCs w:val="16"/>
                                          <w:lang w:eastAsia="zh-CN"/>
                                        </w:rPr>
                                        <m:t>C=</m:t>
                                      </m:r>
                                      <m:rad>
                                        <m:radPr>
                                          <m:degHide m:val="1"/>
                                          <m:ctrlPr>
                                            <w:rPr>
                                              <w:rFonts w:ascii="Cambria Math" w:hAnsi="Cambria Math" w:cs="SimSun"/>
                                              <w:i/>
                                              <w:sz w:val="16"/>
                                              <w:szCs w:val="16"/>
                                              <w:lang w:eastAsia="zh-CN"/>
                                            </w:rPr>
                                          </m:ctrlPr>
                                        </m:radPr>
                                        <m:deg/>
                                        <m:e>
                                          <m:f>
                                            <m:fPr>
                                              <m:ctrlPr>
                                                <w:rPr>
                                                  <w:rFonts w:ascii="Cambria Math" w:hAnsi="Cambria Math" w:cs="SimSun"/>
                                                  <w:i/>
                                                  <w:sz w:val="16"/>
                                                  <w:szCs w:val="16"/>
                                                  <w:lang w:eastAsia="zh-CN"/>
                                                </w:rPr>
                                              </m:ctrlPr>
                                            </m:fPr>
                                            <m:num>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Tx</m:t>
                                                  </m:r>
                                                </m:sub>
                                              </m:sSub>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Rx</m:t>
                                                  </m:r>
                                                </m:sub>
                                              </m:sSub>
                                            </m:num>
                                            <m:den>
                                              <m:nary>
                                                <m:naryPr>
                                                  <m:chr m:val="∑"/>
                                                  <m:limLoc m:val="undOvr"/>
                                                  <m:ctrlPr>
                                                    <w:rPr>
                                                      <w:rFonts w:ascii="Cambria Math" w:hAnsi="Cambria Math" w:cs="SimSun"/>
                                                      <w:i/>
                                                      <w:iCs/>
                                                      <w:sz w:val="16"/>
                                                      <w:szCs w:val="16"/>
                                                      <w:lang w:eastAsia="zh-CN"/>
                                                    </w:rPr>
                                                  </m:ctrlPr>
                                                </m:naryPr>
                                                <m:sub>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r>
                                                    <w:rPr>
                                                      <w:rFonts w:ascii="Cambria Math" w:hAnsi="Cambria Math" w:cs="SimSun"/>
                                                      <w:sz w:val="16"/>
                                                      <w:szCs w:val="16"/>
                                                      <w:lang w:eastAsia="zh-CN"/>
                                                    </w:rPr>
                                                    <m:t>=0</m:t>
                                                  </m:r>
                                                </m:sub>
                                                <m:sup>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Tx</m:t>
                                                      </m:r>
                                                    </m:sub>
                                                  </m:sSub>
                                                  <m:r>
                                                    <w:rPr>
                                                      <w:rFonts w:ascii="Cambria Math" w:hAnsi="Cambria Math" w:cs="SimSun"/>
                                                      <w:sz w:val="16"/>
                                                      <w:szCs w:val="16"/>
                                                      <w:lang w:eastAsia="zh-CN"/>
                                                    </w:rPr>
                                                    <m:t>-1</m:t>
                                                  </m:r>
                                                </m:sup>
                                                <m:e>
                                                  <m:nary>
                                                    <m:naryPr>
                                                      <m:chr m:val="∑"/>
                                                      <m:limLoc m:val="undOvr"/>
                                                      <m:ctrlPr>
                                                        <w:rPr>
                                                          <w:rFonts w:ascii="Cambria Math" w:hAnsi="Cambria Math" w:cs="SimSun"/>
                                                          <w:i/>
                                                          <w:iCs/>
                                                          <w:sz w:val="16"/>
                                                          <w:szCs w:val="16"/>
                                                          <w:lang w:eastAsia="zh-CN"/>
                                                        </w:rPr>
                                                      </m:ctrlPr>
                                                    </m:naryPr>
                                                    <m:sub>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r>
                                                        <w:rPr>
                                                          <w:rFonts w:ascii="Cambria Math" w:hAnsi="Cambria Math" w:cs="SimSun"/>
                                                          <w:sz w:val="16"/>
                                                          <w:szCs w:val="16"/>
                                                          <w:lang w:eastAsia="zh-CN"/>
                                                        </w:rPr>
                                                        <m:t>=0</m:t>
                                                      </m:r>
                                                    </m:sub>
                                                    <m:sup>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Rx</m:t>
                                                          </m:r>
                                                        </m:sub>
                                                      </m:sSub>
                                                      <m:r>
                                                        <w:rPr>
                                                          <w:rFonts w:ascii="Cambria Math" w:hAnsi="Cambria Math" w:cs="SimSun"/>
                                                          <w:sz w:val="16"/>
                                                          <w:szCs w:val="16"/>
                                                          <w:lang w:eastAsia="zh-CN"/>
                                                        </w:rPr>
                                                        <m:t>-1</m:t>
                                                      </m:r>
                                                    </m:sup>
                                                    <m:e>
                                                      <m:r>
                                                        <m:rPr>
                                                          <m:scr m:val="double-struck"/>
                                                        </m:rPr>
                                                        <w:rPr>
                                                          <w:rFonts w:ascii="Cambria Math" w:hAnsi="Cambria Math" w:cs="SimSun"/>
                                                          <w:sz w:val="16"/>
                                                          <w:szCs w:val="16"/>
                                                          <w:lang w:eastAsia="zh-CN"/>
                                                        </w:rPr>
                                                        <m:t>E{</m:t>
                                                      </m:r>
                                                      <m:sSup>
                                                        <m:sSupPr>
                                                          <m:ctrlPr>
                                                            <w:rPr>
                                                              <w:rFonts w:ascii="Cambria Math" w:hAnsi="Cambria Math" w:cs="SimSun"/>
                                                              <w:i/>
                                                              <w:iCs/>
                                                              <w:sz w:val="16"/>
                                                              <w:szCs w:val="16"/>
                                                              <w:lang w:eastAsia="zh-CN"/>
                                                            </w:rPr>
                                                          </m:ctrlPr>
                                                        </m:sSupPr>
                                                        <m:e>
                                                          <m:d>
                                                            <m:dPr>
                                                              <m:begChr m:val="|"/>
                                                              <m:endChr m:val="|"/>
                                                              <m:ctrlPr>
                                                                <w:rPr>
                                                                  <w:rFonts w:ascii="Cambria Math" w:hAnsi="Cambria Math" w:cs="SimSun"/>
                                                                  <w:i/>
                                                                  <w:iCs/>
                                                                  <w:sz w:val="16"/>
                                                                  <w:szCs w:val="16"/>
                                                                  <w:lang w:eastAsia="zh-CN"/>
                                                                </w:rPr>
                                                              </m:ctrlPr>
                                                            </m:dPr>
                                                            <m:e>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H</m:t>
                                                                  </m:r>
                                                                </m:e>
                                                                <m:sub>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r>
                                                                    <w:rPr>
                                                                      <w:rFonts w:ascii="Cambria Math" w:hAnsi="Cambria Math" w:cs="SimSun"/>
                                                                      <w:sz w:val="16"/>
                                                                      <w:szCs w:val="16"/>
                                                                      <w:lang w:eastAsia="zh-CN"/>
                                                                    </w:rPr>
                                                                    <m:t>,</m:t>
                                                                  </m:r>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sub>
                                                              </m:sSub>
                                                              <m:r>
                                                                <w:rPr>
                                                                  <w:rFonts w:ascii="Cambria Math" w:hAnsi="Cambria Math" w:cs="SimSun"/>
                                                                  <w:sz w:val="16"/>
                                                                  <w:szCs w:val="16"/>
                                                                  <w:lang w:eastAsia="zh-CN"/>
                                                                </w:rPr>
                                                                <m:t xml:space="preserve">(k,l) </m:t>
                                                              </m:r>
                                                            </m:e>
                                                          </m:d>
                                                        </m:e>
                                                        <m:sup>
                                                          <m:r>
                                                            <w:rPr>
                                                              <w:rFonts w:ascii="Cambria Math" w:hAnsi="Cambria Math" w:cs="SimSun"/>
                                                              <w:sz w:val="16"/>
                                                              <w:szCs w:val="16"/>
                                                              <w:lang w:eastAsia="zh-CN"/>
                                                            </w:rPr>
                                                            <m:t>2</m:t>
                                                          </m:r>
                                                        </m:sup>
                                                      </m:sSup>
                                                      <m:r>
                                                        <w:rPr>
                                                          <w:rFonts w:ascii="Cambria Math" w:hAnsi="Cambria Math" w:cs="SimSun"/>
                                                          <w:sz w:val="16"/>
                                                          <w:szCs w:val="16"/>
                                                          <w:lang w:eastAsia="zh-CN"/>
                                                        </w:rPr>
                                                        <m:t>}</m:t>
                                                      </m:r>
                                                    </m:e>
                                                  </m:nary>
                                                </m:e>
                                              </m:nary>
                                            </m:den>
                                          </m:f>
                                        </m:e>
                                      </m:rad>
                                    </m:oMath>
                                  </m:oMathPara>
                                </w:p>
                                <w:p w14:paraId="7BF13C67" w14:textId="77777777" w:rsidR="00E036F1" w:rsidRPr="00635BBB" w:rsidRDefault="00E036F1" w:rsidP="00E036F1">
                                  <w:pPr>
                                    <w:overflowPunct/>
                                    <w:autoSpaceDE/>
                                    <w:autoSpaceDN/>
                                    <w:adjustRightInd/>
                                    <w:spacing w:beforeLines="50" w:before="120" w:afterLines="50" w:after="120"/>
                                    <w:jc w:val="both"/>
                                    <w:textAlignment w:val="auto"/>
                                    <w:rPr>
                                      <w:b/>
                                      <w:bCs/>
                                      <w:sz w:val="16"/>
                                      <w:szCs w:val="16"/>
                                      <w:lang w:val="en-US" w:eastAsia="zh-CN"/>
                                    </w:rPr>
                                  </w:pPr>
                                  <w:r w:rsidRPr="00635BBB">
                                    <w:rPr>
                                      <w:sz w:val="16"/>
                                      <w:szCs w:val="16"/>
                                      <w:lang w:val="en-US" w:eastAsia="zh-CN"/>
                                    </w:rPr>
                                    <w:t xml:space="preserve">Where </w:t>
                                  </w:r>
                                  <m:oMath>
                                    <m:r>
                                      <w:rPr>
                                        <w:rFonts w:ascii="Cambria Math" w:hAnsi="Cambria Math" w:cs="SimSun"/>
                                        <w:sz w:val="16"/>
                                        <w:szCs w:val="16"/>
                                        <w:lang w:eastAsia="zh-CN"/>
                                      </w:rPr>
                                      <m:t>H</m:t>
                                    </m:r>
                                    <m:r>
                                      <w:rPr>
                                        <w:rFonts w:ascii="Cambria Math" w:hAnsi="Cambria Math" w:cs="SimSun"/>
                                        <w:sz w:val="16"/>
                                        <w:szCs w:val="16"/>
                                        <w:lang w:val="en-US" w:eastAsia="zh-CN"/>
                                      </w:rPr>
                                      <m:t>(</m:t>
                                    </m:r>
                                    <m:r>
                                      <w:rPr>
                                        <w:rFonts w:ascii="Cambria Math" w:hAnsi="Cambria Math" w:cs="SimSun"/>
                                        <w:sz w:val="16"/>
                                        <w:szCs w:val="16"/>
                                        <w:lang w:eastAsia="zh-CN"/>
                                      </w:rPr>
                                      <m:t>k</m:t>
                                    </m:r>
                                    <m:r>
                                      <w:rPr>
                                        <w:rFonts w:ascii="Cambria Math" w:hAnsi="Cambria Math" w:cs="SimSun"/>
                                        <w:sz w:val="16"/>
                                        <w:szCs w:val="16"/>
                                        <w:lang w:val="en-US" w:eastAsia="zh-CN"/>
                                      </w:rPr>
                                      <m:t>,</m:t>
                                    </m:r>
                                    <m:r>
                                      <w:rPr>
                                        <w:rFonts w:ascii="Cambria Math" w:hAnsi="Cambria Math" w:cs="SimSun"/>
                                        <w:sz w:val="16"/>
                                        <w:szCs w:val="16"/>
                                        <w:lang w:eastAsia="zh-CN"/>
                                      </w:rPr>
                                      <m:t>t</m:t>
                                    </m:r>
                                    <m:r>
                                      <w:rPr>
                                        <w:rFonts w:ascii="Cambria Math" w:hAnsi="Cambria Math" w:cs="SimSun"/>
                                        <w:sz w:val="16"/>
                                        <w:szCs w:val="16"/>
                                        <w:lang w:val="en-US" w:eastAsia="zh-CN"/>
                                      </w:rPr>
                                      <m:t>)∈</m:t>
                                    </m:r>
                                    <m:sSup>
                                      <m:sSupPr>
                                        <m:ctrlPr>
                                          <w:rPr>
                                            <w:rFonts w:ascii="Cambria Math" w:hAnsi="Cambria Math" w:cs="SimSun"/>
                                            <w:i/>
                                            <w:iCs/>
                                            <w:sz w:val="16"/>
                                            <w:szCs w:val="16"/>
                                            <w:lang w:eastAsia="zh-CN"/>
                                          </w:rPr>
                                        </m:ctrlPr>
                                      </m:sSupPr>
                                      <m:e>
                                        <m:r>
                                          <m:rPr>
                                            <m:scr m:val="double-struck"/>
                                          </m:rPr>
                                          <w:rPr>
                                            <w:rFonts w:ascii="Cambria Math" w:hAnsi="Cambria Math" w:cs="SimSun"/>
                                            <w:sz w:val="16"/>
                                            <w:szCs w:val="16"/>
                                            <w:lang w:val="en-US" w:eastAsia="zh-CN"/>
                                          </w:rPr>
                                          <m:t>C</m:t>
                                        </m:r>
                                      </m:e>
                                      <m:sup>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r>
                                          <w:rPr>
                                            <w:rFonts w:ascii="Cambria Math" w:hAnsi="Cambria Math" w:cs="SimSun"/>
                                            <w:sz w:val="16"/>
                                            <w:szCs w:val="16"/>
                                            <w:lang w:val="en-US" w:eastAsia="zh-CN"/>
                                          </w:rPr>
                                          <m:t>×</m:t>
                                        </m:r>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sup>
                                    </m:sSup>
                                  </m:oMath>
                                  <w:r w:rsidRPr="00635BBB">
                                    <w:rPr>
                                      <w:iCs/>
                                      <w:sz w:val="16"/>
                                      <w:szCs w:val="16"/>
                                      <w:lang w:val="en-US" w:eastAsia="zh-CN"/>
                                    </w:rPr>
                                    <w:t xml:space="preserve"> </w:t>
                                  </w:r>
                                  <w:r w:rsidRPr="00635BBB">
                                    <w:rPr>
                                      <w:rFonts w:cs="SimSun"/>
                                      <w:sz w:val="16"/>
                                      <w:szCs w:val="16"/>
                                      <w:lang w:val="en-US" w:eastAsia="zh-CN"/>
                                    </w:rPr>
                                    <w:t xml:space="preserve">is channel coefficient at subcarrier </w:t>
                                  </w:r>
                                  <w:r w:rsidRPr="00635BBB">
                                    <w:rPr>
                                      <w:rFonts w:cs="SimSun"/>
                                      <w:i/>
                                      <w:iCs/>
                                      <w:sz w:val="16"/>
                                      <w:szCs w:val="16"/>
                                      <w:lang w:val="en-US" w:eastAsia="zh-CN"/>
                                    </w:rPr>
                                    <w:t xml:space="preserve">k, </w:t>
                                  </w:r>
                                  <w:r w:rsidRPr="00635BBB">
                                    <w:rPr>
                                      <w:rFonts w:cs="SimSun"/>
                                      <w:sz w:val="16"/>
                                      <w:szCs w:val="16"/>
                                      <w:lang w:val="en-US" w:eastAsia="zh-CN"/>
                                    </w:rPr>
                                    <w:t>OFDM symbol</w:t>
                                  </w:r>
                                  <w:r w:rsidRPr="00635BBB">
                                    <w:rPr>
                                      <w:rFonts w:cs="SimSun"/>
                                      <w:i/>
                                      <w:iCs/>
                                      <w:sz w:val="16"/>
                                      <w:szCs w:val="16"/>
                                      <w:lang w:val="en-US" w:eastAsia="zh-CN"/>
                                    </w:rPr>
                                    <w:t xml:space="preserve"> l</w:t>
                                  </w:r>
                                  <w:r w:rsidRPr="00635BBB">
                                    <w:rPr>
                                      <w:rFonts w:cs="SimSun"/>
                                      <w:sz w:val="16"/>
                                      <w:szCs w:val="16"/>
                                      <w:lang w:val="en-US" w:eastAsia="zh-CN"/>
                                    </w:rPr>
                                    <w:t>.</w:t>
                                  </w:r>
                                  <w:r w:rsidRPr="00635BBB">
                                    <w:rPr>
                                      <w:rFonts w:ascii="Cambria Math" w:hAnsi="Cambria Math" w:cs="SimSun"/>
                                      <w:i/>
                                      <w:iCs/>
                                      <w:sz w:val="16"/>
                                      <w:szCs w:val="16"/>
                                      <w:lang w:val="en-US" w:eastAsia="zh-CN"/>
                                    </w:rPr>
                                    <w:t xml:space="preserve"> </w:t>
                                  </w:r>
                                  <m:oMath>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Rx</m:t>
                                        </m:r>
                                      </m:sub>
                                    </m:sSub>
                                  </m:oMath>
                                  <w:r w:rsidRPr="00635BBB">
                                    <w:rPr>
                                      <w:rFonts w:ascii="Cambria Math" w:hAnsi="Cambria Math" w:cs="SimSun"/>
                                      <w:i/>
                                      <w:iCs/>
                                      <w:sz w:val="16"/>
                                      <w:szCs w:val="16"/>
                                      <w:lang w:val="en-US" w:eastAsia="zh-CN"/>
                                    </w:rPr>
                                    <w:t xml:space="preserve"> </w:t>
                                  </w:r>
                                  <w:r w:rsidRPr="00635BBB">
                                    <w:rPr>
                                      <w:rFonts w:cs="SimSun"/>
                                      <w:sz w:val="16"/>
                                      <w:szCs w:val="16"/>
                                      <w:lang w:val="en-US" w:eastAsia="zh-CN"/>
                                    </w:rPr>
                                    <w:t xml:space="preserve">is number of Rx and </w:t>
                                  </w:r>
                                  <w:r w:rsidRPr="00635BBB">
                                    <w:rPr>
                                      <w:rFonts w:ascii="Cambria Math" w:hAnsi="Cambria Math" w:cs="SimSun"/>
                                      <w:i/>
                                      <w:iCs/>
                                      <w:sz w:val="16"/>
                                      <w:szCs w:val="16"/>
                                      <w:lang w:val="en-US" w:eastAsia="zh-CN"/>
                                    </w:rPr>
                                    <w:t xml:space="preserve"> </w:t>
                                  </w:r>
                                  <m:oMath>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Tx</m:t>
                                        </m:r>
                                      </m:sub>
                                    </m:sSub>
                                  </m:oMath>
                                  <w:r w:rsidRPr="00635BBB">
                                    <w:rPr>
                                      <w:rFonts w:cs="SimSun"/>
                                      <w:sz w:val="16"/>
                                      <w:szCs w:val="16"/>
                                      <w:lang w:val="en-US" w:eastAsia="zh-CN"/>
                                    </w:rPr>
                                    <w:t xml:space="preserve"> is number of Tx ports. </w:t>
                                  </w:r>
                                  <m:oMath>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H</m:t>
                                        </m:r>
                                      </m:e>
                                      <m:sub>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r>
                                          <w:rPr>
                                            <w:rFonts w:ascii="Cambria Math" w:hAnsi="Cambria Math" w:cs="SimSun"/>
                                            <w:sz w:val="16"/>
                                            <w:szCs w:val="16"/>
                                            <w:lang w:val="en-US" w:eastAsia="zh-CN"/>
                                          </w:rPr>
                                          <m:t>,</m:t>
                                        </m:r>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sub>
                                    </m:sSub>
                                    <m:r>
                                      <w:rPr>
                                        <w:rFonts w:ascii="Cambria Math" w:hAnsi="Cambria Math" w:cs="SimSun"/>
                                        <w:sz w:val="16"/>
                                        <w:szCs w:val="16"/>
                                        <w:lang w:val="en-US" w:eastAsia="zh-CN"/>
                                      </w:rPr>
                                      <m:t>(</m:t>
                                    </m:r>
                                    <m:r>
                                      <w:rPr>
                                        <w:rFonts w:ascii="Cambria Math" w:hAnsi="Cambria Math" w:cs="SimSun"/>
                                        <w:sz w:val="16"/>
                                        <w:szCs w:val="16"/>
                                        <w:lang w:eastAsia="zh-CN"/>
                                      </w:rPr>
                                      <m:t>k</m:t>
                                    </m:r>
                                    <m:r>
                                      <w:rPr>
                                        <w:rFonts w:ascii="Cambria Math" w:hAnsi="Cambria Math" w:cs="SimSun"/>
                                        <w:sz w:val="16"/>
                                        <w:szCs w:val="16"/>
                                        <w:lang w:val="en-US" w:eastAsia="zh-CN"/>
                                      </w:rPr>
                                      <m:t>,</m:t>
                                    </m:r>
                                    <m:r>
                                      <w:rPr>
                                        <w:rFonts w:ascii="Cambria Math" w:hAnsi="Cambria Math" w:cs="SimSun"/>
                                        <w:sz w:val="16"/>
                                        <w:szCs w:val="16"/>
                                        <w:lang w:eastAsia="zh-CN"/>
                                      </w:rPr>
                                      <m:t>l</m:t>
                                    </m:r>
                                    <m:r>
                                      <w:rPr>
                                        <w:rFonts w:ascii="Cambria Math" w:hAnsi="Cambria Math" w:cs="SimSun"/>
                                        <w:sz w:val="16"/>
                                        <w:szCs w:val="16"/>
                                        <w:lang w:val="en-US" w:eastAsia="zh-CN"/>
                                      </w:rPr>
                                      <m:t>)</m:t>
                                    </m:r>
                                  </m:oMath>
                                  <w:r w:rsidRPr="00635BBB">
                                    <w:rPr>
                                      <w:sz w:val="16"/>
                                      <w:szCs w:val="16"/>
                                      <w:lang w:val="en-US" w:eastAsia="zh-CN"/>
                                    </w:rPr>
                                    <w:t xml:space="preserve"> is the (</w:t>
                                  </w:r>
                                  <m:oMath>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r>
                                      <w:rPr>
                                        <w:rFonts w:ascii="Cambria Math" w:hAnsi="Cambria Math" w:cs="SimSun"/>
                                        <w:sz w:val="16"/>
                                        <w:szCs w:val="16"/>
                                        <w:lang w:val="en-US" w:eastAsia="zh-CN"/>
                                      </w:rPr>
                                      <m:t>,</m:t>
                                    </m:r>
                                  </m:oMath>
                                  <w:r w:rsidRPr="00635BBB">
                                    <w:rPr>
                                      <w:sz w:val="16"/>
                                      <w:szCs w:val="16"/>
                                      <w:lang w:val="en-US" w:eastAsia="zh-CN"/>
                                    </w:rPr>
                                    <w:t xml:space="preserve"> </w:t>
                                  </w:r>
                                  <m:oMath>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oMath>
                                  <w:r w:rsidRPr="00635BBB">
                                    <w:rPr>
                                      <w:sz w:val="16"/>
                                      <w:szCs w:val="16"/>
                                      <w:lang w:val="en-US" w:eastAsia="zh-CN"/>
                                    </w:rPr>
                                    <w:t xml:space="preserve">) element of </w:t>
                                  </w:r>
                                  <m:oMath>
                                    <m:r>
                                      <w:rPr>
                                        <w:rFonts w:ascii="Cambria Math" w:hAnsi="Cambria Math" w:cs="SimSun"/>
                                        <w:sz w:val="16"/>
                                        <w:szCs w:val="16"/>
                                        <w:lang w:eastAsia="zh-CN"/>
                                      </w:rPr>
                                      <m:t>H</m:t>
                                    </m:r>
                                    <m:r>
                                      <w:rPr>
                                        <w:rFonts w:ascii="Cambria Math" w:hAnsi="Cambria Math" w:cs="SimSun"/>
                                        <w:sz w:val="16"/>
                                        <w:szCs w:val="16"/>
                                        <w:lang w:val="en-US" w:eastAsia="zh-CN"/>
                                      </w:rPr>
                                      <m:t>(</m:t>
                                    </m:r>
                                    <m:r>
                                      <w:rPr>
                                        <w:rFonts w:ascii="Cambria Math" w:hAnsi="Cambria Math" w:cs="SimSun"/>
                                        <w:sz w:val="16"/>
                                        <w:szCs w:val="16"/>
                                        <w:lang w:eastAsia="zh-CN"/>
                                      </w:rPr>
                                      <m:t>k</m:t>
                                    </m:r>
                                    <m:r>
                                      <w:rPr>
                                        <w:rFonts w:ascii="Cambria Math" w:hAnsi="Cambria Math" w:cs="SimSun"/>
                                        <w:sz w:val="16"/>
                                        <w:szCs w:val="16"/>
                                        <w:lang w:val="en-US" w:eastAsia="zh-CN"/>
                                      </w:rPr>
                                      <m:t>,</m:t>
                                    </m:r>
                                    <m:r>
                                      <w:rPr>
                                        <w:rFonts w:ascii="Cambria Math" w:hAnsi="Cambria Math" w:cs="SimSun"/>
                                        <w:sz w:val="16"/>
                                        <w:szCs w:val="16"/>
                                        <w:lang w:eastAsia="zh-CN"/>
                                      </w:rPr>
                                      <m:t>l</m:t>
                                    </m:r>
                                    <m:r>
                                      <w:rPr>
                                        <w:rFonts w:ascii="Cambria Math" w:hAnsi="Cambria Math" w:cs="SimSun"/>
                                        <w:sz w:val="16"/>
                                        <w:szCs w:val="16"/>
                                        <w:lang w:val="en-US" w:eastAsia="zh-CN"/>
                                      </w:rPr>
                                      <m:t>)</m:t>
                                    </m:r>
                                  </m:oMath>
                                  <w:r w:rsidRPr="00635BBB">
                                    <w:rPr>
                                      <w:sz w:val="16"/>
                                      <w:szCs w:val="16"/>
                                      <w:lang w:val="en-US" w:eastAsia="zh-CN"/>
                                    </w:rPr>
                                    <w:t xml:space="preserve">. </w:t>
                                  </w:r>
                                  <m:oMath>
                                    <m:r>
                                      <m:rPr>
                                        <m:scr m:val="double-struck"/>
                                      </m:rPr>
                                      <w:rPr>
                                        <w:rFonts w:ascii="Cambria Math" w:hAnsi="Cambria Math" w:cs="SimSun"/>
                                        <w:sz w:val="16"/>
                                        <w:szCs w:val="16"/>
                                        <w:lang w:eastAsia="zh-CN"/>
                                      </w:rPr>
                                      <m:t>E</m:t>
                                    </m:r>
                                    <m:r>
                                      <w:rPr>
                                        <w:rFonts w:ascii="Cambria Math" w:hAnsi="Cambria Math" w:cs="SimSun"/>
                                        <w:sz w:val="16"/>
                                        <w:szCs w:val="16"/>
                                        <w:lang w:val="en-US" w:eastAsia="zh-CN"/>
                                      </w:rPr>
                                      <m:t>{</m:t>
                                    </m:r>
                                    <m:sSup>
                                      <m:sSupPr>
                                        <m:ctrlPr>
                                          <w:rPr>
                                            <w:rFonts w:ascii="Cambria Math" w:hAnsi="Cambria Math" w:cs="SimSun"/>
                                            <w:i/>
                                            <w:iCs/>
                                            <w:sz w:val="16"/>
                                            <w:szCs w:val="16"/>
                                            <w:lang w:eastAsia="zh-CN"/>
                                          </w:rPr>
                                        </m:ctrlPr>
                                      </m:sSupPr>
                                      <m:e>
                                        <m:d>
                                          <m:dPr>
                                            <m:begChr m:val="|"/>
                                            <m:endChr m:val="|"/>
                                            <m:ctrlPr>
                                              <w:rPr>
                                                <w:rFonts w:ascii="Cambria Math" w:hAnsi="Cambria Math" w:cs="SimSun"/>
                                                <w:i/>
                                                <w:iCs/>
                                                <w:sz w:val="16"/>
                                                <w:szCs w:val="16"/>
                                                <w:lang w:eastAsia="zh-CN"/>
                                              </w:rPr>
                                            </m:ctrlPr>
                                          </m:dPr>
                                          <m:e>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H</m:t>
                                                </m:r>
                                              </m:e>
                                              <m:sub>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r>
                                                  <w:rPr>
                                                    <w:rFonts w:ascii="Cambria Math" w:hAnsi="Cambria Math" w:cs="SimSun"/>
                                                    <w:sz w:val="16"/>
                                                    <w:szCs w:val="16"/>
                                                    <w:lang w:val="en-US" w:eastAsia="zh-CN"/>
                                                  </w:rPr>
                                                  <m:t>,</m:t>
                                                </m:r>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sub>
                                            </m:sSub>
                                            <m:r>
                                              <w:rPr>
                                                <w:rFonts w:ascii="Cambria Math" w:hAnsi="Cambria Math" w:cs="SimSun"/>
                                                <w:sz w:val="16"/>
                                                <w:szCs w:val="16"/>
                                                <w:lang w:val="en-US" w:eastAsia="zh-CN"/>
                                              </w:rPr>
                                              <m:t>(</m:t>
                                            </m:r>
                                            <m:r>
                                              <w:rPr>
                                                <w:rFonts w:ascii="Cambria Math" w:hAnsi="Cambria Math" w:cs="SimSun"/>
                                                <w:sz w:val="16"/>
                                                <w:szCs w:val="16"/>
                                                <w:lang w:eastAsia="zh-CN"/>
                                              </w:rPr>
                                              <m:t>k</m:t>
                                            </m:r>
                                            <m:r>
                                              <w:rPr>
                                                <w:rFonts w:ascii="Cambria Math" w:hAnsi="Cambria Math" w:cs="SimSun"/>
                                                <w:sz w:val="16"/>
                                                <w:szCs w:val="16"/>
                                                <w:lang w:val="en-US" w:eastAsia="zh-CN"/>
                                              </w:rPr>
                                              <m:t>,</m:t>
                                            </m:r>
                                            <m:r>
                                              <w:rPr>
                                                <w:rFonts w:ascii="Cambria Math" w:hAnsi="Cambria Math" w:cs="SimSun"/>
                                                <w:sz w:val="16"/>
                                                <w:szCs w:val="16"/>
                                                <w:lang w:eastAsia="zh-CN"/>
                                              </w:rPr>
                                              <m:t>l</m:t>
                                            </m:r>
                                            <m:r>
                                              <w:rPr>
                                                <w:rFonts w:ascii="Cambria Math" w:hAnsi="Cambria Math" w:cs="SimSun"/>
                                                <w:sz w:val="16"/>
                                                <w:szCs w:val="16"/>
                                                <w:lang w:val="en-US" w:eastAsia="zh-CN"/>
                                              </w:rPr>
                                              <m:t xml:space="preserve">) </m:t>
                                            </m:r>
                                          </m:e>
                                        </m:d>
                                      </m:e>
                                      <m:sup>
                                        <m:r>
                                          <w:rPr>
                                            <w:rFonts w:ascii="Cambria Math" w:hAnsi="Cambria Math" w:cs="SimSun"/>
                                            <w:sz w:val="16"/>
                                            <w:szCs w:val="16"/>
                                            <w:lang w:val="en-US" w:eastAsia="zh-CN"/>
                                          </w:rPr>
                                          <m:t>2</m:t>
                                        </m:r>
                                      </m:sup>
                                    </m:sSup>
                                    <m:r>
                                      <w:rPr>
                                        <w:rFonts w:ascii="Cambria Math" w:hAnsi="Cambria Math" w:cs="SimSun"/>
                                        <w:sz w:val="16"/>
                                        <w:szCs w:val="16"/>
                                        <w:lang w:val="en-US" w:eastAsia="zh-CN"/>
                                      </w:rPr>
                                      <m:t>}</m:t>
                                    </m:r>
                                  </m:oMath>
                                  <w:r w:rsidRPr="00635BBB">
                                    <w:rPr>
                                      <w:sz w:val="16"/>
                                      <w:szCs w:val="16"/>
                                      <w:lang w:val="en-US" w:eastAsia="zh-CN"/>
                                    </w:rPr>
                                    <w:t xml:space="preserve"> can be derived by long-term measurement in the simulation</w:t>
                                  </w:r>
                                  <w:r w:rsidRPr="00635BBB">
                                    <w:rPr>
                                      <w:b/>
                                      <w:bCs/>
                                      <w:sz w:val="16"/>
                                      <w:szCs w:val="16"/>
                                      <w:lang w:val="en-US" w:eastAsia="zh-CN"/>
                                    </w:rPr>
                                    <w:t>.</w:t>
                                  </w:r>
                                </w:p>
                              </w:tc>
                            </w:tr>
                          </w:tbl>
                          <w:p w14:paraId="57629A11" w14:textId="77777777" w:rsidR="00E036F1" w:rsidRPr="00E036F1" w:rsidRDefault="00E036F1" w:rsidP="00E036F1">
                            <w:pPr>
                              <w:numPr>
                                <w:ilvl w:val="1"/>
                                <w:numId w:val="5"/>
                              </w:numPr>
                              <w:spacing w:after="120" w:line="240" w:lineRule="auto"/>
                              <w:rPr>
                                <w:rFonts w:ascii="Times New Roman" w:eastAsia="MS Mincho" w:hAnsi="Times New Roman" w:cs="Times New Roman"/>
                                <w:sz w:val="16"/>
                                <w:szCs w:val="20"/>
                                <w:lang w:val="en-GB"/>
                              </w:rPr>
                            </w:pPr>
                            <w:r w:rsidRPr="00E036F1">
                              <w:rPr>
                                <w:rFonts w:ascii="Times New Roman" w:eastAsia="MS Mincho" w:hAnsi="Times New Roman" w:cs="Times New Roman"/>
                                <w:sz w:val="16"/>
                                <w:szCs w:val="20"/>
                                <w:lang w:val="en-GB"/>
                              </w:rPr>
                              <w:t>Option 2b:</w:t>
                            </w:r>
                          </w:p>
                          <w:tbl>
                            <w:tblPr>
                              <w:tblStyle w:val="TableGrid20"/>
                              <w:tblW w:w="0" w:type="auto"/>
                              <w:tblInd w:w="1656" w:type="dxa"/>
                              <w:tblLook w:val="04A0" w:firstRow="1" w:lastRow="0" w:firstColumn="1" w:lastColumn="0" w:noHBand="0" w:noVBand="1"/>
                            </w:tblPr>
                            <w:tblGrid>
                              <w:gridCol w:w="7406"/>
                            </w:tblGrid>
                            <w:tr w:rsidR="00E036F1" w:rsidRPr="00E036F1" w14:paraId="75C134E0" w14:textId="77777777" w:rsidTr="007C0AA6">
                              <w:tc>
                                <w:tcPr>
                                  <w:tcW w:w="7975" w:type="dxa"/>
                                </w:tcPr>
                                <w:p w14:paraId="7CBD619A" w14:textId="77777777" w:rsidR="00E036F1" w:rsidRPr="00635BBB" w:rsidRDefault="00E036F1" w:rsidP="00E036F1">
                                  <w:pPr>
                                    <w:spacing w:after="160" w:line="252" w:lineRule="auto"/>
                                    <w:jc w:val="both"/>
                                    <w:rPr>
                                      <w:sz w:val="16"/>
                                      <w:szCs w:val="16"/>
                                      <w:lang w:val="en-US" w:eastAsia="zh-TW"/>
                                    </w:rPr>
                                  </w:pPr>
                                  <w:r w:rsidRPr="00635BBB">
                                    <w:rPr>
                                      <w:sz w:val="16"/>
                                      <w:szCs w:val="16"/>
                                      <w:lang w:val="en-US" w:eastAsia="zh-TW"/>
                                    </w:rPr>
                                    <w:t xml:space="preserve">Let normalized AAV beamformer vector of length </w:t>
                                  </w:r>
                                  <w:r w:rsidRPr="00635BBB">
                                    <w:rPr>
                                      <w:i/>
                                      <w:iCs/>
                                      <w:sz w:val="16"/>
                                      <w:szCs w:val="16"/>
                                      <w:lang w:val="en-US" w:eastAsia="zh-TW"/>
                                    </w:rPr>
                                    <w:t>M</w:t>
                                  </w:r>
                                  <w:r w:rsidRPr="00635BBB">
                                    <w:rPr>
                                      <w:i/>
                                      <w:iCs/>
                                      <w:sz w:val="16"/>
                                      <w:szCs w:val="16"/>
                                      <w:vertAlign w:val="subscript"/>
                                      <w:lang w:val="en-US" w:eastAsia="zh-TW"/>
                                    </w:rPr>
                                    <w:t>s</w:t>
                                  </w:r>
                                  <w:r w:rsidRPr="00635BBB">
                                    <w:rPr>
                                      <w:i/>
                                      <w:iCs/>
                                      <w:sz w:val="16"/>
                                      <w:szCs w:val="16"/>
                                      <w:lang w:val="en-US" w:eastAsia="zh-TW"/>
                                    </w:rPr>
                                    <w:t>∙N</w:t>
                                  </w:r>
                                  <w:r w:rsidRPr="00635BBB">
                                    <w:rPr>
                                      <w:i/>
                                      <w:iCs/>
                                      <w:sz w:val="16"/>
                                      <w:szCs w:val="16"/>
                                      <w:vertAlign w:val="subscript"/>
                                      <w:lang w:val="en-US" w:eastAsia="zh-TW"/>
                                    </w:rPr>
                                    <w:t>s</w:t>
                                  </w:r>
                                  <w:r w:rsidRPr="00635BBB">
                                    <w:rPr>
                                      <w:i/>
                                      <w:iCs/>
                                      <w:sz w:val="16"/>
                                      <w:szCs w:val="16"/>
                                      <w:lang w:val="en-US" w:eastAsia="zh-TW"/>
                                    </w:rPr>
                                    <w:t xml:space="preserve"> </w:t>
                                  </w:r>
                                  <w:r w:rsidRPr="00635BBB">
                                    <w:rPr>
                                      <w:sz w:val="16"/>
                                      <w:szCs w:val="16"/>
                                      <w:lang w:val="en-US" w:eastAsia="zh-TW"/>
                                    </w:rPr>
                                    <w:t>(i.e. sub-array size) for one antenna port be</w:t>
                                  </w:r>
                                </w:p>
                                <w:p w14:paraId="08565293" w14:textId="77777777" w:rsidR="00E036F1" w:rsidRPr="00E036F1" w:rsidRDefault="00C662CE" w:rsidP="00E036F1">
                                  <w:pPr>
                                    <w:spacing w:after="160" w:line="252" w:lineRule="auto"/>
                                    <w:ind w:left="720"/>
                                    <w:jc w:val="both"/>
                                    <w:rPr>
                                      <w:sz w:val="16"/>
                                      <w:szCs w:val="16"/>
                                      <w:lang w:eastAsia="zh-TW"/>
                                    </w:rPr>
                                  </w:pPr>
                                  <m:oMathPara>
                                    <m:oMathParaPr>
                                      <m:jc m:val="center"/>
                                    </m:oMathParaPr>
                                    <m:oMath>
                                      <m:d>
                                        <m:dPr>
                                          <m:begChr m:val="["/>
                                          <m:endChr m:val="]"/>
                                          <m:ctrlPr>
                                            <w:rPr>
                                              <w:rFonts w:ascii="Cambria Math" w:hAnsi="Cambria Math"/>
                                              <w:i/>
                                              <w:iCs/>
                                              <w:sz w:val="16"/>
                                              <w:szCs w:val="16"/>
                                              <w:lang w:eastAsia="zh-TW"/>
                                            </w:rPr>
                                          </m:ctrlPr>
                                        </m:dPr>
                                        <m:e>
                                          <m:sSub>
                                            <m:sSubPr>
                                              <m:ctrlPr>
                                                <w:rPr>
                                                  <w:rFonts w:ascii="Cambria Math" w:hAnsi="Cambria Math"/>
                                                  <w:i/>
                                                  <w:iCs/>
                                                  <w:sz w:val="16"/>
                                                  <w:szCs w:val="16"/>
                                                  <w:lang w:eastAsia="zh-TW"/>
                                                </w:rPr>
                                              </m:ctrlPr>
                                            </m:sSubPr>
                                            <m:e>
                                              <m:r>
                                                <w:rPr>
                                                  <w:rFonts w:ascii="Cambria Math" w:hAnsi="Cambria Math"/>
                                                  <w:sz w:val="16"/>
                                                  <w:szCs w:val="16"/>
                                                  <w:lang w:eastAsia="zh-TW"/>
                                                </w:rPr>
                                                <m:t>α</m:t>
                                              </m:r>
                                            </m:e>
                                            <m:sub>
                                              <m:r>
                                                <w:rPr>
                                                  <w:rFonts w:ascii="Cambria Math" w:hAnsi="Cambria Math"/>
                                                  <w:sz w:val="16"/>
                                                  <w:szCs w:val="16"/>
                                                  <w:lang w:eastAsia="zh-TW"/>
                                                </w:rPr>
                                                <m:t>1,1</m:t>
                                              </m:r>
                                            </m:sub>
                                          </m:sSub>
                                          <m:r>
                                            <w:rPr>
                                              <w:rFonts w:ascii="Cambria Math" w:hAnsi="Cambria Math"/>
                                              <w:sz w:val="16"/>
                                              <w:szCs w:val="16"/>
                                              <w:lang w:eastAsia="zh-TW"/>
                                            </w:rPr>
                                            <m:t>⋯</m:t>
                                          </m:r>
                                          <m:sSub>
                                            <m:sSubPr>
                                              <m:ctrlPr>
                                                <w:rPr>
                                                  <w:rFonts w:ascii="Cambria Math" w:hAnsi="Cambria Math"/>
                                                  <w:i/>
                                                  <w:iCs/>
                                                  <w:sz w:val="16"/>
                                                  <w:szCs w:val="16"/>
                                                  <w:lang w:eastAsia="zh-TW"/>
                                                </w:rPr>
                                              </m:ctrlPr>
                                            </m:sSubPr>
                                            <m:e>
                                              <m:r>
                                                <w:rPr>
                                                  <w:rFonts w:ascii="Cambria Math" w:hAnsi="Cambria Math"/>
                                                  <w:sz w:val="16"/>
                                                  <w:szCs w:val="16"/>
                                                  <w:lang w:eastAsia="zh-TW"/>
                                                </w:rPr>
                                                <m:t>α</m:t>
                                              </m:r>
                                            </m:e>
                                            <m:sub>
                                              <m:sSub>
                                                <m:sSubPr>
                                                  <m:ctrlPr>
                                                    <w:rPr>
                                                      <w:rFonts w:ascii="Cambria Math" w:hAnsi="Cambria Math"/>
                                                      <w:i/>
                                                      <w:iCs/>
                                                      <w:sz w:val="16"/>
                                                      <w:szCs w:val="16"/>
                                                      <w:lang w:eastAsia="zh-TW"/>
                                                    </w:rPr>
                                                  </m:ctrlPr>
                                                </m:sSubPr>
                                                <m:e>
                                                  <m:r>
                                                    <w:rPr>
                                                      <w:rFonts w:ascii="Cambria Math" w:hAnsi="Cambria Math"/>
                                                      <w:sz w:val="16"/>
                                                      <w:szCs w:val="16"/>
                                                      <w:lang w:eastAsia="zh-TW"/>
                                                    </w:rPr>
                                                    <m:t>M</m:t>
                                                  </m:r>
                                                </m:e>
                                                <m:sub>
                                                  <m:r>
                                                    <w:rPr>
                                                      <w:rFonts w:ascii="Cambria Math" w:hAnsi="Cambria Math"/>
                                                      <w:sz w:val="16"/>
                                                      <w:szCs w:val="16"/>
                                                      <w:lang w:eastAsia="zh-TW"/>
                                                    </w:rPr>
                                                    <m:t>s</m:t>
                                                  </m:r>
                                                </m:sub>
                                              </m:sSub>
                                              <m:r>
                                                <w:rPr>
                                                  <w:rFonts w:ascii="Cambria Math" w:hAnsi="Cambria Math"/>
                                                  <w:sz w:val="16"/>
                                                  <w:szCs w:val="16"/>
                                                  <w:lang w:eastAsia="zh-TW"/>
                                                </w:rPr>
                                                <m:t>,</m:t>
                                              </m:r>
                                              <m:sSub>
                                                <m:sSubPr>
                                                  <m:ctrlPr>
                                                    <w:rPr>
                                                      <w:rFonts w:ascii="Cambria Math" w:hAnsi="Cambria Math"/>
                                                      <w:i/>
                                                      <w:iCs/>
                                                      <w:sz w:val="16"/>
                                                      <w:szCs w:val="16"/>
                                                      <w:lang w:eastAsia="zh-TW"/>
                                                    </w:rPr>
                                                  </m:ctrlPr>
                                                </m:sSubPr>
                                                <m:e>
                                                  <m:r>
                                                    <w:rPr>
                                                      <w:rFonts w:ascii="Cambria Math" w:hAnsi="Cambria Math"/>
                                                      <w:sz w:val="16"/>
                                                      <w:szCs w:val="16"/>
                                                      <w:lang w:eastAsia="zh-TW"/>
                                                    </w:rPr>
                                                    <m:t>N</m:t>
                                                  </m:r>
                                                </m:e>
                                                <m:sub>
                                                  <m:r>
                                                    <w:rPr>
                                                      <w:rFonts w:ascii="Cambria Math" w:hAnsi="Cambria Math"/>
                                                      <w:sz w:val="16"/>
                                                      <w:szCs w:val="16"/>
                                                      <w:lang w:eastAsia="zh-TW"/>
                                                    </w:rPr>
                                                    <m:t>s</m:t>
                                                  </m:r>
                                                </m:sub>
                                              </m:sSub>
                                            </m:sub>
                                          </m:sSub>
                                        </m:e>
                                      </m:d>
                                      <m:r>
                                        <m:rPr>
                                          <m:sty m:val="p"/>
                                        </m:rPr>
                                        <w:rPr>
                                          <w:rFonts w:ascii="Cambria Math" w:hAnsi="Cambria Math"/>
                                          <w:sz w:val="16"/>
                                          <w:szCs w:val="16"/>
                                          <w:lang w:eastAsia="zh-TW"/>
                                        </w:rPr>
                                        <m:t>=</m:t>
                                      </m:r>
                                      <m:f>
                                        <m:fPr>
                                          <m:ctrlPr>
                                            <w:rPr>
                                              <w:rFonts w:ascii="Cambria Math" w:hAnsi="Cambria Math"/>
                                              <w:i/>
                                              <w:iCs/>
                                              <w:sz w:val="16"/>
                                              <w:szCs w:val="16"/>
                                              <w:lang w:eastAsia="zh-TW"/>
                                            </w:rPr>
                                          </m:ctrlPr>
                                        </m:fPr>
                                        <m:num>
                                          <m:r>
                                            <w:rPr>
                                              <w:rFonts w:ascii="Cambria Math" w:hAnsi="Cambria Math"/>
                                              <w:sz w:val="16"/>
                                              <w:szCs w:val="16"/>
                                              <w:lang w:eastAsia="zh-TW"/>
                                            </w:rPr>
                                            <m:t>1</m:t>
                                          </m:r>
                                        </m:num>
                                        <m:den>
                                          <m:rad>
                                            <m:radPr>
                                              <m:degHide m:val="1"/>
                                              <m:ctrlPr>
                                                <w:rPr>
                                                  <w:rFonts w:ascii="Cambria Math" w:hAnsi="Cambria Math"/>
                                                  <w:i/>
                                                  <w:iCs/>
                                                  <w:sz w:val="16"/>
                                                  <w:szCs w:val="16"/>
                                                  <w:lang w:eastAsia="zh-TW"/>
                                                </w:rPr>
                                              </m:ctrlPr>
                                            </m:radPr>
                                            <m:deg/>
                                            <m:e>
                                              <m:sSub>
                                                <m:sSubPr>
                                                  <m:ctrlPr>
                                                    <w:rPr>
                                                      <w:rFonts w:ascii="Cambria Math" w:hAnsi="Cambria Math"/>
                                                      <w:i/>
                                                      <w:iCs/>
                                                      <w:sz w:val="16"/>
                                                      <w:szCs w:val="16"/>
                                                      <w:lang w:eastAsia="zh-TW"/>
                                                    </w:rPr>
                                                  </m:ctrlPr>
                                                </m:sSubPr>
                                                <m:e>
                                                  <m:r>
                                                    <w:rPr>
                                                      <w:rFonts w:ascii="Cambria Math" w:hAnsi="Cambria Math"/>
                                                      <w:sz w:val="16"/>
                                                      <w:szCs w:val="16"/>
                                                      <w:lang w:eastAsia="zh-TW"/>
                                                    </w:rPr>
                                                    <m:t>G</m:t>
                                                  </m:r>
                                                </m:e>
                                                <m:sub>
                                                  <m:r>
                                                    <w:rPr>
                                                      <w:rFonts w:ascii="Cambria Math" w:hAnsi="Cambria Math"/>
                                                      <w:sz w:val="16"/>
                                                      <w:szCs w:val="16"/>
                                                      <w:lang w:eastAsia="zh-TW"/>
                                                    </w:rPr>
                                                    <m:t>BF</m:t>
                                                  </m:r>
                                                </m:sub>
                                              </m:sSub>
                                            </m:e>
                                          </m:rad>
                                        </m:den>
                                      </m:f>
                                      <m:f>
                                        <m:fPr>
                                          <m:ctrlPr>
                                            <w:rPr>
                                              <w:rFonts w:ascii="Cambria Math" w:hAnsi="Cambria Math"/>
                                              <w:i/>
                                              <w:iCs/>
                                              <w:sz w:val="16"/>
                                              <w:szCs w:val="16"/>
                                              <w:lang w:eastAsia="zh-TW"/>
                                            </w:rPr>
                                          </m:ctrlPr>
                                        </m:fPr>
                                        <m:num>
                                          <m:r>
                                            <w:rPr>
                                              <w:rFonts w:ascii="Cambria Math" w:hAnsi="Cambria Math"/>
                                              <w:sz w:val="16"/>
                                              <w:szCs w:val="16"/>
                                              <w:lang w:eastAsia="zh-TW"/>
                                            </w:rPr>
                                            <m:t>1</m:t>
                                          </m:r>
                                        </m:num>
                                        <m:den>
                                          <m:rad>
                                            <m:radPr>
                                              <m:degHide m:val="1"/>
                                              <m:ctrlPr>
                                                <w:rPr>
                                                  <w:rFonts w:ascii="Cambria Math" w:hAnsi="Cambria Math"/>
                                                  <w:i/>
                                                  <w:iCs/>
                                                  <w:sz w:val="16"/>
                                                  <w:szCs w:val="16"/>
                                                  <w:lang w:eastAsia="zh-TW"/>
                                                </w:rPr>
                                              </m:ctrlPr>
                                            </m:radPr>
                                            <m:deg/>
                                            <m:e>
                                              <m:sSub>
                                                <m:sSubPr>
                                                  <m:ctrlPr>
                                                    <w:rPr>
                                                      <w:rFonts w:ascii="Cambria Math" w:hAnsi="Cambria Math"/>
                                                      <w:i/>
                                                      <w:iCs/>
                                                      <w:sz w:val="16"/>
                                                      <w:szCs w:val="16"/>
                                                      <w:lang w:eastAsia="zh-TW"/>
                                                    </w:rPr>
                                                  </m:ctrlPr>
                                                </m:sSubPr>
                                                <m:e>
                                                  <m:r>
                                                    <w:rPr>
                                                      <w:rFonts w:ascii="Cambria Math" w:hAnsi="Cambria Math"/>
                                                      <w:sz w:val="16"/>
                                                      <w:szCs w:val="16"/>
                                                      <w:lang w:eastAsia="zh-TW"/>
                                                    </w:rPr>
                                                    <m:t>M</m:t>
                                                  </m:r>
                                                </m:e>
                                                <m:sub>
                                                  <m:r>
                                                    <w:rPr>
                                                      <w:rFonts w:ascii="Cambria Math" w:hAnsi="Cambria Math"/>
                                                      <w:sz w:val="16"/>
                                                      <w:szCs w:val="16"/>
                                                      <w:lang w:eastAsia="zh-TW"/>
                                                    </w:rPr>
                                                    <m:t>s</m:t>
                                                  </m:r>
                                                </m:sub>
                                              </m:sSub>
                                              <m:r>
                                                <w:rPr>
                                                  <w:rFonts w:ascii="Cambria Math" w:hAnsi="Cambria Math"/>
                                                  <w:sz w:val="16"/>
                                                  <w:szCs w:val="16"/>
                                                  <w:lang w:eastAsia="zh-TW"/>
                                                </w:rPr>
                                                <m:t>∙</m:t>
                                              </m:r>
                                              <m:sSub>
                                                <m:sSubPr>
                                                  <m:ctrlPr>
                                                    <w:rPr>
                                                      <w:rFonts w:ascii="Cambria Math" w:hAnsi="Cambria Math"/>
                                                      <w:i/>
                                                      <w:iCs/>
                                                      <w:sz w:val="16"/>
                                                      <w:szCs w:val="16"/>
                                                      <w:lang w:eastAsia="zh-TW"/>
                                                    </w:rPr>
                                                  </m:ctrlPr>
                                                </m:sSubPr>
                                                <m:e>
                                                  <m:r>
                                                    <w:rPr>
                                                      <w:rFonts w:ascii="Cambria Math" w:hAnsi="Cambria Math"/>
                                                      <w:sz w:val="16"/>
                                                      <w:szCs w:val="16"/>
                                                      <w:lang w:eastAsia="zh-TW"/>
                                                    </w:rPr>
                                                    <m:t>N</m:t>
                                                  </m:r>
                                                </m:e>
                                                <m:sub>
                                                  <m:r>
                                                    <w:rPr>
                                                      <w:rFonts w:ascii="Cambria Math" w:hAnsi="Cambria Math"/>
                                                      <w:sz w:val="16"/>
                                                      <w:szCs w:val="16"/>
                                                      <w:lang w:eastAsia="zh-TW"/>
                                                    </w:rPr>
                                                    <m:t>s</m:t>
                                                  </m:r>
                                                </m:sub>
                                              </m:sSub>
                                            </m:e>
                                          </m:rad>
                                        </m:den>
                                      </m:f>
                                      <m:d>
                                        <m:dPr>
                                          <m:begChr m:val="["/>
                                          <m:endChr m:val="]"/>
                                          <m:ctrlPr>
                                            <w:rPr>
                                              <w:rFonts w:ascii="Cambria Math" w:hAnsi="Cambria Math"/>
                                              <w:i/>
                                              <w:iCs/>
                                              <w:sz w:val="16"/>
                                              <w:szCs w:val="16"/>
                                              <w:lang w:eastAsia="zh-TW"/>
                                            </w:rPr>
                                          </m:ctrlPr>
                                        </m:dPr>
                                        <m:e>
                                          <m:func>
                                            <m:funcPr>
                                              <m:ctrlPr>
                                                <w:rPr>
                                                  <w:rFonts w:ascii="Cambria Math" w:hAnsi="Cambria Math"/>
                                                  <w:i/>
                                                  <w:iCs/>
                                                  <w:sz w:val="16"/>
                                                  <w:szCs w:val="16"/>
                                                  <w:lang w:eastAsia="zh-TW"/>
                                                </w:rPr>
                                              </m:ctrlPr>
                                            </m:funcPr>
                                            <m:fName>
                                              <m:r>
                                                <m:rPr>
                                                  <m:sty m:val="p"/>
                                                </m:rPr>
                                                <w:rPr>
                                                  <w:rFonts w:ascii="Cambria Math" w:hAnsi="Cambria Math"/>
                                                  <w:sz w:val="16"/>
                                                  <w:szCs w:val="16"/>
                                                  <w:lang w:eastAsia="zh-TW"/>
                                                </w:rPr>
                                                <m:t>exp</m:t>
                                              </m:r>
                                            </m:fName>
                                            <m:e>
                                              <m:d>
                                                <m:dPr>
                                                  <m:ctrlPr>
                                                    <w:rPr>
                                                      <w:rFonts w:ascii="Cambria Math" w:hAnsi="Cambria Math"/>
                                                      <w:i/>
                                                      <w:iCs/>
                                                      <w:sz w:val="16"/>
                                                      <w:szCs w:val="16"/>
                                                      <w:lang w:eastAsia="zh-TW"/>
                                                    </w:rPr>
                                                  </m:ctrlPr>
                                                </m:dPr>
                                                <m:e>
                                                  <m:r>
                                                    <w:rPr>
                                                      <w:rFonts w:ascii="Cambria Math" w:hAnsi="Cambria Math"/>
                                                      <w:sz w:val="16"/>
                                                      <w:szCs w:val="16"/>
                                                      <w:lang w:eastAsia="zh-TW"/>
                                                    </w:rPr>
                                                    <m:t>-j2π∙</m:t>
                                                  </m:r>
                                                  <m:sSub>
                                                    <m:sSubPr>
                                                      <m:ctrlPr>
                                                        <w:rPr>
                                                          <w:rFonts w:ascii="Cambria Math" w:hAnsi="Cambria Math"/>
                                                          <w:i/>
                                                          <w:iCs/>
                                                          <w:sz w:val="16"/>
                                                          <w:szCs w:val="16"/>
                                                          <w:lang w:eastAsia="zh-TW"/>
                                                        </w:rPr>
                                                      </m:ctrlPr>
                                                    </m:sSubPr>
                                                    <m:e>
                                                      <m:r>
                                                        <w:rPr>
                                                          <w:rFonts w:ascii="Cambria Math" w:hAnsi="Cambria Math"/>
                                                          <w:sz w:val="16"/>
                                                          <w:szCs w:val="16"/>
                                                          <w:lang w:eastAsia="zh-TW"/>
                                                        </w:rPr>
                                                        <m:t>θ</m:t>
                                                      </m:r>
                                                    </m:e>
                                                    <m:sub>
                                                      <m:r>
                                                        <w:rPr>
                                                          <w:rFonts w:ascii="Cambria Math" w:hAnsi="Cambria Math"/>
                                                          <w:sz w:val="16"/>
                                                          <w:szCs w:val="16"/>
                                                          <w:lang w:eastAsia="zh-TW"/>
                                                        </w:rPr>
                                                        <m:t>1,1</m:t>
                                                      </m:r>
                                                    </m:sub>
                                                  </m:sSub>
                                                </m:e>
                                              </m:d>
                                            </m:e>
                                          </m:func>
                                          <m:r>
                                            <w:rPr>
                                              <w:rFonts w:ascii="Cambria Math" w:hAnsi="Cambria Math"/>
                                              <w:sz w:val="16"/>
                                              <w:szCs w:val="16"/>
                                              <w:lang w:eastAsia="zh-TW"/>
                                            </w:rPr>
                                            <m:t> ⋯ </m:t>
                                          </m:r>
                                          <m:r>
                                            <m:rPr>
                                              <m:sty m:val="p"/>
                                            </m:rPr>
                                            <w:rPr>
                                              <w:rFonts w:ascii="Cambria Math" w:hAnsi="Cambria Math"/>
                                              <w:sz w:val="16"/>
                                              <w:szCs w:val="16"/>
                                              <w:lang w:eastAsia="zh-TW"/>
                                            </w:rPr>
                                            <m:t>exp</m:t>
                                          </m:r>
                                          <m:r>
                                            <w:rPr>
                                              <w:rFonts w:ascii="Cambria Math" w:hAnsi="Cambria Math"/>
                                              <w:sz w:val="16"/>
                                              <w:szCs w:val="16"/>
                                              <w:lang w:eastAsia="zh-TW"/>
                                            </w:rPr>
                                            <m:t>⁡(-j2π∙</m:t>
                                          </m:r>
                                          <m:sSub>
                                            <m:sSubPr>
                                              <m:ctrlPr>
                                                <w:rPr>
                                                  <w:rFonts w:ascii="Cambria Math" w:hAnsi="Cambria Math"/>
                                                  <w:i/>
                                                  <w:iCs/>
                                                  <w:sz w:val="16"/>
                                                  <w:szCs w:val="16"/>
                                                  <w:lang w:eastAsia="zh-TW"/>
                                                </w:rPr>
                                              </m:ctrlPr>
                                            </m:sSubPr>
                                            <m:e>
                                              <m:r>
                                                <w:rPr>
                                                  <w:rFonts w:ascii="Cambria Math" w:hAnsi="Cambria Math"/>
                                                  <w:sz w:val="16"/>
                                                  <w:szCs w:val="16"/>
                                                  <w:lang w:eastAsia="zh-TW"/>
                                                </w:rPr>
                                                <m:t>θ</m:t>
                                              </m:r>
                                            </m:e>
                                            <m:sub>
                                              <m:sSub>
                                                <m:sSubPr>
                                                  <m:ctrlPr>
                                                    <w:rPr>
                                                      <w:rFonts w:ascii="Cambria Math" w:hAnsi="Cambria Math"/>
                                                      <w:i/>
                                                      <w:iCs/>
                                                      <w:sz w:val="16"/>
                                                      <w:szCs w:val="16"/>
                                                      <w:lang w:eastAsia="zh-TW"/>
                                                    </w:rPr>
                                                  </m:ctrlPr>
                                                </m:sSubPr>
                                                <m:e>
                                                  <m:r>
                                                    <w:rPr>
                                                      <w:rFonts w:ascii="Cambria Math" w:hAnsi="Cambria Math"/>
                                                      <w:sz w:val="16"/>
                                                      <w:szCs w:val="16"/>
                                                      <w:lang w:eastAsia="zh-TW"/>
                                                    </w:rPr>
                                                    <m:t>M</m:t>
                                                  </m:r>
                                                </m:e>
                                                <m:sub>
                                                  <m:r>
                                                    <w:rPr>
                                                      <w:rFonts w:ascii="Cambria Math" w:hAnsi="Cambria Math"/>
                                                      <w:sz w:val="16"/>
                                                      <w:szCs w:val="16"/>
                                                      <w:lang w:eastAsia="zh-TW"/>
                                                    </w:rPr>
                                                    <m:t>s</m:t>
                                                  </m:r>
                                                </m:sub>
                                              </m:sSub>
                                              <m:r>
                                                <w:rPr>
                                                  <w:rFonts w:ascii="Cambria Math" w:hAnsi="Cambria Math"/>
                                                  <w:sz w:val="16"/>
                                                  <w:szCs w:val="16"/>
                                                  <w:lang w:eastAsia="zh-TW"/>
                                                </w:rPr>
                                                <m:t>,</m:t>
                                              </m:r>
                                              <m:sSub>
                                                <m:sSubPr>
                                                  <m:ctrlPr>
                                                    <w:rPr>
                                                      <w:rFonts w:ascii="Cambria Math" w:hAnsi="Cambria Math"/>
                                                      <w:i/>
                                                      <w:iCs/>
                                                      <w:sz w:val="16"/>
                                                      <w:szCs w:val="16"/>
                                                      <w:lang w:eastAsia="zh-TW"/>
                                                    </w:rPr>
                                                  </m:ctrlPr>
                                                </m:sSubPr>
                                                <m:e>
                                                  <m:r>
                                                    <w:rPr>
                                                      <w:rFonts w:ascii="Cambria Math" w:hAnsi="Cambria Math"/>
                                                      <w:sz w:val="16"/>
                                                      <w:szCs w:val="16"/>
                                                      <w:lang w:eastAsia="zh-TW"/>
                                                    </w:rPr>
                                                    <m:t>N</m:t>
                                                  </m:r>
                                                </m:e>
                                                <m:sub>
                                                  <m:r>
                                                    <w:rPr>
                                                      <w:rFonts w:ascii="Cambria Math" w:hAnsi="Cambria Math"/>
                                                      <w:sz w:val="16"/>
                                                      <w:szCs w:val="16"/>
                                                      <w:lang w:eastAsia="zh-TW"/>
                                                    </w:rPr>
                                                    <m:t>s</m:t>
                                                  </m:r>
                                                </m:sub>
                                              </m:sSub>
                                            </m:sub>
                                          </m:sSub>
                                          <m:r>
                                            <w:rPr>
                                              <w:rFonts w:ascii="Cambria Math" w:hAnsi="Cambria Math"/>
                                              <w:sz w:val="16"/>
                                              <w:szCs w:val="16"/>
                                              <w:lang w:eastAsia="zh-TW"/>
                                            </w:rPr>
                                            <m:t>)</m:t>
                                          </m:r>
                                        </m:e>
                                      </m:d>
                                    </m:oMath>
                                  </m:oMathPara>
                                </w:p>
                                <w:p w14:paraId="72AA8E2B" w14:textId="77777777" w:rsidR="00E036F1" w:rsidRPr="00635BBB" w:rsidRDefault="00E036F1" w:rsidP="00E036F1">
                                  <w:pPr>
                                    <w:spacing w:after="160" w:line="252" w:lineRule="auto"/>
                                    <w:jc w:val="both"/>
                                    <w:rPr>
                                      <w:sz w:val="16"/>
                                      <w:szCs w:val="16"/>
                                      <w:lang w:val="en-US" w:eastAsia="zh-TW"/>
                                    </w:rPr>
                                  </w:pPr>
                                  <w:r w:rsidRPr="00635BBB">
                                    <w:rPr>
                                      <w:sz w:val="16"/>
                                      <w:szCs w:val="16"/>
                                      <w:lang w:val="en-US" w:eastAsia="zh-TW"/>
                                    </w:rPr>
                                    <w:t>Here, amplitude normalization is separated into two factors</w:t>
                                  </w:r>
                                </w:p>
                                <w:p w14:paraId="141CED60" w14:textId="77777777" w:rsidR="00E036F1" w:rsidRPr="00635BBB" w:rsidRDefault="00C662CE" w:rsidP="00E036F1">
                                  <w:pPr>
                                    <w:numPr>
                                      <w:ilvl w:val="0"/>
                                      <w:numId w:val="5"/>
                                    </w:numPr>
                                    <w:overflowPunct/>
                                    <w:autoSpaceDE/>
                                    <w:autoSpaceDN/>
                                    <w:adjustRightInd/>
                                    <w:spacing w:after="160" w:line="252" w:lineRule="auto"/>
                                    <w:jc w:val="both"/>
                                    <w:textAlignment w:val="auto"/>
                                    <w:rPr>
                                      <w:sz w:val="16"/>
                                      <w:szCs w:val="16"/>
                                      <w:lang w:val="en-US" w:eastAsia="zh-TW"/>
                                    </w:rPr>
                                  </w:pPr>
                                  <m:oMath>
                                    <m:f>
                                      <m:fPr>
                                        <m:ctrlPr>
                                          <w:rPr>
                                            <w:rFonts w:ascii="Cambria Math" w:eastAsia="MS Mincho" w:hAnsi="Cambria Math"/>
                                            <w:i/>
                                            <w:iCs/>
                                            <w:sz w:val="16"/>
                                            <w:szCs w:val="16"/>
                                            <w:lang w:eastAsia="zh-TW"/>
                                          </w:rPr>
                                        </m:ctrlPr>
                                      </m:fPr>
                                      <m:num>
                                        <m:r>
                                          <w:rPr>
                                            <w:rFonts w:ascii="Cambria Math" w:hAnsi="Cambria Math"/>
                                            <w:sz w:val="16"/>
                                            <w:szCs w:val="16"/>
                                            <w:lang w:val="en-US" w:eastAsia="zh-TW"/>
                                          </w:rPr>
                                          <m:t>1</m:t>
                                        </m:r>
                                      </m:num>
                                      <m:den>
                                        <m:rad>
                                          <m:radPr>
                                            <m:degHide m:val="1"/>
                                            <m:ctrlPr>
                                              <w:rPr>
                                                <w:rFonts w:ascii="Cambria Math" w:eastAsia="MS Mincho" w:hAnsi="Cambria Math"/>
                                                <w:i/>
                                                <w:iCs/>
                                                <w:sz w:val="16"/>
                                                <w:szCs w:val="16"/>
                                                <w:lang w:eastAsia="zh-TW"/>
                                              </w:rPr>
                                            </m:ctrlPr>
                                          </m:radPr>
                                          <m:deg/>
                                          <m:e>
                                            <m:sSub>
                                              <m:sSubPr>
                                                <m:ctrlPr>
                                                  <w:rPr>
                                                    <w:rFonts w:ascii="Cambria Math" w:eastAsia="MS Mincho" w:hAnsi="Cambria Math"/>
                                                    <w:i/>
                                                    <w:iCs/>
                                                    <w:sz w:val="16"/>
                                                    <w:szCs w:val="16"/>
                                                    <w:lang w:eastAsia="zh-TW"/>
                                                  </w:rPr>
                                                </m:ctrlPr>
                                              </m:sSubPr>
                                              <m:e>
                                                <m:r>
                                                  <w:rPr>
                                                    <w:rFonts w:ascii="Cambria Math" w:hAnsi="Cambria Math"/>
                                                    <w:sz w:val="16"/>
                                                    <w:szCs w:val="16"/>
                                                    <w:lang w:eastAsia="zh-TW"/>
                                                  </w:rPr>
                                                  <m:t>M</m:t>
                                                </m:r>
                                              </m:e>
                                              <m:sub>
                                                <m:r>
                                                  <w:rPr>
                                                    <w:rFonts w:ascii="Cambria Math" w:hAnsi="Cambria Math"/>
                                                    <w:sz w:val="16"/>
                                                    <w:szCs w:val="16"/>
                                                    <w:lang w:eastAsia="zh-TW"/>
                                                  </w:rPr>
                                                  <m:t>s</m:t>
                                                </m:r>
                                              </m:sub>
                                            </m:sSub>
                                            <m:r>
                                              <w:rPr>
                                                <w:rFonts w:ascii="Cambria Math" w:hAnsi="Cambria Math"/>
                                                <w:sz w:val="16"/>
                                                <w:szCs w:val="16"/>
                                                <w:lang w:val="en-US" w:eastAsia="zh-TW"/>
                                              </w:rPr>
                                              <m:t>∙</m:t>
                                            </m:r>
                                            <m:sSub>
                                              <m:sSubPr>
                                                <m:ctrlPr>
                                                  <w:rPr>
                                                    <w:rFonts w:ascii="Cambria Math" w:eastAsia="MS Mincho" w:hAnsi="Cambria Math"/>
                                                    <w:i/>
                                                    <w:iCs/>
                                                    <w:sz w:val="16"/>
                                                    <w:szCs w:val="16"/>
                                                    <w:lang w:eastAsia="zh-TW"/>
                                                  </w:rPr>
                                                </m:ctrlPr>
                                              </m:sSubPr>
                                              <m:e>
                                                <m:r>
                                                  <w:rPr>
                                                    <w:rFonts w:ascii="Cambria Math" w:hAnsi="Cambria Math"/>
                                                    <w:sz w:val="16"/>
                                                    <w:szCs w:val="16"/>
                                                    <w:lang w:eastAsia="zh-TW"/>
                                                  </w:rPr>
                                                  <m:t>N</m:t>
                                                </m:r>
                                              </m:e>
                                              <m:sub>
                                                <m:r>
                                                  <w:rPr>
                                                    <w:rFonts w:ascii="Cambria Math" w:hAnsi="Cambria Math"/>
                                                    <w:sz w:val="16"/>
                                                    <w:szCs w:val="16"/>
                                                    <w:lang w:eastAsia="zh-TW"/>
                                                  </w:rPr>
                                                  <m:t>s</m:t>
                                                </m:r>
                                              </m:sub>
                                            </m:sSub>
                                          </m:e>
                                        </m:rad>
                                      </m:den>
                                    </m:f>
                                    <m:r>
                                      <w:rPr>
                                        <w:rFonts w:ascii="Cambria Math" w:hAnsi="Cambria Math"/>
                                        <w:sz w:val="16"/>
                                        <w:szCs w:val="16"/>
                                        <w:lang w:val="en-US" w:eastAsia="zh-TW"/>
                                      </w:rPr>
                                      <m:t> </m:t>
                                    </m:r>
                                  </m:oMath>
                                  <w:r w:rsidR="00E036F1" w:rsidRPr="00635BBB">
                                    <w:rPr>
                                      <w:sz w:val="16"/>
                                      <w:szCs w:val="16"/>
                                      <w:lang w:val="en-US" w:eastAsia="zh-TW"/>
                                    </w:rPr>
                                    <w:t xml:space="preserve">: split transmit power of each AP evenly over </w:t>
                                  </w:r>
                                  <w:r w:rsidR="00E036F1" w:rsidRPr="00635BBB">
                                    <w:rPr>
                                      <w:i/>
                                      <w:iCs/>
                                      <w:sz w:val="16"/>
                                      <w:szCs w:val="16"/>
                                      <w:lang w:val="en-US" w:eastAsia="zh-TW"/>
                                    </w:rPr>
                                    <w:t>M</w:t>
                                  </w:r>
                                  <w:r w:rsidR="00E036F1" w:rsidRPr="00635BBB">
                                    <w:rPr>
                                      <w:i/>
                                      <w:iCs/>
                                      <w:sz w:val="16"/>
                                      <w:szCs w:val="16"/>
                                      <w:vertAlign w:val="subscript"/>
                                      <w:lang w:val="en-US" w:eastAsia="zh-TW"/>
                                    </w:rPr>
                                    <w:t>s</w:t>
                                  </w:r>
                                  <w:r w:rsidR="00E036F1" w:rsidRPr="00635BBB">
                                    <w:rPr>
                                      <w:i/>
                                      <w:iCs/>
                                      <w:sz w:val="16"/>
                                      <w:szCs w:val="16"/>
                                      <w:lang w:val="en-US" w:eastAsia="zh-TW"/>
                                    </w:rPr>
                                    <w:t>∙N</w:t>
                                  </w:r>
                                  <w:r w:rsidR="00E036F1" w:rsidRPr="00635BBB">
                                    <w:rPr>
                                      <w:i/>
                                      <w:iCs/>
                                      <w:sz w:val="16"/>
                                      <w:szCs w:val="16"/>
                                      <w:vertAlign w:val="subscript"/>
                                      <w:lang w:val="en-US" w:eastAsia="zh-TW"/>
                                    </w:rPr>
                                    <w:t>s</w:t>
                                  </w:r>
                                  <w:r w:rsidR="00E036F1" w:rsidRPr="00635BBB">
                                    <w:rPr>
                                      <w:i/>
                                      <w:iCs/>
                                      <w:sz w:val="16"/>
                                      <w:szCs w:val="16"/>
                                      <w:lang w:val="en-US" w:eastAsia="zh-TW"/>
                                    </w:rPr>
                                    <w:t xml:space="preserve"> </w:t>
                                  </w:r>
                                  <w:r w:rsidR="00E036F1" w:rsidRPr="00635BBB">
                                    <w:rPr>
                                      <w:sz w:val="16"/>
                                      <w:szCs w:val="16"/>
                                      <w:lang w:val="en-US" w:eastAsia="zh-TW"/>
                                    </w:rPr>
                                    <w:t>transmit antenna elements</w:t>
                                  </w:r>
                                </w:p>
                                <w:p w14:paraId="34CB4921" w14:textId="77777777" w:rsidR="00E036F1" w:rsidRPr="00635BBB" w:rsidRDefault="00C662CE" w:rsidP="00E036F1">
                                  <w:pPr>
                                    <w:numPr>
                                      <w:ilvl w:val="0"/>
                                      <w:numId w:val="5"/>
                                    </w:numPr>
                                    <w:overflowPunct/>
                                    <w:autoSpaceDE/>
                                    <w:autoSpaceDN/>
                                    <w:adjustRightInd/>
                                    <w:spacing w:after="160" w:line="252" w:lineRule="auto"/>
                                    <w:jc w:val="both"/>
                                    <w:textAlignment w:val="auto"/>
                                    <w:rPr>
                                      <w:sz w:val="16"/>
                                      <w:szCs w:val="16"/>
                                      <w:lang w:val="en-US" w:eastAsia="zh-TW"/>
                                    </w:rPr>
                                  </w:pPr>
                                  <m:oMath>
                                    <m:f>
                                      <m:fPr>
                                        <m:ctrlPr>
                                          <w:rPr>
                                            <w:rFonts w:ascii="Cambria Math" w:eastAsia="MS Mincho" w:hAnsi="Cambria Math"/>
                                            <w:i/>
                                            <w:iCs/>
                                            <w:sz w:val="16"/>
                                            <w:szCs w:val="16"/>
                                            <w:lang w:eastAsia="zh-TW"/>
                                          </w:rPr>
                                        </m:ctrlPr>
                                      </m:fPr>
                                      <m:num>
                                        <m:r>
                                          <w:rPr>
                                            <w:rFonts w:ascii="Cambria Math" w:hAnsi="Cambria Math"/>
                                            <w:sz w:val="16"/>
                                            <w:szCs w:val="16"/>
                                            <w:lang w:val="en-US" w:eastAsia="zh-TW"/>
                                          </w:rPr>
                                          <m:t>1</m:t>
                                        </m:r>
                                      </m:num>
                                      <m:den>
                                        <m:rad>
                                          <m:radPr>
                                            <m:degHide m:val="1"/>
                                            <m:ctrlPr>
                                              <w:rPr>
                                                <w:rFonts w:ascii="Cambria Math" w:eastAsia="MS Mincho" w:hAnsi="Cambria Math"/>
                                                <w:i/>
                                                <w:iCs/>
                                                <w:sz w:val="16"/>
                                                <w:szCs w:val="16"/>
                                                <w:lang w:eastAsia="zh-TW"/>
                                              </w:rPr>
                                            </m:ctrlPr>
                                          </m:radPr>
                                          <m:deg/>
                                          <m:e>
                                            <m:sSub>
                                              <m:sSubPr>
                                                <m:ctrlPr>
                                                  <w:rPr>
                                                    <w:rFonts w:ascii="Cambria Math" w:eastAsia="MS Mincho" w:hAnsi="Cambria Math"/>
                                                    <w:i/>
                                                    <w:iCs/>
                                                    <w:sz w:val="16"/>
                                                    <w:szCs w:val="16"/>
                                                    <w:lang w:eastAsia="zh-TW"/>
                                                  </w:rPr>
                                                </m:ctrlPr>
                                              </m:sSubPr>
                                              <m:e>
                                                <m:r>
                                                  <w:rPr>
                                                    <w:rFonts w:ascii="Cambria Math" w:hAnsi="Cambria Math"/>
                                                    <w:sz w:val="16"/>
                                                    <w:szCs w:val="16"/>
                                                    <w:lang w:eastAsia="zh-TW"/>
                                                  </w:rPr>
                                                  <m:t>G</m:t>
                                                </m:r>
                                              </m:e>
                                              <m:sub>
                                                <m:r>
                                                  <w:rPr>
                                                    <w:rFonts w:ascii="Cambria Math" w:hAnsi="Cambria Math"/>
                                                    <w:sz w:val="16"/>
                                                    <w:szCs w:val="16"/>
                                                    <w:lang w:eastAsia="zh-TW"/>
                                                  </w:rPr>
                                                  <m:t>BF</m:t>
                                                </m:r>
                                              </m:sub>
                                            </m:sSub>
                                          </m:e>
                                        </m:rad>
                                      </m:den>
                                    </m:f>
                                  </m:oMath>
                                  <w:r w:rsidR="00E036F1" w:rsidRPr="00635BBB">
                                    <w:rPr>
                                      <w:sz w:val="16"/>
                                      <w:szCs w:val="16"/>
                                      <w:lang w:val="en-US" w:eastAsia="zh-TW"/>
                                    </w:rPr>
                                    <w:t xml:space="preserve"> : normalize with measured transmit beamforming (power) gain </w:t>
                                  </w:r>
                                  <w:r w:rsidR="00E036F1" w:rsidRPr="00635BBB">
                                    <w:rPr>
                                      <w:i/>
                                      <w:iCs/>
                                      <w:sz w:val="16"/>
                                      <w:szCs w:val="16"/>
                                      <w:lang w:val="en-US" w:eastAsia="zh-TW"/>
                                    </w:rPr>
                                    <w:t>G</w:t>
                                  </w:r>
                                  <w:r w:rsidR="00E036F1" w:rsidRPr="00635BBB">
                                    <w:rPr>
                                      <w:sz w:val="16"/>
                                      <w:szCs w:val="16"/>
                                      <w:vertAlign w:val="subscript"/>
                                      <w:lang w:val="en-US" w:eastAsia="zh-TW"/>
                                    </w:rPr>
                                    <w:t>BF</w:t>
                                  </w:r>
                                </w:p>
                              </w:tc>
                            </w:tr>
                          </w:tbl>
                          <w:p w14:paraId="101676EE" w14:textId="77777777" w:rsidR="00E036F1" w:rsidRPr="00CB6E90" w:rsidRDefault="00E036F1" w:rsidP="00CB6E90">
                            <w:pPr>
                              <w:rPr>
                                <w:rFonts w:ascii="Times New Roman" w:eastAsia="SimSun" w:hAnsi="Times New Roman" w:cs="Times New Roman"/>
                                <w:sz w:val="16"/>
                                <w:szCs w:val="16"/>
                                <w:lang w:val="en-GB" w:eastAsia="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5193508" id="_x0000_t202" coordsize="21600,21600" o:spt="202" path="m,l,21600r21600,l21600,xe">
                <v:stroke joinstyle="miter"/>
                <v:path gradientshapeok="t" o:connecttype="rect"/>
              </v:shapetype>
              <v:shape id="_x0000_s1031" type="#_x0000_t202" style="position:absolute;margin-left:0;margin-top:0;width:2in;height:2in;z-index:25165824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4bQr0rAgAAWgQAAA4AAAAAAAAAAAAAAAAALgIAAGRycy9lMm9Eb2Mu&#10;eG1sUEsBAi0AFAAGAAgAAAAhALcMAwjXAAAABQEAAA8AAAAAAAAAAAAAAAAAhQQAAGRycy9kb3du&#10;cmV2LnhtbFBLBQYAAAAABAAEAPMAAACJBQAAAAA=&#10;" filled="f" strokeweight=".5pt">
                <v:textbox style="mso-fit-shape-to-text:t">
                  <w:txbxContent>
                    <w:p w14:paraId="2D629919" w14:textId="77777777" w:rsidR="00E036F1" w:rsidRPr="00E036F1" w:rsidRDefault="00E036F1" w:rsidP="00E036F1">
                      <w:pPr>
                        <w:spacing w:after="180" w:line="240" w:lineRule="auto"/>
                        <w:outlineLvl w:val="3"/>
                        <w:rPr>
                          <w:rFonts w:ascii="Times New Roman" w:eastAsia="SimSun" w:hAnsi="Times New Roman" w:cs="Times New Roman"/>
                          <w:b/>
                          <w:sz w:val="16"/>
                          <w:szCs w:val="16"/>
                          <w:u w:val="single"/>
                          <w:lang w:val="en-GB" w:eastAsia="ko-KR"/>
                        </w:rPr>
                      </w:pPr>
                      <w:r w:rsidRPr="00E036F1">
                        <w:rPr>
                          <w:rFonts w:ascii="Times New Roman" w:eastAsia="SimSun" w:hAnsi="Times New Roman" w:cs="Times New Roman"/>
                          <w:b/>
                          <w:sz w:val="16"/>
                          <w:szCs w:val="16"/>
                          <w:u w:val="single"/>
                          <w:lang w:val="en-GB" w:eastAsia="ko-KR"/>
                        </w:rPr>
                        <w:t>SNR Definition – ‘long term average’</w:t>
                      </w:r>
                    </w:p>
                    <w:p w14:paraId="3A981C3D" w14:textId="77777777" w:rsidR="00E036F1" w:rsidRPr="00E036F1" w:rsidRDefault="00E036F1" w:rsidP="00E036F1">
                      <w:pPr>
                        <w:spacing w:after="180" w:line="240" w:lineRule="auto"/>
                        <w:rPr>
                          <w:rFonts w:ascii="Times New Roman" w:eastAsia="SimSun" w:hAnsi="Times New Roman" w:cs="Times New Roman"/>
                          <w:b/>
                          <w:bCs/>
                          <w:sz w:val="16"/>
                          <w:szCs w:val="16"/>
                          <w:lang w:val="en-GB" w:eastAsia="ko-KR"/>
                        </w:rPr>
                      </w:pPr>
                      <w:r w:rsidRPr="00E036F1">
                        <w:rPr>
                          <w:rFonts w:ascii="Times New Roman" w:eastAsia="SimSun" w:hAnsi="Times New Roman" w:cs="Times New Roman"/>
                          <w:b/>
                          <w:bCs/>
                          <w:sz w:val="16"/>
                          <w:szCs w:val="16"/>
                          <w:lang w:val="en-GB" w:eastAsia="ko-KR"/>
                        </w:rPr>
                        <w:t>Agreement:</w:t>
                      </w:r>
                    </w:p>
                    <w:p w14:paraId="788026ED" w14:textId="77777777" w:rsidR="00E036F1" w:rsidRPr="00E036F1" w:rsidRDefault="00E036F1" w:rsidP="00E036F1">
                      <w:pPr>
                        <w:spacing w:after="180" w:line="240" w:lineRule="auto"/>
                        <w:rPr>
                          <w:rFonts w:ascii="Times New Roman" w:eastAsia="SimSun" w:hAnsi="Times New Roman" w:cs="Times New Roman"/>
                          <w:b/>
                          <w:sz w:val="16"/>
                          <w:szCs w:val="16"/>
                          <w:u w:val="single"/>
                          <w:lang w:val="en-GB" w:eastAsia="ko-KR"/>
                        </w:rPr>
                      </w:pPr>
                      <w:r w:rsidRPr="00E036F1">
                        <w:rPr>
                          <w:rFonts w:ascii="Times New Roman" w:eastAsia="SimSun" w:hAnsi="Times New Roman" w:cs="Times New Roman"/>
                          <w:sz w:val="16"/>
                          <w:szCs w:val="16"/>
                          <w:lang w:val="en-GB" w:eastAsia="ko-KR"/>
                        </w:rPr>
                        <w:t>Normalization factor is constant over the duration of the simulation</w:t>
                      </w:r>
                    </w:p>
                    <w:p w14:paraId="676238F9" w14:textId="77777777" w:rsidR="00E036F1" w:rsidRPr="00E036F1" w:rsidRDefault="00E036F1" w:rsidP="00E036F1">
                      <w:pPr>
                        <w:spacing w:after="180" w:line="240" w:lineRule="auto"/>
                        <w:outlineLvl w:val="3"/>
                        <w:rPr>
                          <w:rFonts w:ascii="Times New Roman" w:eastAsia="SimSun" w:hAnsi="Times New Roman" w:cs="Times New Roman"/>
                          <w:b/>
                          <w:sz w:val="16"/>
                          <w:szCs w:val="16"/>
                          <w:u w:val="single"/>
                          <w:lang w:val="en-GB" w:eastAsia="ko-KR"/>
                        </w:rPr>
                      </w:pPr>
                      <w:r w:rsidRPr="00E036F1">
                        <w:rPr>
                          <w:rFonts w:ascii="Times New Roman" w:eastAsia="SimSun" w:hAnsi="Times New Roman" w:cs="Times New Roman"/>
                          <w:b/>
                          <w:sz w:val="16"/>
                          <w:szCs w:val="16"/>
                          <w:u w:val="single"/>
                          <w:lang w:val="en-GB" w:eastAsia="ko-KR"/>
                        </w:rPr>
                        <w:t>SNR Normalisation with CDL</w:t>
                      </w:r>
                    </w:p>
                    <w:p w14:paraId="3E30916F" w14:textId="77777777" w:rsidR="00E036F1" w:rsidRPr="00E036F1" w:rsidRDefault="00E036F1" w:rsidP="00E036F1">
                      <w:pPr>
                        <w:spacing w:after="120" w:line="240" w:lineRule="auto"/>
                        <w:rPr>
                          <w:rFonts w:ascii="Times New Roman" w:eastAsia="SimSun" w:hAnsi="Times New Roman" w:cs="Times New Roman"/>
                          <w:b/>
                          <w:bCs/>
                          <w:sz w:val="16"/>
                          <w:szCs w:val="20"/>
                          <w:lang w:val="en-GB"/>
                        </w:rPr>
                      </w:pPr>
                      <w:r w:rsidRPr="00E036F1">
                        <w:rPr>
                          <w:rFonts w:ascii="Times New Roman" w:eastAsia="SimSun" w:hAnsi="Times New Roman" w:cs="Times New Roman"/>
                          <w:b/>
                          <w:bCs/>
                          <w:sz w:val="16"/>
                          <w:szCs w:val="20"/>
                          <w:lang w:val="en-GB"/>
                        </w:rPr>
                        <w:t>Way Forward:</w:t>
                      </w:r>
                    </w:p>
                    <w:p w14:paraId="68481528" w14:textId="77777777" w:rsidR="00E036F1" w:rsidRPr="00E036F1" w:rsidRDefault="00E036F1" w:rsidP="00E036F1">
                      <w:pPr>
                        <w:spacing w:after="120" w:line="240" w:lineRule="auto"/>
                        <w:rPr>
                          <w:rFonts w:ascii="Times New Roman" w:eastAsia="SimSun" w:hAnsi="Times New Roman" w:cs="Times New Roman"/>
                          <w:sz w:val="16"/>
                          <w:szCs w:val="20"/>
                          <w:u w:val="single"/>
                          <w:lang w:val="en-GB"/>
                        </w:rPr>
                      </w:pPr>
                      <w:r w:rsidRPr="00E036F1">
                        <w:rPr>
                          <w:rFonts w:ascii="Times New Roman" w:eastAsia="SimSun" w:hAnsi="Times New Roman" w:cs="Times New Roman"/>
                          <w:sz w:val="16"/>
                          <w:szCs w:val="20"/>
                          <w:u w:val="single"/>
                          <w:lang w:val="en-GB"/>
                        </w:rPr>
                        <w:t>Options:</w:t>
                      </w:r>
                    </w:p>
                    <w:p w14:paraId="30608476" w14:textId="77777777" w:rsidR="00E036F1" w:rsidRPr="00E036F1" w:rsidRDefault="00E036F1" w:rsidP="00E036F1">
                      <w:pPr>
                        <w:numPr>
                          <w:ilvl w:val="0"/>
                          <w:numId w:val="5"/>
                        </w:numPr>
                        <w:spacing w:after="120" w:line="240" w:lineRule="auto"/>
                        <w:rPr>
                          <w:rFonts w:ascii="Times New Roman" w:eastAsia="MS Mincho" w:hAnsi="Times New Roman" w:cs="Times New Roman"/>
                          <w:sz w:val="16"/>
                          <w:szCs w:val="20"/>
                          <w:lang w:val="en-GB"/>
                        </w:rPr>
                      </w:pPr>
                      <w:r w:rsidRPr="00E036F1">
                        <w:rPr>
                          <w:rFonts w:ascii="Times New Roman" w:eastAsia="SimSun" w:hAnsi="Times New Roman" w:cs="Times New Roman"/>
                          <w:sz w:val="16"/>
                          <w:szCs w:val="20"/>
                          <w:lang w:val="en-GB"/>
                        </w:rPr>
                        <w:t>Option 1: Interested companies to provide information on long-term pre-EQ power measurements, for discussion whether a formula, or value, is required during RAN4#114-bis.</w:t>
                      </w:r>
                    </w:p>
                    <w:p w14:paraId="01C6700C" w14:textId="77777777" w:rsidR="00E036F1" w:rsidRPr="00E036F1" w:rsidRDefault="00E036F1" w:rsidP="00E036F1">
                      <w:pPr>
                        <w:numPr>
                          <w:ilvl w:val="0"/>
                          <w:numId w:val="5"/>
                        </w:numPr>
                        <w:spacing w:after="120" w:line="240" w:lineRule="auto"/>
                        <w:rPr>
                          <w:rFonts w:ascii="Times New Roman" w:eastAsia="MS Mincho" w:hAnsi="Times New Roman" w:cs="Times New Roman"/>
                          <w:sz w:val="16"/>
                          <w:szCs w:val="20"/>
                          <w:lang w:val="en-GB"/>
                        </w:rPr>
                      </w:pPr>
                      <w:r w:rsidRPr="00E036F1">
                        <w:rPr>
                          <w:rFonts w:ascii="Times New Roman" w:eastAsia="SimSun" w:hAnsi="Times New Roman" w:cs="Times New Roman"/>
                          <w:sz w:val="16"/>
                          <w:szCs w:val="20"/>
                          <w:lang w:val="en-GB"/>
                        </w:rPr>
                        <w:t xml:space="preserve">Option 2: Define a normalisation method </w:t>
                      </w:r>
                    </w:p>
                    <w:p w14:paraId="34C53348" w14:textId="77777777" w:rsidR="00E036F1" w:rsidRPr="00E036F1" w:rsidRDefault="00E036F1" w:rsidP="00E036F1">
                      <w:pPr>
                        <w:numPr>
                          <w:ilvl w:val="1"/>
                          <w:numId w:val="5"/>
                        </w:numPr>
                        <w:spacing w:after="120" w:line="240" w:lineRule="auto"/>
                        <w:rPr>
                          <w:rFonts w:ascii="Times New Roman" w:eastAsia="MS Mincho" w:hAnsi="Times New Roman" w:cs="Times New Roman"/>
                          <w:sz w:val="16"/>
                          <w:szCs w:val="20"/>
                          <w:lang w:val="en-GB"/>
                        </w:rPr>
                      </w:pPr>
                      <w:r w:rsidRPr="00E036F1">
                        <w:rPr>
                          <w:rFonts w:ascii="Times New Roman" w:eastAsia="SimSun" w:hAnsi="Times New Roman" w:cs="Times New Roman"/>
                          <w:sz w:val="16"/>
                          <w:szCs w:val="20"/>
                          <w:lang w:val="en-GB"/>
                        </w:rPr>
                        <w:t>Option 2a:</w:t>
                      </w:r>
                    </w:p>
                    <w:tbl>
                      <w:tblPr>
                        <w:tblStyle w:val="TableGrid20"/>
                        <w:tblW w:w="0" w:type="auto"/>
                        <w:tblInd w:w="1656" w:type="dxa"/>
                        <w:tblLook w:val="04A0" w:firstRow="1" w:lastRow="0" w:firstColumn="1" w:lastColumn="0" w:noHBand="0" w:noVBand="1"/>
                      </w:tblPr>
                      <w:tblGrid>
                        <w:gridCol w:w="7406"/>
                      </w:tblGrid>
                      <w:tr w:rsidR="00E036F1" w:rsidRPr="00E036F1" w14:paraId="70A725D0" w14:textId="77777777" w:rsidTr="007C0AA6">
                        <w:tc>
                          <w:tcPr>
                            <w:tcW w:w="9631" w:type="dxa"/>
                          </w:tcPr>
                          <w:p w14:paraId="0C4D3079" w14:textId="77777777" w:rsidR="00E036F1" w:rsidRPr="00635BBB" w:rsidRDefault="00E036F1" w:rsidP="00E036F1">
                            <w:pPr>
                              <w:spacing w:beforeLines="50" w:before="120" w:afterLines="50" w:after="120"/>
                              <w:jc w:val="both"/>
                              <w:rPr>
                                <w:sz w:val="16"/>
                                <w:szCs w:val="16"/>
                                <w:lang w:val="en-US" w:eastAsia="zh-CN"/>
                              </w:rPr>
                            </w:pPr>
                            <w:r w:rsidRPr="00635BBB">
                              <w:rPr>
                                <w:sz w:val="16"/>
                                <w:szCs w:val="16"/>
                                <w:lang w:val="en-US" w:eastAsia="zh-CN"/>
                              </w:rPr>
                              <w:t>RAN4 to use following as normalization factor:</w:t>
                            </w:r>
                          </w:p>
                          <w:p w14:paraId="084937E0" w14:textId="77777777" w:rsidR="00E036F1" w:rsidRPr="00E036F1" w:rsidRDefault="00E036F1" w:rsidP="00E036F1">
                            <w:pPr>
                              <w:spacing w:beforeLines="50" w:before="120" w:afterLines="50" w:after="120"/>
                              <w:jc w:val="both"/>
                              <w:rPr>
                                <w:sz w:val="16"/>
                                <w:szCs w:val="16"/>
                                <w:lang w:eastAsia="zh-CN"/>
                              </w:rPr>
                            </w:pPr>
                            <m:oMathPara>
                              <m:oMath>
                                <m:r>
                                  <w:rPr>
                                    <w:rFonts w:ascii="Cambria Math" w:hAnsi="Cambria Math" w:cs="SimSun"/>
                                    <w:sz w:val="16"/>
                                    <w:szCs w:val="16"/>
                                    <w:lang w:eastAsia="zh-CN"/>
                                  </w:rPr>
                                  <m:t>C=</m:t>
                                </m:r>
                                <m:rad>
                                  <m:radPr>
                                    <m:degHide m:val="1"/>
                                    <m:ctrlPr>
                                      <w:rPr>
                                        <w:rFonts w:ascii="Cambria Math" w:hAnsi="Cambria Math" w:cs="SimSun"/>
                                        <w:i/>
                                        <w:sz w:val="16"/>
                                        <w:szCs w:val="16"/>
                                        <w:lang w:eastAsia="zh-CN"/>
                                      </w:rPr>
                                    </m:ctrlPr>
                                  </m:radPr>
                                  <m:deg/>
                                  <m:e>
                                    <m:f>
                                      <m:fPr>
                                        <m:ctrlPr>
                                          <w:rPr>
                                            <w:rFonts w:ascii="Cambria Math" w:hAnsi="Cambria Math" w:cs="SimSun"/>
                                            <w:i/>
                                            <w:sz w:val="16"/>
                                            <w:szCs w:val="16"/>
                                            <w:lang w:eastAsia="zh-CN"/>
                                          </w:rPr>
                                        </m:ctrlPr>
                                      </m:fPr>
                                      <m:num>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Tx</m:t>
                                            </m:r>
                                          </m:sub>
                                        </m:sSub>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Rx</m:t>
                                            </m:r>
                                          </m:sub>
                                        </m:sSub>
                                      </m:num>
                                      <m:den>
                                        <m:nary>
                                          <m:naryPr>
                                            <m:chr m:val="∑"/>
                                            <m:limLoc m:val="undOvr"/>
                                            <m:ctrlPr>
                                              <w:rPr>
                                                <w:rFonts w:ascii="Cambria Math" w:hAnsi="Cambria Math" w:cs="SimSun"/>
                                                <w:i/>
                                                <w:iCs/>
                                                <w:sz w:val="16"/>
                                                <w:szCs w:val="16"/>
                                                <w:lang w:eastAsia="zh-CN"/>
                                              </w:rPr>
                                            </m:ctrlPr>
                                          </m:naryPr>
                                          <m:sub>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r>
                                              <w:rPr>
                                                <w:rFonts w:ascii="Cambria Math" w:hAnsi="Cambria Math" w:cs="SimSun"/>
                                                <w:sz w:val="16"/>
                                                <w:szCs w:val="16"/>
                                                <w:lang w:eastAsia="zh-CN"/>
                                              </w:rPr>
                                              <m:t>=0</m:t>
                                            </m:r>
                                          </m:sub>
                                          <m:sup>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Tx</m:t>
                                                </m:r>
                                              </m:sub>
                                            </m:sSub>
                                            <m:r>
                                              <w:rPr>
                                                <w:rFonts w:ascii="Cambria Math" w:hAnsi="Cambria Math" w:cs="SimSun"/>
                                                <w:sz w:val="16"/>
                                                <w:szCs w:val="16"/>
                                                <w:lang w:eastAsia="zh-CN"/>
                                              </w:rPr>
                                              <m:t>-1</m:t>
                                            </m:r>
                                          </m:sup>
                                          <m:e>
                                            <m:nary>
                                              <m:naryPr>
                                                <m:chr m:val="∑"/>
                                                <m:limLoc m:val="undOvr"/>
                                                <m:ctrlPr>
                                                  <w:rPr>
                                                    <w:rFonts w:ascii="Cambria Math" w:hAnsi="Cambria Math" w:cs="SimSun"/>
                                                    <w:i/>
                                                    <w:iCs/>
                                                    <w:sz w:val="16"/>
                                                    <w:szCs w:val="16"/>
                                                    <w:lang w:eastAsia="zh-CN"/>
                                                  </w:rPr>
                                                </m:ctrlPr>
                                              </m:naryPr>
                                              <m:sub>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r>
                                                  <w:rPr>
                                                    <w:rFonts w:ascii="Cambria Math" w:hAnsi="Cambria Math" w:cs="SimSun"/>
                                                    <w:sz w:val="16"/>
                                                    <w:szCs w:val="16"/>
                                                    <w:lang w:eastAsia="zh-CN"/>
                                                  </w:rPr>
                                                  <m:t>=0</m:t>
                                                </m:r>
                                              </m:sub>
                                              <m:sup>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Rx</m:t>
                                                    </m:r>
                                                  </m:sub>
                                                </m:sSub>
                                                <m:r>
                                                  <w:rPr>
                                                    <w:rFonts w:ascii="Cambria Math" w:hAnsi="Cambria Math" w:cs="SimSun"/>
                                                    <w:sz w:val="16"/>
                                                    <w:szCs w:val="16"/>
                                                    <w:lang w:eastAsia="zh-CN"/>
                                                  </w:rPr>
                                                  <m:t>-1</m:t>
                                                </m:r>
                                              </m:sup>
                                              <m:e>
                                                <m:r>
                                                  <m:rPr>
                                                    <m:scr m:val="double-struck"/>
                                                  </m:rPr>
                                                  <w:rPr>
                                                    <w:rFonts w:ascii="Cambria Math" w:hAnsi="Cambria Math" w:cs="SimSun"/>
                                                    <w:sz w:val="16"/>
                                                    <w:szCs w:val="16"/>
                                                    <w:lang w:eastAsia="zh-CN"/>
                                                  </w:rPr>
                                                  <m:t>E{</m:t>
                                                </m:r>
                                                <m:sSup>
                                                  <m:sSupPr>
                                                    <m:ctrlPr>
                                                      <w:rPr>
                                                        <w:rFonts w:ascii="Cambria Math" w:hAnsi="Cambria Math" w:cs="SimSun"/>
                                                        <w:i/>
                                                        <w:iCs/>
                                                        <w:sz w:val="16"/>
                                                        <w:szCs w:val="16"/>
                                                        <w:lang w:eastAsia="zh-CN"/>
                                                      </w:rPr>
                                                    </m:ctrlPr>
                                                  </m:sSupPr>
                                                  <m:e>
                                                    <m:d>
                                                      <m:dPr>
                                                        <m:begChr m:val="|"/>
                                                        <m:endChr m:val="|"/>
                                                        <m:ctrlPr>
                                                          <w:rPr>
                                                            <w:rFonts w:ascii="Cambria Math" w:hAnsi="Cambria Math" w:cs="SimSun"/>
                                                            <w:i/>
                                                            <w:iCs/>
                                                            <w:sz w:val="16"/>
                                                            <w:szCs w:val="16"/>
                                                            <w:lang w:eastAsia="zh-CN"/>
                                                          </w:rPr>
                                                        </m:ctrlPr>
                                                      </m:dPr>
                                                      <m:e>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H</m:t>
                                                            </m:r>
                                                          </m:e>
                                                          <m:sub>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r>
                                                              <w:rPr>
                                                                <w:rFonts w:ascii="Cambria Math" w:hAnsi="Cambria Math" w:cs="SimSun"/>
                                                                <w:sz w:val="16"/>
                                                                <w:szCs w:val="16"/>
                                                                <w:lang w:eastAsia="zh-CN"/>
                                                              </w:rPr>
                                                              <m:t>,</m:t>
                                                            </m:r>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sub>
                                                        </m:sSub>
                                                        <m:r>
                                                          <w:rPr>
                                                            <w:rFonts w:ascii="Cambria Math" w:hAnsi="Cambria Math" w:cs="SimSun"/>
                                                            <w:sz w:val="16"/>
                                                            <w:szCs w:val="16"/>
                                                            <w:lang w:eastAsia="zh-CN"/>
                                                          </w:rPr>
                                                          <m:t xml:space="preserve">(k,l) </m:t>
                                                        </m:r>
                                                      </m:e>
                                                    </m:d>
                                                  </m:e>
                                                  <m:sup>
                                                    <m:r>
                                                      <w:rPr>
                                                        <w:rFonts w:ascii="Cambria Math" w:hAnsi="Cambria Math" w:cs="SimSun"/>
                                                        <w:sz w:val="16"/>
                                                        <w:szCs w:val="16"/>
                                                        <w:lang w:eastAsia="zh-CN"/>
                                                      </w:rPr>
                                                      <m:t>2</m:t>
                                                    </m:r>
                                                  </m:sup>
                                                </m:sSup>
                                                <m:r>
                                                  <w:rPr>
                                                    <w:rFonts w:ascii="Cambria Math" w:hAnsi="Cambria Math" w:cs="SimSun"/>
                                                    <w:sz w:val="16"/>
                                                    <w:szCs w:val="16"/>
                                                    <w:lang w:eastAsia="zh-CN"/>
                                                  </w:rPr>
                                                  <m:t>}</m:t>
                                                </m:r>
                                              </m:e>
                                            </m:nary>
                                          </m:e>
                                        </m:nary>
                                      </m:den>
                                    </m:f>
                                  </m:e>
                                </m:rad>
                              </m:oMath>
                            </m:oMathPara>
                          </w:p>
                          <w:p w14:paraId="7BF13C67" w14:textId="77777777" w:rsidR="00E036F1" w:rsidRPr="00635BBB" w:rsidRDefault="00E036F1" w:rsidP="00E036F1">
                            <w:pPr>
                              <w:overflowPunct/>
                              <w:autoSpaceDE/>
                              <w:autoSpaceDN/>
                              <w:adjustRightInd/>
                              <w:spacing w:beforeLines="50" w:before="120" w:afterLines="50" w:after="120"/>
                              <w:jc w:val="both"/>
                              <w:textAlignment w:val="auto"/>
                              <w:rPr>
                                <w:b/>
                                <w:bCs/>
                                <w:sz w:val="16"/>
                                <w:szCs w:val="16"/>
                                <w:lang w:val="en-US" w:eastAsia="zh-CN"/>
                              </w:rPr>
                            </w:pPr>
                            <w:r w:rsidRPr="00635BBB">
                              <w:rPr>
                                <w:sz w:val="16"/>
                                <w:szCs w:val="16"/>
                                <w:lang w:val="en-US" w:eastAsia="zh-CN"/>
                              </w:rPr>
                              <w:t xml:space="preserve">Where </w:t>
                            </w:r>
                            <m:oMath>
                              <m:r>
                                <w:rPr>
                                  <w:rFonts w:ascii="Cambria Math" w:hAnsi="Cambria Math" w:cs="SimSun"/>
                                  <w:sz w:val="16"/>
                                  <w:szCs w:val="16"/>
                                  <w:lang w:eastAsia="zh-CN"/>
                                </w:rPr>
                                <m:t>H</m:t>
                              </m:r>
                              <m:r>
                                <w:rPr>
                                  <w:rFonts w:ascii="Cambria Math" w:hAnsi="Cambria Math" w:cs="SimSun"/>
                                  <w:sz w:val="16"/>
                                  <w:szCs w:val="16"/>
                                  <w:lang w:val="en-US" w:eastAsia="zh-CN"/>
                                </w:rPr>
                                <m:t>(</m:t>
                              </m:r>
                              <m:r>
                                <w:rPr>
                                  <w:rFonts w:ascii="Cambria Math" w:hAnsi="Cambria Math" w:cs="SimSun"/>
                                  <w:sz w:val="16"/>
                                  <w:szCs w:val="16"/>
                                  <w:lang w:eastAsia="zh-CN"/>
                                </w:rPr>
                                <m:t>k</m:t>
                              </m:r>
                              <m:r>
                                <w:rPr>
                                  <w:rFonts w:ascii="Cambria Math" w:hAnsi="Cambria Math" w:cs="SimSun"/>
                                  <w:sz w:val="16"/>
                                  <w:szCs w:val="16"/>
                                  <w:lang w:val="en-US" w:eastAsia="zh-CN"/>
                                </w:rPr>
                                <m:t>,</m:t>
                              </m:r>
                              <m:r>
                                <w:rPr>
                                  <w:rFonts w:ascii="Cambria Math" w:hAnsi="Cambria Math" w:cs="SimSun"/>
                                  <w:sz w:val="16"/>
                                  <w:szCs w:val="16"/>
                                  <w:lang w:eastAsia="zh-CN"/>
                                </w:rPr>
                                <m:t>t</m:t>
                              </m:r>
                              <m:r>
                                <w:rPr>
                                  <w:rFonts w:ascii="Cambria Math" w:hAnsi="Cambria Math" w:cs="SimSun"/>
                                  <w:sz w:val="16"/>
                                  <w:szCs w:val="16"/>
                                  <w:lang w:val="en-US" w:eastAsia="zh-CN"/>
                                </w:rPr>
                                <m:t>)∈</m:t>
                              </m:r>
                              <m:sSup>
                                <m:sSupPr>
                                  <m:ctrlPr>
                                    <w:rPr>
                                      <w:rFonts w:ascii="Cambria Math" w:hAnsi="Cambria Math" w:cs="SimSun"/>
                                      <w:i/>
                                      <w:iCs/>
                                      <w:sz w:val="16"/>
                                      <w:szCs w:val="16"/>
                                      <w:lang w:eastAsia="zh-CN"/>
                                    </w:rPr>
                                  </m:ctrlPr>
                                </m:sSupPr>
                                <m:e>
                                  <m:r>
                                    <m:rPr>
                                      <m:scr m:val="double-struck"/>
                                    </m:rPr>
                                    <w:rPr>
                                      <w:rFonts w:ascii="Cambria Math" w:hAnsi="Cambria Math" w:cs="SimSun"/>
                                      <w:sz w:val="16"/>
                                      <w:szCs w:val="16"/>
                                      <w:lang w:val="en-US" w:eastAsia="zh-CN"/>
                                    </w:rPr>
                                    <m:t>C</m:t>
                                  </m:r>
                                </m:e>
                                <m:sup>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r>
                                    <w:rPr>
                                      <w:rFonts w:ascii="Cambria Math" w:hAnsi="Cambria Math" w:cs="SimSun"/>
                                      <w:sz w:val="16"/>
                                      <w:szCs w:val="16"/>
                                      <w:lang w:val="en-US" w:eastAsia="zh-CN"/>
                                    </w:rPr>
                                    <m:t>×</m:t>
                                  </m:r>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sup>
                              </m:sSup>
                            </m:oMath>
                            <w:r w:rsidRPr="00635BBB">
                              <w:rPr>
                                <w:iCs/>
                                <w:sz w:val="16"/>
                                <w:szCs w:val="16"/>
                                <w:lang w:val="en-US" w:eastAsia="zh-CN"/>
                              </w:rPr>
                              <w:t xml:space="preserve"> </w:t>
                            </w:r>
                            <w:r w:rsidRPr="00635BBB">
                              <w:rPr>
                                <w:rFonts w:cs="SimSun"/>
                                <w:sz w:val="16"/>
                                <w:szCs w:val="16"/>
                                <w:lang w:val="en-US" w:eastAsia="zh-CN"/>
                              </w:rPr>
                              <w:t xml:space="preserve">is channel coefficient at subcarrier </w:t>
                            </w:r>
                            <w:r w:rsidRPr="00635BBB">
                              <w:rPr>
                                <w:rFonts w:cs="SimSun"/>
                                <w:i/>
                                <w:iCs/>
                                <w:sz w:val="16"/>
                                <w:szCs w:val="16"/>
                                <w:lang w:val="en-US" w:eastAsia="zh-CN"/>
                              </w:rPr>
                              <w:t xml:space="preserve">k, </w:t>
                            </w:r>
                            <w:r w:rsidRPr="00635BBB">
                              <w:rPr>
                                <w:rFonts w:cs="SimSun"/>
                                <w:sz w:val="16"/>
                                <w:szCs w:val="16"/>
                                <w:lang w:val="en-US" w:eastAsia="zh-CN"/>
                              </w:rPr>
                              <w:t>OFDM symbol</w:t>
                            </w:r>
                            <w:r w:rsidRPr="00635BBB">
                              <w:rPr>
                                <w:rFonts w:cs="SimSun"/>
                                <w:i/>
                                <w:iCs/>
                                <w:sz w:val="16"/>
                                <w:szCs w:val="16"/>
                                <w:lang w:val="en-US" w:eastAsia="zh-CN"/>
                              </w:rPr>
                              <w:t xml:space="preserve"> l</w:t>
                            </w:r>
                            <w:r w:rsidRPr="00635BBB">
                              <w:rPr>
                                <w:rFonts w:cs="SimSun"/>
                                <w:sz w:val="16"/>
                                <w:szCs w:val="16"/>
                                <w:lang w:val="en-US" w:eastAsia="zh-CN"/>
                              </w:rPr>
                              <w:t>.</w:t>
                            </w:r>
                            <w:r w:rsidRPr="00635BBB">
                              <w:rPr>
                                <w:rFonts w:ascii="Cambria Math" w:hAnsi="Cambria Math" w:cs="SimSun"/>
                                <w:i/>
                                <w:iCs/>
                                <w:sz w:val="16"/>
                                <w:szCs w:val="16"/>
                                <w:lang w:val="en-US" w:eastAsia="zh-CN"/>
                              </w:rPr>
                              <w:t xml:space="preserve"> </w:t>
                            </w:r>
                            <m:oMath>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Rx</m:t>
                                  </m:r>
                                </m:sub>
                              </m:sSub>
                            </m:oMath>
                            <w:r w:rsidRPr="00635BBB">
                              <w:rPr>
                                <w:rFonts w:ascii="Cambria Math" w:hAnsi="Cambria Math" w:cs="SimSun"/>
                                <w:i/>
                                <w:iCs/>
                                <w:sz w:val="16"/>
                                <w:szCs w:val="16"/>
                                <w:lang w:val="en-US" w:eastAsia="zh-CN"/>
                              </w:rPr>
                              <w:t xml:space="preserve"> </w:t>
                            </w:r>
                            <w:r w:rsidRPr="00635BBB">
                              <w:rPr>
                                <w:rFonts w:cs="SimSun"/>
                                <w:sz w:val="16"/>
                                <w:szCs w:val="16"/>
                                <w:lang w:val="en-US" w:eastAsia="zh-CN"/>
                              </w:rPr>
                              <w:t xml:space="preserve">is number of Rx and </w:t>
                            </w:r>
                            <w:r w:rsidRPr="00635BBB">
                              <w:rPr>
                                <w:rFonts w:ascii="Cambria Math" w:hAnsi="Cambria Math" w:cs="SimSun"/>
                                <w:i/>
                                <w:iCs/>
                                <w:sz w:val="16"/>
                                <w:szCs w:val="16"/>
                                <w:lang w:val="en-US" w:eastAsia="zh-CN"/>
                              </w:rPr>
                              <w:t xml:space="preserve"> </w:t>
                            </w:r>
                            <m:oMath>
                              <m:sSub>
                                <m:sSubPr>
                                  <m:ctrlPr>
                                    <w:rPr>
                                      <w:rFonts w:ascii="Cambria Math" w:hAnsi="Cambria Math" w:cs="SimSun"/>
                                      <w:i/>
                                      <w:iCs/>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Tx</m:t>
                                  </m:r>
                                </m:sub>
                              </m:sSub>
                            </m:oMath>
                            <w:r w:rsidRPr="00635BBB">
                              <w:rPr>
                                <w:rFonts w:cs="SimSun"/>
                                <w:sz w:val="16"/>
                                <w:szCs w:val="16"/>
                                <w:lang w:val="en-US" w:eastAsia="zh-CN"/>
                              </w:rPr>
                              <w:t xml:space="preserve"> is number of Tx ports. </w:t>
                            </w:r>
                            <m:oMath>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H</m:t>
                                  </m:r>
                                </m:e>
                                <m:sub>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r>
                                    <w:rPr>
                                      <w:rFonts w:ascii="Cambria Math" w:hAnsi="Cambria Math" w:cs="SimSun"/>
                                      <w:sz w:val="16"/>
                                      <w:szCs w:val="16"/>
                                      <w:lang w:val="en-US" w:eastAsia="zh-CN"/>
                                    </w:rPr>
                                    <m:t>,</m:t>
                                  </m:r>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sub>
                              </m:sSub>
                              <m:r>
                                <w:rPr>
                                  <w:rFonts w:ascii="Cambria Math" w:hAnsi="Cambria Math" w:cs="SimSun"/>
                                  <w:sz w:val="16"/>
                                  <w:szCs w:val="16"/>
                                  <w:lang w:val="en-US" w:eastAsia="zh-CN"/>
                                </w:rPr>
                                <m:t>(</m:t>
                              </m:r>
                              <m:r>
                                <w:rPr>
                                  <w:rFonts w:ascii="Cambria Math" w:hAnsi="Cambria Math" w:cs="SimSun"/>
                                  <w:sz w:val="16"/>
                                  <w:szCs w:val="16"/>
                                  <w:lang w:eastAsia="zh-CN"/>
                                </w:rPr>
                                <m:t>k</m:t>
                              </m:r>
                              <m:r>
                                <w:rPr>
                                  <w:rFonts w:ascii="Cambria Math" w:hAnsi="Cambria Math" w:cs="SimSun"/>
                                  <w:sz w:val="16"/>
                                  <w:szCs w:val="16"/>
                                  <w:lang w:val="en-US" w:eastAsia="zh-CN"/>
                                </w:rPr>
                                <m:t>,</m:t>
                              </m:r>
                              <m:r>
                                <w:rPr>
                                  <w:rFonts w:ascii="Cambria Math" w:hAnsi="Cambria Math" w:cs="SimSun"/>
                                  <w:sz w:val="16"/>
                                  <w:szCs w:val="16"/>
                                  <w:lang w:eastAsia="zh-CN"/>
                                </w:rPr>
                                <m:t>l</m:t>
                              </m:r>
                              <m:r>
                                <w:rPr>
                                  <w:rFonts w:ascii="Cambria Math" w:hAnsi="Cambria Math" w:cs="SimSun"/>
                                  <w:sz w:val="16"/>
                                  <w:szCs w:val="16"/>
                                  <w:lang w:val="en-US" w:eastAsia="zh-CN"/>
                                </w:rPr>
                                <m:t>)</m:t>
                              </m:r>
                            </m:oMath>
                            <w:r w:rsidRPr="00635BBB">
                              <w:rPr>
                                <w:sz w:val="16"/>
                                <w:szCs w:val="16"/>
                                <w:lang w:val="en-US" w:eastAsia="zh-CN"/>
                              </w:rPr>
                              <w:t xml:space="preserve"> is the (</w:t>
                            </w:r>
                            <m:oMath>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r>
                                <w:rPr>
                                  <w:rFonts w:ascii="Cambria Math" w:hAnsi="Cambria Math" w:cs="SimSun"/>
                                  <w:sz w:val="16"/>
                                  <w:szCs w:val="16"/>
                                  <w:lang w:val="en-US" w:eastAsia="zh-CN"/>
                                </w:rPr>
                                <m:t>,</m:t>
                              </m:r>
                            </m:oMath>
                            <w:r w:rsidRPr="00635BBB">
                              <w:rPr>
                                <w:sz w:val="16"/>
                                <w:szCs w:val="16"/>
                                <w:lang w:val="en-US" w:eastAsia="zh-CN"/>
                              </w:rPr>
                              <w:t xml:space="preserve"> </w:t>
                            </w:r>
                            <m:oMath>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oMath>
                            <w:r w:rsidRPr="00635BBB">
                              <w:rPr>
                                <w:sz w:val="16"/>
                                <w:szCs w:val="16"/>
                                <w:lang w:val="en-US" w:eastAsia="zh-CN"/>
                              </w:rPr>
                              <w:t xml:space="preserve">) element of </w:t>
                            </w:r>
                            <m:oMath>
                              <m:r>
                                <w:rPr>
                                  <w:rFonts w:ascii="Cambria Math" w:hAnsi="Cambria Math" w:cs="SimSun"/>
                                  <w:sz w:val="16"/>
                                  <w:szCs w:val="16"/>
                                  <w:lang w:eastAsia="zh-CN"/>
                                </w:rPr>
                                <m:t>H</m:t>
                              </m:r>
                              <m:r>
                                <w:rPr>
                                  <w:rFonts w:ascii="Cambria Math" w:hAnsi="Cambria Math" w:cs="SimSun"/>
                                  <w:sz w:val="16"/>
                                  <w:szCs w:val="16"/>
                                  <w:lang w:val="en-US" w:eastAsia="zh-CN"/>
                                </w:rPr>
                                <m:t>(</m:t>
                              </m:r>
                              <m:r>
                                <w:rPr>
                                  <w:rFonts w:ascii="Cambria Math" w:hAnsi="Cambria Math" w:cs="SimSun"/>
                                  <w:sz w:val="16"/>
                                  <w:szCs w:val="16"/>
                                  <w:lang w:eastAsia="zh-CN"/>
                                </w:rPr>
                                <m:t>k</m:t>
                              </m:r>
                              <m:r>
                                <w:rPr>
                                  <w:rFonts w:ascii="Cambria Math" w:hAnsi="Cambria Math" w:cs="SimSun"/>
                                  <w:sz w:val="16"/>
                                  <w:szCs w:val="16"/>
                                  <w:lang w:val="en-US" w:eastAsia="zh-CN"/>
                                </w:rPr>
                                <m:t>,</m:t>
                              </m:r>
                              <m:r>
                                <w:rPr>
                                  <w:rFonts w:ascii="Cambria Math" w:hAnsi="Cambria Math" w:cs="SimSun"/>
                                  <w:sz w:val="16"/>
                                  <w:szCs w:val="16"/>
                                  <w:lang w:eastAsia="zh-CN"/>
                                </w:rPr>
                                <m:t>l</m:t>
                              </m:r>
                              <m:r>
                                <w:rPr>
                                  <w:rFonts w:ascii="Cambria Math" w:hAnsi="Cambria Math" w:cs="SimSun"/>
                                  <w:sz w:val="16"/>
                                  <w:szCs w:val="16"/>
                                  <w:lang w:val="en-US" w:eastAsia="zh-CN"/>
                                </w:rPr>
                                <m:t>)</m:t>
                              </m:r>
                            </m:oMath>
                            <w:r w:rsidRPr="00635BBB">
                              <w:rPr>
                                <w:sz w:val="16"/>
                                <w:szCs w:val="16"/>
                                <w:lang w:val="en-US" w:eastAsia="zh-CN"/>
                              </w:rPr>
                              <w:t xml:space="preserve">. </w:t>
                            </w:r>
                            <m:oMath>
                              <m:r>
                                <m:rPr>
                                  <m:scr m:val="double-struck"/>
                                </m:rPr>
                                <w:rPr>
                                  <w:rFonts w:ascii="Cambria Math" w:hAnsi="Cambria Math" w:cs="SimSun"/>
                                  <w:sz w:val="16"/>
                                  <w:szCs w:val="16"/>
                                  <w:lang w:eastAsia="zh-CN"/>
                                </w:rPr>
                                <m:t>E</m:t>
                              </m:r>
                              <m:r>
                                <w:rPr>
                                  <w:rFonts w:ascii="Cambria Math" w:hAnsi="Cambria Math" w:cs="SimSun"/>
                                  <w:sz w:val="16"/>
                                  <w:szCs w:val="16"/>
                                  <w:lang w:val="en-US" w:eastAsia="zh-CN"/>
                                </w:rPr>
                                <m:t>{</m:t>
                              </m:r>
                              <m:sSup>
                                <m:sSupPr>
                                  <m:ctrlPr>
                                    <w:rPr>
                                      <w:rFonts w:ascii="Cambria Math" w:hAnsi="Cambria Math" w:cs="SimSun"/>
                                      <w:i/>
                                      <w:iCs/>
                                      <w:sz w:val="16"/>
                                      <w:szCs w:val="16"/>
                                      <w:lang w:eastAsia="zh-CN"/>
                                    </w:rPr>
                                  </m:ctrlPr>
                                </m:sSupPr>
                                <m:e>
                                  <m:d>
                                    <m:dPr>
                                      <m:begChr m:val="|"/>
                                      <m:endChr m:val="|"/>
                                      <m:ctrlPr>
                                        <w:rPr>
                                          <w:rFonts w:ascii="Cambria Math" w:hAnsi="Cambria Math" w:cs="SimSun"/>
                                          <w:i/>
                                          <w:iCs/>
                                          <w:sz w:val="16"/>
                                          <w:szCs w:val="16"/>
                                          <w:lang w:eastAsia="zh-CN"/>
                                        </w:rPr>
                                      </m:ctrlPr>
                                    </m:dPr>
                                    <m:e>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H</m:t>
                                          </m:r>
                                        </m:e>
                                        <m:sub>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t</m:t>
                                              </m:r>
                                            </m:sub>
                                          </m:sSub>
                                          <m:r>
                                            <w:rPr>
                                              <w:rFonts w:ascii="Cambria Math" w:hAnsi="Cambria Math" w:cs="SimSun"/>
                                              <w:sz w:val="16"/>
                                              <w:szCs w:val="16"/>
                                              <w:lang w:val="en-US" w:eastAsia="zh-CN"/>
                                            </w:rPr>
                                            <m:t>,</m:t>
                                          </m:r>
                                          <m:sSub>
                                            <m:sSubPr>
                                              <m:ctrlPr>
                                                <w:rPr>
                                                  <w:rFonts w:ascii="Cambria Math" w:eastAsiaTheme="minorEastAsia" w:hAnsi="Cambria Math" w:cs="SimSun"/>
                                                  <w:i/>
                                                  <w:sz w:val="16"/>
                                                  <w:szCs w:val="16"/>
                                                  <w:lang w:eastAsia="zh-CN"/>
                                                </w:rPr>
                                              </m:ctrlPr>
                                            </m:sSubPr>
                                            <m:e>
                                              <m:r>
                                                <w:rPr>
                                                  <w:rFonts w:ascii="Cambria Math" w:hAnsi="Cambria Math" w:cs="SimSun"/>
                                                  <w:sz w:val="16"/>
                                                  <w:szCs w:val="16"/>
                                                  <w:lang w:eastAsia="zh-CN"/>
                                                </w:rPr>
                                                <m:t>n</m:t>
                                              </m:r>
                                            </m:e>
                                            <m:sub>
                                              <m:r>
                                                <w:rPr>
                                                  <w:rFonts w:ascii="Cambria Math" w:hAnsi="Cambria Math" w:cs="SimSun"/>
                                                  <w:sz w:val="16"/>
                                                  <w:szCs w:val="16"/>
                                                  <w:lang w:eastAsia="zh-CN"/>
                                                </w:rPr>
                                                <m:t>r</m:t>
                                              </m:r>
                                            </m:sub>
                                          </m:sSub>
                                        </m:sub>
                                      </m:sSub>
                                      <m:r>
                                        <w:rPr>
                                          <w:rFonts w:ascii="Cambria Math" w:hAnsi="Cambria Math" w:cs="SimSun"/>
                                          <w:sz w:val="16"/>
                                          <w:szCs w:val="16"/>
                                          <w:lang w:val="en-US" w:eastAsia="zh-CN"/>
                                        </w:rPr>
                                        <m:t>(</m:t>
                                      </m:r>
                                      <m:r>
                                        <w:rPr>
                                          <w:rFonts w:ascii="Cambria Math" w:hAnsi="Cambria Math" w:cs="SimSun"/>
                                          <w:sz w:val="16"/>
                                          <w:szCs w:val="16"/>
                                          <w:lang w:eastAsia="zh-CN"/>
                                        </w:rPr>
                                        <m:t>k</m:t>
                                      </m:r>
                                      <m:r>
                                        <w:rPr>
                                          <w:rFonts w:ascii="Cambria Math" w:hAnsi="Cambria Math" w:cs="SimSun"/>
                                          <w:sz w:val="16"/>
                                          <w:szCs w:val="16"/>
                                          <w:lang w:val="en-US" w:eastAsia="zh-CN"/>
                                        </w:rPr>
                                        <m:t>,</m:t>
                                      </m:r>
                                      <m:r>
                                        <w:rPr>
                                          <w:rFonts w:ascii="Cambria Math" w:hAnsi="Cambria Math" w:cs="SimSun"/>
                                          <w:sz w:val="16"/>
                                          <w:szCs w:val="16"/>
                                          <w:lang w:eastAsia="zh-CN"/>
                                        </w:rPr>
                                        <m:t>l</m:t>
                                      </m:r>
                                      <m:r>
                                        <w:rPr>
                                          <w:rFonts w:ascii="Cambria Math" w:hAnsi="Cambria Math" w:cs="SimSun"/>
                                          <w:sz w:val="16"/>
                                          <w:szCs w:val="16"/>
                                          <w:lang w:val="en-US" w:eastAsia="zh-CN"/>
                                        </w:rPr>
                                        <m:t xml:space="preserve">) </m:t>
                                      </m:r>
                                    </m:e>
                                  </m:d>
                                </m:e>
                                <m:sup>
                                  <m:r>
                                    <w:rPr>
                                      <w:rFonts w:ascii="Cambria Math" w:hAnsi="Cambria Math" w:cs="SimSun"/>
                                      <w:sz w:val="16"/>
                                      <w:szCs w:val="16"/>
                                      <w:lang w:val="en-US" w:eastAsia="zh-CN"/>
                                    </w:rPr>
                                    <m:t>2</m:t>
                                  </m:r>
                                </m:sup>
                              </m:sSup>
                              <m:r>
                                <w:rPr>
                                  <w:rFonts w:ascii="Cambria Math" w:hAnsi="Cambria Math" w:cs="SimSun"/>
                                  <w:sz w:val="16"/>
                                  <w:szCs w:val="16"/>
                                  <w:lang w:val="en-US" w:eastAsia="zh-CN"/>
                                </w:rPr>
                                <m:t>}</m:t>
                              </m:r>
                            </m:oMath>
                            <w:r w:rsidRPr="00635BBB">
                              <w:rPr>
                                <w:sz w:val="16"/>
                                <w:szCs w:val="16"/>
                                <w:lang w:val="en-US" w:eastAsia="zh-CN"/>
                              </w:rPr>
                              <w:t xml:space="preserve"> can be derived by long-term measurement in the simulation</w:t>
                            </w:r>
                            <w:r w:rsidRPr="00635BBB">
                              <w:rPr>
                                <w:b/>
                                <w:bCs/>
                                <w:sz w:val="16"/>
                                <w:szCs w:val="16"/>
                                <w:lang w:val="en-US" w:eastAsia="zh-CN"/>
                              </w:rPr>
                              <w:t>.</w:t>
                            </w:r>
                          </w:p>
                        </w:tc>
                      </w:tr>
                    </w:tbl>
                    <w:p w14:paraId="57629A11" w14:textId="77777777" w:rsidR="00E036F1" w:rsidRPr="00E036F1" w:rsidRDefault="00E036F1" w:rsidP="00E036F1">
                      <w:pPr>
                        <w:numPr>
                          <w:ilvl w:val="1"/>
                          <w:numId w:val="5"/>
                        </w:numPr>
                        <w:spacing w:after="120" w:line="240" w:lineRule="auto"/>
                        <w:rPr>
                          <w:rFonts w:ascii="Times New Roman" w:eastAsia="MS Mincho" w:hAnsi="Times New Roman" w:cs="Times New Roman"/>
                          <w:sz w:val="16"/>
                          <w:szCs w:val="20"/>
                          <w:lang w:val="en-GB"/>
                        </w:rPr>
                      </w:pPr>
                      <w:r w:rsidRPr="00E036F1">
                        <w:rPr>
                          <w:rFonts w:ascii="Times New Roman" w:eastAsia="MS Mincho" w:hAnsi="Times New Roman" w:cs="Times New Roman"/>
                          <w:sz w:val="16"/>
                          <w:szCs w:val="20"/>
                          <w:lang w:val="en-GB"/>
                        </w:rPr>
                        <w:t>Option 2b:</w:t>
                      </w:r>
                    </w:p>
                    <w:tbl>
                      <w:tblPr>
                        <w:tblStyle w:val="TableGrid20"/>
                        <w:tblW w:w="0" w:type="auto"/>
                        <w:tblInd w:w="1656" w:type="dxa"/>
                        <w:tblLook w:val="04A0" w:firstRow="1" w:lastRow="0" w:firstColumn="1" w:lastColumn="0" w:noHBand="0" w:noVBand="1"/>
                      </w:tblPr>
                      <w:tblGrid>
                        <w:gridCol w:w="7406"/>
                      </w:tblGrid>
                      <w:tr w:rsidR="00E036F1" w:rsidRPr="00E036F1" w14:paraId="75C134E0" w14:textId="77777777" w:rsidTr="007C0AA6">
                        <w:tc>
                          <w:tcPr>
                            <w:tcW w:w="7975" w:type="dxa"/>
                          </w:tcPr>
                          <w:p w14:paraId="7CBD619A" w14:textId="77777777" w:rsidR="00E036F1" w:rsidRPr="00635BBB" w:rsidRDefault="00E036F1" w:rsidP="00E036F1">
                            <w:pPr>
                              <w:spacing w:after="160" w:line="252" w:lineRule="auto"/>
                              <w:jc w:val="both"/>
                              <w:rPr>
                                <w:sz w:val="16"/>
                                <w:szCs w:val="16"/>
                                <w:lang w:val="en-US" w:eastAsia="zh-TW"/>
                              </w:rPr>
                            </w:pPr>
                            <w:r w:rsidRPr="00635BBB">
                              <w:rPr>
                                <w:sz w:val="16"/>
                                <w:szCs w:val="16"/>
                                <w:lang w:val="en-US" w:eastAsia="zh-TW"/>
                              </w:rPr>
                              <w:t xml:space="preserve">Let normalized AAV beamformer vector of length </w:t>
                            </w:r>
                            <w:r w:rsidRPr="00635BBB">
                              <w:rPr>
                                <w:i/>
                                <w:iCs/>
                                <w:sz w:val="16"/>
                                <w:szCs w:val="16"/>
                                <w:lang w:val="en-US" w:eastAsia="zh-TW"/>
                              </w:rPr>
                              <w:t>M</w:t>
                            </w:r>
                            <w:r w:rsidRPr="00635BBB">
                              <w:rPr>
                                <w:i/>
                                <w:iCs/>
                                <w:sz w:val="16"/>
                                <w:szCs w:val="16"/>
                                <w:vertAlign w:val="subscript"/>
                                <w:lang w:val="en-US" w:eastAsia="zh-TW"/>
                              </w:rPr>
                              <w:t>s</w:t>
                            </w:r>
                            <w:r w:rsidRPr="00635BBB">
                              <w:rPr>
                                <w:i/>
                                <w:iCs/>
                                <w:sz w:val="16"/>
                                <w:szCs w:val="16"/>
                                <w:lang w:val="en-US" w:eastAsia="zh-TW"/>
                              </w:rPr>
                              <w:t>∙N</w:t>
                            </w:r>
                            <w:r w:rsidRPr="00635BBB">
                              <w:rPr>
                                <w:i/>
                                <w:iCs/>
                                <w:sz w:val="16"/>
                                <w:szCs w:val="16"/>
                                <w:vertAlign w:val="subscript"/>
                                <w:lang w:val="en-US" w:eastAsia="zh-TW"/>
                              </w:rPr>
                              <w:t>s</w:t>
                            </w:r>
                            <w:r w:rsidRPr="00635BBB">
                              <w:rPr>
                                <w:i/>
                                <w:iCs/>
                                <w:sz w:val="16"/>
                                <w:szCs w:val="16"/>
                                <w:lang w:val="en-US" w:eastAsia="zh-TW"/>
                              </w:rPr>
                              <w:t xml:space="preserve"> </w:t>
                            </w:r>
                            <w:r w:rsidRPr="00635BBB">
                              <w:rPr>
                                <w:sz w:val="16"/>
                                <w:szCs w:val="16"/>
                                <w:lang w:val="en-US" w:eastAsia="zh-TW"/>
                              </w:rPr>
                              <w:t>(i.e. sub-array size) for one antenna port be</w:t>
                            </w:r>
                          </w:p>
                          <w:p w14:paraId="08565293" w14:textId="77777777" w:rsidR="00E036F1" w:rsidRPr="00E036F1" w:rsidRDefault="00C662CE" w:rsidP="00E036F1">
                            <w:pPr>
                              <w:spacing w:after="160" w:line="252" w:lineRule="auto"/>
                              <w:ind w:left="720"/>
                              <w:jc w:val="both"/>
                              <w:rPr>
                                <w:sz w:val="16"/>
                                <w:szCs w:val="16"/>
                                <w:lang w:eastAsia="zh-TW"/>
                              </w:rPr>
                            </w:pPr>
                            <m:oMathPara>
                              <m:oMathParaPr>
                                <m:jc m:val="center"/>
                              </m:oMathParaPr>
                              <m:oMath>
                                <m:d>
                                  <m:dPr>
                                    <m:begChr m:val="["/>
                                    <m:endChr m:val="]"/>
                                    <m:ctrlPr>
                                      <w:rPr>
                                        <w:rFonts w:ascii="Cambria Math" w:hAnsi="Cambria Math"/>
                                        <w:i/>
                                        <w:iCs/>
                                        <w:sz w:val="16"/>
                                        <w:szCs w:val="16"/>
                                        <w:lang w:eastAsia="zh-TW"/>
                                      </w:rPr>
                                    </m:ctrlPr>
                                  </m:dPr>
                                  <m:e>
                                    <m:sSub>
                                      <m:sSubPr>
                                        <m:ctrlPr>
                                          <w:rPr>
                                            <w:rFonts w:ascii="Cambria Math" w:hAnsi="Cambria Math"/>
                                            <w:i/>
                                            <w:iCs/>
                                            <w:sz w:val="16"/>
                                            <w:szCs w:val="16"/>
                                            <w:lang w:eastAsia="zh-TW"/>
                                          </w:rPr>
                                        </m:ctrlPr>
                                      </m:sSubPr>
                                      <m:e>
                                        <m:r>
                                          <w:rPr>
                                            <w:rFonts w:ascii="Cambria Math" w:hAnsi="Cambria Math"/>
                                            <w:sz w:val="16"/>
                                            <w:szCs w:val="16"/>
                                            <w:lang w:eastAsia="zh-TW"/>
                                          </w:rPr>
                                          <m:t>α</m:t>
                                        </m:r>
                                      </m:e>
                                      <m:sub>
                                        <m:r>
                                          <w:rPr>
                                            <w:rFonts w:ascii="Cambria Math" w:hAnsi="Cambria Math"/>
                                            <w:sz w:val="16"/>
                                            <w:szCs w:val="16"/>
                                            <w:lang w:eastAsia="zh-TW"/>
                                          </w:rPr>
                                          <m:t>1,1</m:t>
                                        </m:r>
                                      </m:sub>
                                    </m:sSub>
                                    <m:r>
                                      <w:rPr>
                                        <w:rFonts w:ascii="Cambria Math" w:hAnsi="Cambria Math"/>
                                        <w:sz w:val="16"/>
                                        <w:szCs w:val="16"/>
                                        <w:lang w:eastAsia="zh-TW"/>
                                      </w:rPr>
                                      <m:t>⋯</m:t>
                                    </m:r>
                                    <m:sSub>
                                      <m:sSubPr>
                                        <m:ctrlPr>
                                          <w:rPr>
                                            <w:rFonts w:ascii="Cambria Math" w:hAnsi="Cambria Math"/>
                                            <w:i/>
                                            <w:iCs/>
                                            <w:sz w:val="16"/>
                                            <w:szCs w:val="16"/>
                                            <w:lang w:eastAsia="zh-TW"/>
                                          </w:rPr>
                                        </m:ctrlPr>
                                      </m:sSubPr>
                                      <m:e>
                                        <m:r>
                                          <w:rPr>
                                            <w:rFonts w:ascii="Cambria Math" w:hAnsi="Cambria Math"/>
                                            <w:sz w:val="16"/>
                                            <w:szCs w:val="16"/>
                                            <w:lang w:eastAsia="zh-TW"/>
                                          </w:rPr>
                                          <m:t>α</m:t>
                                        </m:r>
                                      </m:e>
                                      <m:sub>
                                        <m:sSub>
                                          <m:sSubPr>
                                            <m:ctrlPr>
                                              <w:rPr>
                                                <w:rFonts w:ascii="Cambria Math" w:hAnsi="Cambria Math"/>
                                                <w:i/>
                                                <w:iCs/>
                                                <w:sz w:val="16"/>
                                                <w:szCs w:val="16"/>
                                                <w:lang w:eastAsia="zh-TW"/>
                                              </w:rPr>
                                            </m:ctrlPr>
                                          </m:sSubPr>
                                          <m:e>
                                            <m:r>
                                              <w:rPr>
                                                <w:rFonts w:ascii="Cambria Math" w:hAnsi="Cambria Math"/>
                                                <w:sz w:val="16"/>
                                                <w:szCs w:val="16"/>
                                                <w:lang w:eastAsia="zh-TW"/>
                                              </w:rPr>
                                              <m:t>M</m:t>
                                            </m:r>
                                          </m:e>
                                          <m:sub>
                                            <m:r>
                                              <w:rPr>
                                                <w:rFonts w:ascii="Cambria Math" w:hAnsi="Cambria Math"/>
                                                <w:sz w:val="16"/>
                                                <w:szCs w:val="16"/>
                                                <w:lang w:eastAsia="zh-TW"/>
                                              </w:rPr>
                                              <m:t>s</m:t>
                                            </m:r>
                                          </m:sub>
                                        </m:sSub>
                                        <m:r>
                                          <w:rPr>
                                            <w:rFonts w:ascii="Cambria Math" w:hAnsi="Cambria Math"/>
                                            <w:sz w:val="16"/>
                                            <w:szCs w:val="16"/>
                                            <w:lang w:eastAsia="zh-TW"/>
                                          </w:rPr>
                                          <m:t>,</m:t>
                                        </m:r>
                                        <m:sSub>
                                          <m:sSubPr>
                                            <m:ctrlPr>
                                              <w:rPr>
                                                <w:rFonts w:ascii="Cambria Math" w:hAnsi="Cambria Math"/>
                                                <w:i/>
                                                <w:iCs/>
                                                <w:sz w:val="16"/>
                                                <w:szCs w:val="16"/>
                                                <w:lang w:eastAsia="zh-TW"/>
                                              </w:rPr>
                                            </m:ctrlPr>
                                          </m:sSubPr>
                                          <m:e>
                                            <m:r>
                                              <w:rPr>
                                                <w:rFonts w:ascii="Cambria Math" w:hAnsi="Cambria Math"/>
                                                <w:sz w:val="16"/>
                                                <w:szCs w:val="16"/>
                                                <w:lang w:eastAsia="zh-TW"/>
                                              </w:rPr>
                                              <m:t>N</m:t>
                                            </m:r>
                                          </m:e>
                                          <m:sub>
                                            <m:r>
                                              <w:rPr>
                                                <w:rFonts w:ascii="Cambria Math" w:hAnsi="Cambria Math"/>
                                                <w:sz w:val="16"/>
                                                <w:szCs w:val="16"/>
                                                <w:lang w:eastAsia="zh-TW"/>
                                              </w:rPr>
                                              <m:t>s</m:t>
                                            </m:r>
                                          </m:sub>
                                        </m:sSub>
                                      </m:sub>
                                    </m:sSub>
                                  </m:e>
                                </m:d>
                                <m:r>
                                  <m:rPr>
                                    <m:sty m:val="p"/>
                                  </m:rPr>
                                  <w:rPr>
                                    <w:rFonts w:ascii="Cambria Math" w:hAnsi="Cambria Math"/>
                                    <w:sz w:val="16"/>
                                    <w:szCs w:val="16"/>
                                    <w:lang w:eastAsia="zh-TW"/>
                                  </w:rPr>
                                  <m:t>=</m:t>
                                </m:r>
                                <m:f>
                                  <m:fPr>
                                    <m:ctrlPr>
                                      <w:rPr>
                                        <w:rFonts w:ascii="Cambria Math" w:hAnsi="Cambria Math"/>
                                        <w:i/>
                                        <w:iCs/>
                                        <w:sz w:val="16"/>
                                        <w:szCs w:val="16"/>
                                        <w:lang w:eastAsia="zh-TW"/>
                                      </w:rPr>
                                    </m:ctrlPr>
                                  </m:fPr>
                                  <m:num>
                                    <m:r>
                                      <w:rPr>
                                        <w:rFonts w:ascii="Cambria Math" w:hAnsi="Cambria Math"/>
                                        <w:sz w:val="16"/>
                                        <w:szCs w:val="16"/>
                                        <w:lang w:eastAsia="zh-TW"/>
                                      </w:rPr>
                                      <m:t>1</m:t>
                                    </m:r>
                                  </m:num>
                                  <m:den>
                                    <m:rad>
                                      <m:radPr>
                                        <m:degHide m:val="1"/>
                                        <m:ctrlPr>
                                          <w:rPr>
                                            <w:rFonts w:ascii="Cambria Math" w:hAnsi="Cambria Math"/>
                                            <w:i/>
                                            <w:iCs/>
                                            <w:sz w:val="16"/>
                                            <w:szCs w:val="16"/>
                                            <w:lang w:eastAsia="zh-TW"/>
                                          </w:rPr>
                                        </m:ctrlPr>
                                      </m:radPr>
                                      <m:deg/>
                                      <m:e>
                                        <m:sSub>
                                          <m:sSubPr>
                                            <m:ctrlPr>
                                              <w:rPr>
                                                <w:rFonts w:ascii="Cambria Math" w:hAnsi="Cambria Math"/>
                                                <w:i/>
                                                <w:iCs/>
                                                <w:sz w:val="16"/>
                                                <w:szCs w:val="16"/>
                                                <w:lang w:eastAsia="zh-TW"/>
                                              </w:rPr>
                                            </m:ctrlPr>
                                          </m:sSubPr>
                                          <m:e>
                                            <m:r>
                                              <w:rPr>
                                                <w:rFonts w:ascii="Cambria Math" w:hAnsi="Cambria Math"/>
                                                <w:sz w:val="16"/>
                                                <w:szCs w:val="16"/>
                                                <w:lang w:eastAsia="zh-TW"/>
                                              </w:rPr>
                                              <m:t>G</m:t>
                                            </m:r>
                                          </m:e>
                                          <m:sub>
                                            <m:r>
                                              <w:rPr>
                                                <w:rFonts w:ascii="Cambria Math" w:hAnsi="Cambria Math"/>
                                                <w:sz w:val="16"/>
                                                <w:szCs w:val="16"/>
                                                <w:lang w:eastAsia="zh-TW"/>
                                              </w:rPr>
                                              <m:t>BF</m:t>
                                            </m:r>
                                          </m:sub>
                                        </m:sSub>
                                      </m:e>
                                    </m:rad>
                                  </m:den>
                                </m:f>
                                <m:f>
                                  <m:fPr>
                                    <m:ctrlPr>
                                      <w:rPr>
                                        <w:rFonts w:ascii="Cambria Math" w:hAnsi="Cambria Math"/>
                                        <w:i/>
                                        <w:iCs/>
                                        <w:sz w:val="16"/>
                                        <w:szCs w:val="16"/>
                                        <w:lang w:eastAsia="zh-TW"/>
                                      </w:rPr>
                                    </m:ctrlPr>
                                  </m:fPr>
                                  <m:num>
                                    <m:r>
                                      <w:rPr>
                                        <w:rFonts w:ascii="Cambria Math" w:hAnsi="Cambria Math"/>
                                        <w:sz w:val="16"/>
                                        <w:szCs w:val="16"/>
                                        <w:lang w:eastAsia="zh-TW"/>
                                      </w:rPr>
                                      <m:t>1</m:t>
                                    </m:r>
                                  </m:num>
                                  <m:den>
                                    <m:rad>
                                      <m:radPr>
                                        <m:degHide m:val="1"/>
                                        <m:ctrlPr>
                                          <w:rPr>
                                            <w:rFonts w:ascii="Cambria Math" w:hAnsi="Cambria Math"/>
                                            <w:i/>
                                            <w:iCs/>
                                            <w:sz w:val="16"/>
                                            <w:szCs w:val="16"/>
                                            <w:lang w:eastAsia="zh-TW"/>
                                          </w:rPr>
                                        </m:ctrlPr>
                                      </m:radPr>
                                      <m:deg/>
                                      <m:e>
                                        <m:sSub>
                                          <m:sSubPr>
                                            <m:ctrlPr>
                                              <w:rPr>
                                                <w:rFonts w:ascii="Cambria Math" w:hAnsi="Cambria Math"/>
                                                <w:i/>
                                                <w:iCs/>
                                                <w:sz w:val="16"/>
                                                <w:szCs w:val="16"/>
                                                <w:lang w:eastAsia="zh-TW"/>
                                              </w:rPr>
                                            </m:ctrlPr>
                                          </m:sSubPr>
                                          <m:e>
                                            <m:r>
                                              <w:rPr>
                                                <w:rFonts w:ascii="Cambria Math" w:hAnsi="Cambria Math"/>
                                                <w:sz w:val="16"/>
                                                <w:szCs w:val="16"/>
                                                <w:lang w:eastAsia="zh-TW"/>
                                              </w:rPr>
                                              <m:t>M</m:t>
                                            </m:r>
                                          </m:e>
                                          <m:sub>
                                            <m:r>
                                              <w:rPr>
                                                <w:rFonts w:ascii="Cambria Math" w:hAnsi="Cambria Math"/>
                                                <w:sz w:val="16"/>
                                                <w:szCs w:val="16"/>
                                                <w:lang w:eastAsia="zh-TW"/>
                                              </w:rPr>
                                              <m:t>s</m:t>
                                            </m:r>
                                          </m:sub>
                                        </m:sSub>
                                        <m:r>
                                          <w:rPr>
                                            <w:rFonts w:ascii="Cambria Math" w:hAnsi="Cambria Math"/>
                                            <w:sz w:val="16"/>
                                            <w:szCs w:val="16"/>
                                            <w:lang w:eastAsia="zh-TW"/>
                                          </w:rPr>
                                          <m:t>∙</m:t>
                                        </m:r>
                                        <m:sSub>
                                          <m:sSubPr>
                                            <m:ctrlPr>
                                              <w:rPr>
                                                <w:rFonts w:ascii="Cambria Math" w:hAnsi="Cambria Math"/>
                                                <w:i/>
                                                <w:iCs/>
                                                <w:sz w:val="16"/>
                                                <w:szCs w:val="16"/>
                                                <w:lang w:eastAsia="zh-TW"/>
                                              </w:rPr>
                                            </m:ctrlPr>
                                          </m:sSubPr>
                                          <m:e>
                                            <m:r>
                                              <w:rPr>
                                                <w:rFonts w:ascii="Cambria Math" w:hAnsi="Cambria Math"/>
                                                <w:sz w:val="16"/>
                                                <w:szCs w:val="16"/>
                                                <w:lang w:eastAsia="zh-TW"/>
                                              </w:rPr>
                                              <m:t>N</m:t>
                                            </m:r>
                                          </m:e>
                                          <m:sub>
                                            <m:r>
                                              <w:rPr>
                                                <w:rFonts w:ascii="Cambria Math" w:hAnsi="Cambria Math"/>
                                                <w:sz w:val="16"/>
                                                <w:szCs w:val="16"/>
                                                <w:lang w:eastAsia="zh-TW"/>
                                              </w:rPr>
                                              <m:t>s</m:t>
                                            </m:r>
                                          </m:sub>
                                        </m:sSub>
                                      </m:e>
                                    </m:rad>
                                  </m:den>
                                </m:f>
                                <m:d>
                                  <m:dPr>
                                    <m:begChr m:val="["/>
                                    <m:endChr m:val="]"/>
                                    <m:ctrlPr>
                                      <w:rPr>
                                        <w:rFonts w:ascii="Cambria Math" w:hAnsi="Cambria Math"/>
                                        <w:i/>
                                        <w:iCs/>
                                        <w:sz w:val="16"/>
                                        <w:szCs w:val="16"/>
                                        <w:lang w:eastAsia="zh-TW"/>
                                      </w:rPr>
                                    </m:ctrlPr>
                                  </m:dPr>
                                  <m:e>
                                    <m:func>
                                      <m:funcPr>
                                        <m:ctrlPr>
                                          <w:rPr>
                                            <w:rFonts w:ascii="Cambria Math" w:hAnsi="Cambria Math"/>
                                            <w:i/>
                                            <w:iCs/>
                                            <w:sz w:val="16"/>
                                            <w:szCs w:val="16"/>
                                            <w:lang w:eastAsia="zh-TW"/>
                                          </w:rPr>
                                        </m:ctrlPr>
                                      </m:funcPr>
                                      <m:fName>
                                        <m:r>
                                          <m:rPr>
                                            <m:sty m:val="p"/>
                                          </m:rPr>
                                          <w:rPr>
                                            <w:rFonts w:ascii="Cambria Math" w:hAnsi="Cambria Math"/>
                                            <w:sz w:val="16"/>
                                            <w:szCs w:val="16"/>
                                            <w:lang w:eastAsia="zh-TW"/>
                                          </w:rPr>
                                          <m:t>exp</m:t>
                                        </m:r>
                                      </m:fName>
                                      <m:e>
                                        <m:d>
                                          <m:dPr>
                                            <m:ctrlPr>
                                              <w:rPr>
                                                <w:rFonts w:ascii="Cambria Math" w:hAnsi="Cambria Math"/>
                                                <w:i/>
                                                <w:iCs/>
                                                <w:sz w:val="16"/>
                                                <w:szCs w:val="16"/>
                                                <w:lang w:eastAsia="zh-TW"/>
                                              </w:rPr>
                                            </m:ctrlPr>
                                          </m:dPr>
                                          <m:e>
                                            <m:r>
                                              <w:rPr>
                                                <w:rFonts w:ascii="Cambria Math" w:hAnsi="Cambria Math"/>
                                                <w:sz w:val="16"/>
                                                <w:szCs w:val="16"/>
                                                <w:lang w:eastAsia="zh-TW"/>
                                              </w:rPr>
                                              <m:t>-j2π∙</m:t>
                                            </m:r>
                                            <m:sSub>
                                              <m:sSubPr>
                                                <m:ctrlPr>
                                                  <w:rPr>
                                                    <w:rFonts w:ascii="Cambria Math" w:hAnsi="Cambria Math"/>
                                                    <w:i/>
                                                    <w:iCs/>
                                                    <w:sz w:val="16"/>
                                                    <w:szCs w:val="16"/>
                                                    <w:lang w:eastAsia="zh-TW"/>
                                                  </w:rPr>
                                                </m:ctrlPr>
                                              </m:sSubPr>
                                              <m:e>
                                                <m:r>
                                                  <w:rPr>
                                                    <w:rFonts w:ascii="Cambria Math" w:hAnsi="Cambria Math"/>
                                                    <w:sz w:val="16"/>
                                                    <w:szCs w:val="16"/>
                                                    <w:lang w:eastAsia="zh-TW"/>
                                                  </w:rPr>
                                                  <m:t>θ</m:t>
                                                </m:r>
                                              </m:e>
                                              <m:sub>
                                                <m:r>
                                                  <w:rPr>
                                                    <w:rFonts w:ascii="Cambria Math" w:hAnsi="Cambria Math"/>
                                                    <w:sz w:val="16"/>
                                                    <w:szCs w:val="16"/>
                                                    <w:lang w:eastAsia="zh-TW"/>
                                                  </w:rPr>
                                                  <m:t>1,1</m:t>
                                                </m:r>
                                              </m:sub>
                                            </m:sSub>
                                          </m:e>
                                        </m:d>
                                      </m:e>
                                    </m:func>
                                    <m:r>
                                      <w:rPr>
                                        <w:rFonts w:ascii="Cambria Math" w:hAnsi="Cambria Math"/>
                                        <w:sz w:val="16"/>
                                        <w:szCs w:val="16"/>
                                        <w:lang w:eastAsia="zh-TW"/>
                                      </w:rPr>
                                      <m:t> ⋯ </m:t>
                                    </m:r>
                                    <m:r>
                                      <m:rPr>
                                        <m:sty m:val="p"/>
                                      </m:rPr>
                                      <w:rPr>
                                        <w:rFonts w:ascii="Cambria Math" w:hAnsi="Cambria Math"/>
                                        <w:sz w:val="16"/>
                                        <w:szCs w:val="16"/>
                                        <w:lang w:eastAsia="zh-TW"/>
                                      </w:rPr>
                                      <m:t>exp</m:t>
                                    </m:r>
                                    <m:r>
                                      <w:rPr>
                                        <w:rFonts w:ascii="Cambria Math" w:hAnsi="Cambria Math"/>
                                        <w:sz w:val="16"/>
                                        <w:szCs w:val="16"/>
                                        <w:lang w:eastAsia="zh-TW"/>
                                      </w:rPr>
                                      <m:t>⁡(-j2π∙</m:t>
                                    </m:r>
                                    <m:sSub>
                                      <m:sSubPr>
                                        <m:ctrlPr>
                                          <w:rPr>
                                            <w:rFonts w:ascii="Cambria Math" w:hAnsi="Cambria Math"/>
                                            <w:i/>
                                            <w:iCs/>
                                            <w:sz w:val="16"/>
                                            <w:szCs w:val="16"/>
                                            <w:lang w:eastAsia="zh-TW"/>
                                          </w:rPr>
                                        </m:ctrlPr>
                                      </m:sSubPr>
                                      <m:e>
                                        <m:r>
                                          <w:rPr>
                                            <w:rFonts w:ascii="Cambria Math" w:hAnsi="Cambria Math"/>
                                            <w:sz w:val="16"/>
                                            <w:szCs w:val="16"/>
                                            <w:lang w:eastAsia="zh-TW"/>
                                          </w:rPr>
                                          <m:t>θ</m:t>
                                        </m:r>
                                      </m:e>
                                      <m:sub>
                                        <m:sSub>
                                          <m:sSubPr>
                                            <m:ctrlPr>
                                              <w:rPr>
                                                <w:rFonts w:ascii="Cambria Math" w:hAnsi="Cambria Math"/>
                                                <w:i/>
                                                <w:iCs/>
                                                <w:sz w:val="16"/>
                                                <w:szCs w:val="16"/>
                                                <w:lang w:eastAsia="zh-TW"/>
                                              </w:rPr>
                                            </m:ctrlPr>
                                          </m:sSubPr>
                                          <m:e>
                                            <m:r>
                                              <w:rPr>
                                                <w:rFonts w:ascii="Cambria Math" w:hAnsi="Cambria Math"/>
                                                <w:sz w:val="16"/>
                                                <w:szCs w:val="16"/>
                                                <w:lang w:eastAsia="zh-TW"/>
                                              </w:rPr>
                                              <m:t>M</m:t>
                                            </m:r>
                                          </m:e>
                                          <m:sub>
                                            <m:r>
                                              <w:rPr>
                                                <w:rFonts w:ascii="Cambria Math" w:hAnsi="Cambria Math"/>
                                                <w:sz w:val="16"/>
                                                <w:szCs w:val="16"/>
                                                <w:lang w:eastAsia="zh-TW"/>
                                              </w:rPr>
                                              <m:t>s</m:t>
                                            </m:r>
                                          </m:sub>
                                        </m:sSub>
                                        <m:r>
                                          <w:rPr>
                                            <w:rFonts w:ascii="Cambria Math" w:hAnsi="Cambria Math"/>
                                            <w:sz w:val="16"/>
                                            <w:szCs w:val="16"/>
                                            <w:lang w:eastAsia="zh-TW"/>
                                          </w:rPr>
                                          <m:t>,</m:t>
                                        </m:r>
                                        <m:sSub>
                                          <m:sSubPr>
                                            <m:ctrlPr>
                                              <w:rPr>
                                                <w:rFonts w:ascii="Cambria Math" w:hAnsi="Cambria Math"/>
                                                <w:i/>
                                                <w:iCs/>
                                                <w:sz w:val="16"/>
                                                <w:szCs w:val="16"/>
                                                <w:lang w:eastAsia="zh-TW"/>
                                              </w:rPr>
                                            </m:ctrlPr>
                                          </m:sSubPr>
                                          <m:e>
                                            <m:r>
                                              <w:rPr>
                                                <w:rFonts w:ascii="Cambria Math" w:hAnsi="Cambria Math"/>
                                                <w:sz w:val="16"/>
                                                <w:szCs w:val="16"/>
                                                <w:lang w:eastAsia="zh-TW"/>
                                              </w:rPr>
                                              <m:t>N</m:t>
                                            </m:r>
                                          </m:e>
                                          <m:sub>
                                            <m:r>
                                              <w:rPr>
                                                <w:rFonts w:ascii="Cambria Math" w:hAnsi="Cambria Math"/>
                                                <w:sz w:val="16"/>
                                                <w:szCs w:val="16"/>
                                                <w:lang w:eastAsia="zh-TW"/>
                                              </w:rPr>
                                              <m:t>s</m:t>
                                            </m:r>
                                          </m:sub>
                                        </m:sSub>
                                      </m:sub>
                                    </m:sSub>
                                    <m:r>
                                      <w:rPr>
                                        <w:rFonts w:ascii="Cambria Math" w:hAnsi="Cambria Math"/>
                                        <w:sz w:val="16"/>
                                        <w:szCs w:val="16"/>
                                        <w:lang w:eastAsia="zh-TW"/>
                                      </w:rPr>
                                      <m:t>)</m:t>
                                    </m:r>
                                  </m:e>
                                </m:d>
                              </m:oMath>
                            </m:oMathPara>
                          </w:p>
                          <w:p w14:paraId="72AA8E2B" w14:textId="77777777" w:rsidR="00E036F1" w:rsidRPr="00635BBB" w:rsidRDefault="00E036F1" w:rsidP="00E036F1">
                            <w:pPr>
                              <w:spacing w:after="160" w:line="252" w:lineRule="auto"/>
                              <w:jc w:val="both"/>
                              <w:rPr>
                                <w:sz w:val="16"/>
                                <w:szCs w:val="16"/>
                                <w:lang w:val="en-US" w:eastAsia="zh-TW"/>
                              </w:rPr>
                            </w:pPr>
                            <w:r w:rsidRPr="00635BBB">
                              <w:rPr>
                                <w:sz w:val="16"/>
                                <w:szCs w:val="16"/>
                                <w:lang w:val="en-US" w:eastAsia="zh-TW"/>
                              </w:rPr>
                              <w:t>Here, amplitude normalization is separated into two factors</w:t>
                            </w:r>
                          </w:p>
                          <w:p w14:paraId="141CED60" w14:textId="77777777" w:rsidR="00E036F1" w:rsidRPr="00635BBB" w:rsidRDefault="00C662CE" w:rsidP="00E036F1">
                            <w:pPr>
                              <w:numPr>
                                <w:ilvl w:val="0"/>
                                <w:numId w:val="5"/>
                              </w:numPr>
                              <w:overflowPunct/>
                              <w:autoSpaceDE/>
                              <w:autoSpaceDN/>
                              <w:adjustRightInd/>
                              <w:spacing w:after="160" w:line="252" w:lineRule="auto"/>
                              <w:jc w:val="both"/>
                              <w:textAlignment w:val="auto"/>
                              <w:rPr>
                                <w:sz w:val="16"/>
                                <w:szCs w:val="16"/>
                                <w:lang w:val="en-US" w:eastAsia="zh-TW"/>
                              </w:rPr>
                            </w:pPr>
                            <m:oMath>
                              <m:f>
                                <m:fPr>
                                  <m:ctrlPr>
                                    <w:rPr>
                                      <w:rFonts w:ascii="Cambria Math" w:eastAsia="MS Mincho" w:hAnsi="Cambria Math"/>
                                      <w:i/>
                                      <w:iCs/>
                                      <w:sz w:val="16"/>
                                      <w:szCs w:val="16"/>
                                      <w:lang w:eastAsia="zh-TW"/>
                                    </w:rPr>
                                  </m:ctrlPr>
                                </m:fPr>
                                <m:num>
                                  <m:r>
                                    <w:rPr>
                                      <w:rFonts w:ascii="Cambria Math" w:hAnsi="Cambria Math"/>
                                      <w:sz w:val="16"/>
                                      <w:szCs w:val="16"/>
                                      <w:lang w:val="en-US" w:eastAsia="zh-TW"/>
                                    </w:rPr>
                                    <m:t>1</m:t>
                                  </m:r>
                                </m:num>
                                <m:den>
                                  <m:rad>
                                    <m:radPr>
                                      <m:degHide m:val="1"/>
                                      <m:ctrlPr>
                                        <w:rPr>
                                          <w:rFonts w:ascii="Cambria Math" w:eastAsia="MS Mincho" w:hAnsi="Cambria Math"/>
                                          <w:i/>
                                          <w:iCs/>
                                          <w:sz w:val="16"/>
                                          <w:szCs w:val="16"/>
                                          <w:lang w:eastAsia="zh-TW"/>
                                        </w:rPr>
                                      </m:ctrlPr>
                                    </m:radPr>
                                    <m:deg/>
                                    <m:e>
                                      <m:sSub>
                                        <m:sSubPr>
                                          <m:ctrlPr>
                                            <w:rPr>
                                              <w:rFonts w:ascii="Cambria Math" w:eastAsia="MS Mincho" w:hAnsi="Cambria Math"/>
                                              <w:i/>
                                              <w:iCs/>
                                              <w:sz w:val="16"/>
                                              <w:szCs w:val="16"/>
                                              <w:lang w:eastAsia="zh-TW"/>
                                            </w:rPr>
                                          </m:ctrlPr>
                                        </m:sSubPr>
                                        <m:e>
                                          <m:r>
                                            <w:rPr>
                                              <w:rFonts w:ascii="Cambria Math" w:hAnsi="Cambria Math"/>
                                              <w:sz w:val="16"/>
                                              <w:szCs w:val="16"/>
                                              <w:lang w:eastAsia="zh-TW"/>
                                            </w:rPr>
                                            <m:t>M</m:t>
                                          </m:r>
                                        </m:e>
                                        <m:sub>
                                          <m:r>
                                            <w:rPr>
                                              <w:rFonts w:ascii="Cambria Math" w:hAnsi="Cambria Math"/>
                                              <w:sz w:val="16"/>
                                              <w:szCs w:val="16"/>
                                              <w:lang w:eastAsia="zh-TW"/>
                                            </w:rPr>
                                            <m:t>s</m:t>
                                          </m:r>
                                        </m:sub>
                                      </m:sSub>
                                      <m:r>
                                        <w:rPr>
                                          <w:rFonts w:ascii="Cambria Math" w:hAnsi="Cambria Math"/>
                                          <w:sz w:val="16"/>
                                          <w:szCs w:val="16"/>
                                          <w:lang w:val="en-US" w:eastAsia="zh-TW"/>
                                        </w:rPr>
                                        <m:t>∙</m:t>
                                      </m:r>
                                      <m:sSub>
                                        <m:sSubPr>
                                          <m:ctrlPr>
                                            <w:rPr>
                                              <w:rFonts w:ascii="Cambria Math" w:eastAsia="MS Mincho" w:hAnsi="Cambria Math"/>
                                              <w:i/>
                                              <w:iCs/>
                                              <w:sz w:val="16"/>
                                              <w:szCs w:val="16"/>
                                              <w:lang w:eastAsia="zh-TW"/>
                                            </w:rPr>
                                          </m:ctrlPr>
                                        </m:sSubPr>
                                        <m:e>
                                          <m:r>
                                            <w:rPr>
                                              <w:rFonts w:ascii="Cambria Math" w:hAnsi="Cambria Math"/>
                                              <w:sz w:val="16"/>
                                              <w:szCs w:val="16"/>
                                              <w:lang w:eastAsia="zh-TW"/>
                                            </w:rPr>
                                            <m:t>N</m:t>
                                          </m:r>
                                        </m:e>
                                        <m:sub>
                                          <m:r>
                                            <w:rPr>
                                              <w:rFonts w:ascii="Cambria Math" w:hAnsi="Cambria Math"/>
                                              <w:sz w:val="16"/>
                                              <w:szCs w:val="16"/>
                                              <w:lang w:eastAsia="zh-TW"/>
                                            </w:rPr>
                                            <m:t>s</m:t>
                                          </m:r>
                                        </m:sub>
                                      </m:sSub>
                                    </m:e>
                                  </m:rad>
                                </m:den>
                              </m:f>
                              <m:r>
                                <w:rPr>
                                  <w:rFonts w:ascii="Cambria Math" w:hAnsi="Cambria Math"/>
                                  <w:sz w:val="16"/>
                                  <w:szCs w:val="16"/>
                                  <w:lang w:val="en-US" w:eastAsia="zh-TW"/>
                                </w:rPr>
                                <m:t> </m:t>
                              </m:r>
                            </m:oMath>
                            <w:r w:rsidR="00E036F1" w:rsidRPr="00635BBB">
                              <w:rPr>
                                <w:sz w:val="16"/>
                                <w:szCs w:val="16"/>
                                <w:lang w:val="en-US" w:eastAsia="zh-TW"/>
                              </w:rPr>
                              <w:t xml:space="preserve">: split transmit power of each AP evenly over </w:t>
                            </w:r>
                            <w:r w:rsidR="00E036F1" w:rsidRPr="00635BBB">
                              <w:rPr>
                                <w:i/>
                                <w:iCs/>
                                <w:sz w:val="16"/>
                                <w:szCs w:val="16"/>
                                <w:lang w:val="en-US" w:eastAsia="zh-TW"/>
                              </w:rPr>
                              <w:t>M</w:t>
                            </w:r>
                            <w:r w:rsidR="00E036F1" w:rsidRPr="00635BBB">
                              <w:rPr>
                                <w:i/>
                                <w:iCs/>
                                <w:sz w:val="16"/>
                                <w:szCs w:val="16"/>
                                <w:vertAlign w:val="subscript"/>
                                <w:lang w:val="en-US" w:eastAsia="zh-TW"/>
                              </w:rPr>
                              <w:t>s</w:t>
                            </w:r>
                            <w:r w:rsidR="00E036F1" w:rsidRPr="00635BBB">
                              <w:rPr>
                                <w:i/>
                                <w:iCs/>
                                <w:sz w:val="16"/>
                                <w:szCs w:val="16"/>
                                <w:lang w:val="en-US" w:eastAsia="zh-TW"/>
                              </w:rPr>
                              <w:t>∙N</w:t>
                            </w:r>
                            <w:r w:rsidR="00E036F1" w:rsidRPr="00635BBB">
                              <w:rPr>
                                <w:i/>
                                <w:iCs/>
                                <w:sz w:val="16"/>
                                <w:szCs w:val="16"/>
                                <w:vertAlign w:val="subscript"/>
                                <w:lang w:val="en-US" w:eastAsia="zh-TW"/>
                              </w:rPr>
                              <w:t>s</w:t>
                            </w:r>
                            <w:r w:rsidR="00E036F1" w:rsidRPr="00635BBB">
                              <w:rPr>
                                <w:i/>
                                <w:iCs/>
                                <w:sz w:val="16"/>
                                <w:szCs w:val="16"/>
                                <w:lang w:val="en-US" w:eastAsia="zh-TW"/>
                              </w:rPr>
                              <w:t xml:space="preserve"> </w:t>
                            </w:r>
                            <w:r w:rsidR="00E036F1" w:rsidRPr="00635BBB">
                              <w:rPr>
                                <w:sz w:val="16"/>
                                <w:szCs w:val="16"/>
                                <w:lang w:val="en-US" w:eastAsia="zh-TW"/>
                              </w:rPr>
                              <w:t>transmit antenna elements</w:t>
                            </w:r>
                          </w:p>
                          <w:p w14:paraId="34CB4921" w14:textId="77777777" w:rsidR="00E036F1" w:rsidRPr="00635BBB" w:rsidRDefault="00C662CE" w:rsidP="00E036F1">
                            <w:pPr>
                              <w:numPr>
                                <w:ilvl w:val="0"/>
                                <w:numId w:val="5"/>
                              </w:numPr>
                              <w:overflowPunct/>
                              <w:autoSpaceDE/>
                              <w:autoSpaceDN/>
                              <w:adjustRightInd/>
                              <w:spacing w:after="160" w:line="252" w:lineRule="auto"/>
                              <w:jc w:val="both"/>
                              <w:textAlignment w:val="auto"/>
                              <w:rPr>
                                <w:sz w:val="16"/>
                                <w:szCs w:val="16"/>
                                <w:lang w:val="en-US" w:eastAsia="zh-TW"/>
                              </w:rPr>
                            </w:pPr>
                            <m:oMath>
                              <m:f>
                                <m:fPr>
                                  <m:ctrlPr>
                                    <w:rPr>
                                      <w:rFonts w:ascii="Cambria Math" w:eastAsia="MS Mincho" w:hAnsi="Cambria Math"/>
                                      <w:i/>
                                      <w:iCs/>
                                      <w:sz w:val="16"/>
                                      <w:szCs w:val="16"/>
                                      <w:lang w:eastAsia="zh-TW"/>
                                    </w:rPr>
                                  </m:ctrlPr>
                                </m:fPr>
                                <m:num>
                                  <m:r>
                                    <w:rPr>
                                      <w:rFonts w:ascii="Cambria Math" w:hAnsi="Cambria Math"/>
                                      <w:sz w:val="16"/>
                                      <w:szCs w:val="16"/>
                                      <w:lang w:val="en-US" w:eastAsia="zh-TW"/>
                                    </w:rPr>
                                    <m:t>1</m:t>
                                  </m:r>
                                </m:num>
                                <m:den>
                                  <m:rad>
                                    <m:radPr>
                                      <m:degHide m:val="1"/>
                                      <m:ctrlPr>
                                        <w:rPr>
                                          <w:rFonts w:ascii="Cambria Math" w:eastAsia="MS Mincho" w:hAnsi="Cambria Math"/>
                                          <w:i/>
                                          <w:iCs/>
                                          <w:sz w:val="16"/>
                                          <w:szCs w:val="16"/>
                                          <w:lang w:eastAsia="zh-TW"/>
                                        </w:rPr>
                                      </m:ctrlPr>
                                    </m:radPr>
                                    <m:deg/>
                                    <m:e>
                                      <m:sSub>
                                        <m:sSubPr>
                                          <m:ctrlPr>
                                            <w:rPr>
                                              <w:rFonts w:ascii="Cambria Math" w:eastAsia="MS Mincho" w:hAnsi="Cambria Math"/>
                                              <w:i/>
                                              <w:iCs/>
                                              <w:sz w:val="16"/>
                                              <w:szCs w:val="16"/>
                                              <w:lang w:eastAsia="zh-TW"/>
                                            </w:rPr>
                                          </m:ctrlPr>
                                        </m:sSubPr>
                                        <m:e>
                                          <m:r>
                                            <w:rPr>
                                              <w:rFonts w:ascii="Cambria Math" w:hAnsi="Cambria Math"/>
                                              <w:sz w:val="16"/>
                                              <w:szCs w:val="16"/>
                                              <w:lang w:eastAsia="zh-TW"/>
                                            </w:rPr>
                                            <m:t>G</m:t>
                                          </m:r>
                                        </m:e>
                                        <m:sub>
                                          <m:r>
                                            <w:rPr>
                                              <w:rFonts w:ascii="Cambria Math" w:hAnsi="Cambria Math"/>
                                              <w:sz w:val="16"/>
                                              <w:szCs w:val="16"/>
                                              <w:lang w:eastAsia="zh-TW"/>
                                            </w:rPr>
                                            <m:t>BF</m:t>
                                          </m:r>
                                        </m:sub>
                                      </m:sSub>
                                    </m:e>
                                  </m:rad>
                                </m:den>
                              </m:f>
                            </m:oMath>
                            <w:r w:rsidR="00E036F1" w:rsidRPr="00635BBB">
                              <w:rPr>
                                <w:sz w:val="16"/>
                                <w:szCs w:val="16"/>
                                <w:lang w:val="en-US" w:eastAsia="zh-TW"/>
                              </w:rPr>
                              <w:t xml:space="preserve"> : normalize with measured transmit beamforming (power) gain </w:t>
                            </w:r>
                            <w:r w:rsidR="00E036F1" w:rsidRPr="00635BBB">
                              <w:rPr>
                                <w:i/>
                                <w:iCs/>
                                <w:sz w:val="16"/>
                                <w:szCs w:val="16"/>
                                <w:lang w:val="en-US" w:eastAsia="zh-TW"/>
                              </w:rPr>
                              <w:t>G</w:t>
                            </w:r>
                            <w:r w:rsidR="00E036F1" w:rsidRPr="00635BBB">
                              <w:rPr>
                                <w:sz w:val="16"/>
                                <w:szCs w:val="16"/>
                                <w:vertAlign w:val="subscript"/>
                                <w:lang w:val="en-US" w:eastAsia="zh-TW"/>
                              </w:rPr>
                              <w:t>BF</w:t>
                            </w:r>
                          </w:p>
                        </w:tc>
                      </w:tr>
                    </w:tbl>
                    <w:p w14:paraId="101676EE" w14:textId="77777777" w:rsidR="00E036F1" w:rsidRPr="00CB6E90" w:rsidRDefault="00E036F1" w:rsidP="00CB6E90">
                      <w:pPr>
                        <w:rPr>
                          <w:rFonts w:ascii="Times New Roman" w:eastAsia="SimSun" w:hAnsi="Times New Roman" w:cs="Times New Roman"/>
                          <w:sz w:val="16"/>
                          <w:szCs w:val="16"/>
                          <w:lang w:val="en-GB" w:eastAsia="en-US"/>
                        </w:rPr>
                      </w:pPr>
                    </w:p>
                  </w:txbxContent>
                </v:textbox>
                <w10:wrap type="topAndBottom"/>
              </v:shape>
            </w:pict>
          </mc:Fallback>
        </mc:AlternateContent>
      </w:r>
    </w:p>
    <w:p w14:paraId="34FE07A2" w14:textId="47CEE588" w:rsidR="00C26AA5" w:rsidRDefault="00B1194E" w:rsidP="006E4010">
      <w:pPr>
        <w:rPr>
          <w:sz w:val="20"/>
          <w:szCs w:val="20"/>
        </w:rPr>
      </w:pPr>
      <w:r>
        <w:rPr>
          <w:sz w:val="20"/>
          <w:szCs w:val="20"/>
        </w:rPr>
        <w:t>In the previous meeting, the SNR normalization scaler factor is discussed, but there is no conclusion on th</w:t>
      </w:r>
      <w:r w:rsidR="005165F9">
        <w:rPr>
          <w:sz w:val="20"/>
          <w:szCs w:val="20"/>
        </w:rPr>
        <w:t>is topic.</w:t>
      </w:r>
      <w:r w:rsidR="005165C9">
        <w:rPr>
          <w:sz w:val="20"/>
          <w:szCs w:val="20"/>
        </w:rPr>
        <w:t xml:space="preserve"> There are two concepts should be </w:t>
      </w:r>
      <w:r w:rsidR="0031297F">
        <w:rPr>
          <w:sz w:val="20"/>
          <w:szCs w:val="20"/>
        </w:rPr>
        <w:t xml:space="preserve">distinguished at the first place: SNR normalization and </w:t>
      </w:r>
      <w:r w:rsidR="00C832E9">
        <w:rPr>
          <w:sz w:val="20"/>
          <w:szCs w:val="20"/>
        </w:rPr>
        <w:t>AAV</w:t>
      </w:r>
      <w:r w:rsidR="00CF5BEC">
        <w:rPr>
          <w:sz w:val="20"/>
          <w:szCs w:val="20"/>
        </w:rPr>
        <w:t xml:space="preserve"> (Antenna Array Virtualization)</w:t>
      </w:r>
      <w:r w:rsidR="0031297F">
        <w:rPr>
          <w:sz w:val="20"/>
          <w:szCs w:val="20"/>
        </w:rPr>
        <w:t xml:space="preserve"> gain normalization. </w:t>
      </w:r>
    </w:p>
    <w:p w14:paraId="3B6F3EAB" w14:textId="7D743A9C" w:rsidR="0003155C" w:rsidRDefault="0003155C" w:rsidP="006E4010">
      <w:pPr>
        <w:rPr>
          <w:sz w:val="20"/>
          <w:szCs w:val="20"/>
        </w:rPr>
      </w:pPr>
      <w:r>
        <w:rPr>
          <w:sz w:val="20"/>
          <w:szCs w:val="20"/>
        </w:rPr>
        <w:t xml:space="preserve">The definition of SNR </w:t>
      </w:r>
      <w:r w:rsidR="005A772C">
        <w:rPr>
          <w:sz w:val="20"/>
          <w:szCs w:val="20"/>
        </w:rPr>
        <w:t xml:space="preserve">used in RAN4 demodulation is as below: </w:t>
      </w:r>
    </w:p>
    <w:p w14:paraId="6FEFED31" w14:textId="22DE67F2" w:rsidR="005A772C" w:rsidRDefault="00F81212" w:rsidP="00F81212">
      <w:pPr>
        <w:jc w:val="center"/>
        <w:rPr>
          <w:sz w:val="20"/>
          <w:szCs w:val="20"/>
        </w:rPr>
      </w:pPr>
      <w:r w:rsidRPr="00CE5E5A">
        <w:rPr>
          <w:noProof/>
          <w:sz w:val="20"/>
          <w:szCs w:val="20"/>
          <w:bdr w:val="single" w:sz="4" w:space="0" w:color="auto"/>
        </w:rPr>
        <w:lastRenderedPageBreak/>
        <w:drawing>
          <wp:inline distT="0" distB="0" distL="0" distR="0" wp14:anchorId="49468562" wp14:editId="3E2E59E1">
            <wp:extent cx="4299045" cy="2062256"/>
            <wp:effectExtent l="0" t="0" r="6350" b="0"/>
            <wp:docPr id="1736191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91673" name=""/>
                    <pic:cNvPicPr/>
                  </pic:nvPicPr>
                  <pic:blipFill>
                    <a:blip r:embed="rId13"/>
                    <a:stretch>
                      <a:fillRect/>
                    </a:stretch>
                  </pic:blipFill>
                  <pic:spPr>
                    <a:xfrm>
                      <a:off x="0" y="0"/>
                      <a:ext cx="4302392" cy="2063861"/>
                    </a:xfrm>
                    <a:prstGeom prst="rect">
                      <a:avLst/>
                    </a:prstGeom>
                  </pic:spPr>
                </pic:pic>
              </a:graphicData>
            </a:graphic>
          </wp:inline>
        </w:drawing>
      </w:r>
    </w:p>
    <w:p w14:paraId="3BB259EB" w14:textId="508089B6" w:rsidR="00FB107A" w:rsidRDefault="005A772C" w:rsidP="006E4010">
      <w:pPr>
        <w:rPr>
          <w:sz w:val="20"/>
          <w:szCs w:val="20"/>
        </w:rPr>
      </w:pPr>
      <w:r>
        <w:rPr>
          <w:sz w:val="20"/>
          <w:szCs w:val="20"/>
        </w:rPr>
        <w:t xml:space="preserve">The SI scope indicate that the </w:t>
      </w:r>
      <w:r w:rsidR="005350A8">
        <w:rPr>
          <w:sz w:val="20"/>
          <w:szCs w:val="20"/>
        </w:rPr>
        <w:t xml:space="preserve">test setup is conducted for FR1 and virtual cable for FR2. </w:t>
      </w:r>
      <w:r w:rsidR="00874CCE">
        <w:rPr>
          <w:sz w:val="20"/>
          <w:szCs w:val="20"/>
        </w:rPr>
        <w:t xml:space="preserve">In that case, the fading channel is generated by channel emulator and added up to the </w:t>
      </w:r>
      <w:r w:rsidR="00E43853">
        <w:rPr>
          <w:sz w:val="20"/>
          <w:szCs w:val="20"/>
        </w:rPr>
        <w:t xml:space="preserve">transmitted signal. The SNR after </w:t>
      </w:r>
      <w:r w:rsidR="002645AA">
        <w:rPr>
          <w:sz w:val="20"/>
          <w:szCs w:val="20"/>
        </w:rPr>
        <w:t xml:space="preserve">channel filter could </w:t>
      </w:r>
      <w:r w:rsidR="001E12A6">
        <w:rPr>
          <w:sz w:val="20"/>
          <w:szCs w:val="20"/>
        </w:rPr>
        <w:t>be no difference no matter TDL or CDL channel is used if the channel coefficients are normalized by the same way.</w:t>
      </w:r>
    </w:p>
    <w:p w14:paraId="3EFF1636" w14:textId="4D1F6ECB" w:rsidR="005B6EAC" w:rsidRDefault="00F5550C" w:rsidP="00F5550C">
      <w:pPr>
        <w:pStyle w:val="Observation"/>
      </w:pPr>
      <w:bookmarkStart w:id="19" w:name="_Toc194093617"/>
      <w:r>
        <w:t xml:space="preserve">The SNR definition </w:t>
      </w:r>
      <w:r w:rsidR="00A704A4">
        <w:t>c</w:t>
      </w:r>
      <w:r>
        <w:t xml:space="preserve">ould be the same no matter TDL or CDL model is applied based on </w:t>
      </w:r>
      <w:r w:rsidR="00A704A4">
        <w:t>test setup (conducted for FR1 and virtual cable for FR2) in SI.</w:t>
      </w:r>
      <w:bookmarkEnd w:id="19"/>
      <w:r w:rsidR="00A704A4">
        <w:t xml:space="preserve"> </w:t>
      </w:r>
    </w:p>
    <w:p w14:paraId="5CDA8FED" w14:textId="2B1672C5" w:rsidR="00C832E9" w:rsidRDefault="004C10ED" w:rsidP="006E4010">
      <w:pPr>
        <w:rPr>
          <w:sz w:val="20"/>
          <w:szCs w:val="20"/>
        </w:rPr>
      </w:pPr>
      <w:r>
        <w:rPr>
          <w:sz w:val="20"/>
          <w:szCs w:val="20"/>
        </w:rPr>
        <w:t xml:space="preserve">The actual relevant issue here is the AAV gain (or beamforming gain) introduced by AAV configurations. </w:t>
      </w:r>
      <w:r w:rsidR="00783460">
        <w:rPr>
          <w:sz w:val="20"/>
          <w:szCs w:val="20"/>
        </w:rPr>
        <w:t xml:space="preserve">From the practical view, larger AAV would have better performance than no AAV configuration </w:t>
      </w:r>
      <w:r w:rsidR="00E938B0">
        <w:rPr>
          <w:sz w:val="20"/>
          <w:szCs w:val="20"/>
        </w:rPr>
        <w:t xml:space="preserve">for MIMO scenario. </w:t>
      </w:r>
      <w:r w:rsidR="009856BC">
        <w:rPr>
          <w:sz w:val="20"/>
          <w:szCs w:val="20"/>
        </w:rPr>
        <w:t>Thus, the SNR of target performance would be different</w:t>
      </w:r>
      <w:r w:rsidR="00125ECD">
        <w:rPr>
          <w:sz w:val="20"/>
          <w:szCs w:val="20"/>
        </w:rPr>
        <w:t xml:space="preserve"> between </w:t>
      </w:r>
      <w:r w:rsidR="009856BC">
        <w:rPr>
          <w:sz w:val="20"/>
          <w:szCs w:val="20"/>
        </w:rPr>
        <w:t xml:space="preserve">AAV </w:t>
      </w:r>
      <w:r w:rsidR="00125ECD">
        <w:rPr>
          <w:sz w:val="20"/>
          <w:szCs w:val="20"/>
        </w:rPr>
        <w:t xml:space="preserve">and no AAV configurations. </w:t>
      </w:r>
      <w:r w:rsidR="00E72550">
        <w:rPr>
          <w:sz w:val="20"/>
          <w:szCs w:val="20"/>
        </w:rPr>
        <w:t xml:space="preserve">One argument is that the RAN4 would </w:t>
      </w:r>
      <w:r w:rsidR="00DC426C">
        <w:rPr>
          <w:sz w:val="20"/>
          <w:szCs w:val="20"/>
        </w:rPr>
        <w:t>keep same</w:t>
      </w:r>
      <w:r w:rsidR="00E72550">
        <w:rPr>
          <w:sz w:val="20"/>
          <w:szCs w:val="20"/>
        </w:rPr>
        <w:t xml:space="preserve"> signal power at the receiver side and increase the</w:t>
      </w:r>
      <w:r w:rsidR="00DC426C">
        <w:rPr>
          <w:sz w:val="20"/>
          <w:szCs w:val="20"/>
        </w:rPr>
        <w:t xml:space="preserve"> AWGN level </w:t>
      </w:r>
      <w:r w:rsidR="0096539A">
        <w:rPr>
          <w:sz w:val="20"/>
          <w:szCs w:val="20"/>
        </w:rPr>
        <w:t xml:space="preserve">at the Tx side, so the performance can be compared regardless of Tx side </w:t>
      </w:r>
      <w:r w:rsidR="00126F39">
        <w:rPr>
          <w:sz w:val="20"/>
          <w:szCs w:val="20"/>
        </w:rPr>
        <w:t xml:space="preserve">antenna configuration. </w:t>
      </w:r>
      <w:r w:rsidR="00445754">
        <w:rPr>
          <w:sz w:val="20"/>
          <w:szCs w:val="20"/>
        </w:rPr>
        <w:t xml:space="preserve">If we don’t want to have any </w:t>
      </w:r>
      <w:r w:rsidR="005106DB">
        <w:rPr>
          <w:sz w:val="20"/>
          <w:szCs w:val="20"/>
        </w:rPr>
        <w:t>AAV</w:t>
      </w:r>
      <w:r w:rsidR="00445754">
        <w:rPr>
          <w:sz w:val="20"/>
          <w:szCs w:val="20"/>
        </w:rPr>
        <w:t xml:space="preserve"> gain impact on the performance (which </w:t>
      </w:r>
      <w:r w:rsidR="00F6194B">
        <w:rPr>
          <w:sz w:val="20"/>
          <w:szCs w:val="20"/>
        </w:rPr>
        <w:t xml:space="preserve">might </w:t>
      </w:r>
      <w:r w:rsidR="00445754">
        <w:rPr>
          <w:sz w:val="20"/>
          <w:szCs w:val="20"/>
        </w:rPr>
        <w:t>lead to the</w:t>
      </w:r>
      <w:r w:rsidR="00F6194B">
        <w:rPr>
          <w:sz w:val="20"/>
          <w:szCs w:val="20"/>
        </w:rPr>
        <w:t xml:space="preserve"> similar performance</w:t>
      </w:r>
      <w:r w:rsidR="00B50ACA">
        <w:rPr>
          <w:sz w:val="20"/>
          <w:szCs w:val="20"/>
        </w:rPr>
        <w:t xml:space="preserve"> of AAV enabled configuration</w:t>
      </w:r>
      <w:r w:rsidR="00F6194B">
        <w:rPr>
          <w:sz w:val="20"/>
          <w:szCs w:val="20"/>
        </w:rPr>
        <w:t xml:space="preserve"> as no AAV configuration especially on low layer transmission)</w:t>
      </w:r>
      <w:r w:rsidR="005106DB">
        <w:rPr>
          <w:sz w:val="20"/>
          <w:szCs w:val="20"/>
        </w:rPr>
        <w:t>,</w:t>
      </w:r>
      <w:r w:rsidR="00445754">
        <w:rPr>
          <w:sz w:val="20"/>
          <w:szCs w:val="20"/>
        </w:rPr>
        <w:t xml:space="preserve"> </w:t>
      </w:r>
      <w:r w:rsidR="00B50ACA">
        <w:rPr>
          <w:sz w:val="20"/>
          <w:szCs w:val="20"/>
        </w:rPr>
        <w:t xml:space="preserve">the normalization could be considered. </w:t>
      </w:r>
      <w:r w:rsidR="00C121D8">
        <w:rPr>
          <w:sz w:val="20"/>
          <w:szCs w:val="20"/>
        </w:rPr>
        <w:t xml:space="preserve">The reference </w:t>
      </w:r>
      <w:r w:rsidR="000E31C6">
        <w:rPr>
          <w:sz w:val="20"/>
          <w:szCs w:val="20"/>
        </w:rPr>
        <w:t>could be no AAV configuration.</w:t>
      </w:r>
    </w:p>
    <w:p w14:paraId="35E71364" w14:textId="03A3861D" w:rsidR="0015427F" w:rsidRDefault="0015427F" w:rsidP="006E4010">
      <w:pPr>
        <w:rPr>
          <w:sz w:val="20"/>
          <w:szCs w:val="20"/>
        </w:rPr>
      </w:pPr>
      <w:r>
        <w:rPr>
          <w:sz w:val="20"/>
          <w:szCs w:val="20"/>
        </w:rPr>
        <w:t>Based on our simulation analysis</w:t>
      </w:r>
      <w:r w:rsidR="00CF40E3">
        <w:rPr>
          <w:sz w:val="20"/>
          <w:szCs w:val="20"/>
        </w:rPr>
        <w:t xml:space="preserve"> (increasing Tx signal power </w:t>
      </w:r>
      <w:r w:rsidR="0065558E">
        <w:rPr>
          <w:sz w:val="20"/>
          <w:szCs w:val="20"/>
        </w:rPr>
        <w:t xml:space="preserve">on top of constant noise power), The </w:t>
      </w:r>
      <w:r w:rsidR="00E20A9A">
        <w:rPr>
          <w:sz w:val="20"/>
          <w:szCs w:val="20"/>
        </w:rPr>
        <w:t xml:space="preserve">relationship of received signal power level </w:t>
      </w:r>
      <w:r w:rsidR="00B324A1">
        <w:rPr>
          <w:sz w:val="20"/>
          <w:szCs w:val="20"/>
        </w:rPr>
        <w:t>among</w:t>
      </w:r>
      <w:r w:rsidR="00E20A9A">
        <w:rPr>
          <w:sz w:val="20"/>
          <w:szCs w:val="20"/>
        </w:rPr>
        <w:t xml:space="preserve"> different AAV configurations </w:t>
      </w:r>
      <w:r w:rsidR="001848D1">
        <w:rPr>
          <w:sz w:val="20"/>
          <w:szCs w:val="20"/>
        </w:rPr>
        <w:t>is similar for different SNR</w:t>
      </w:r>
      <w:r w:rsidR="00136F6E">
        <w:rPr>
          <w:sz w:val="20"/>
          <w:szCs w:val="20"/>
        </w:rPr>
        <w:t xml:space="preserve"> levels</w:t>
      </w:r>
      <w:r w:rsidR="001848D1">
        <w:rPr>
          <w:sz w:val="20"/>
          <w:szCs w:val="20"/>
        </w:rPr>
        <w:t xml:space="preserve">. </w:t>
      </w:r>
      <w:r w:rsidR="001848D1" w:rsidRPr="00021D73">
        <w:rPr>
          <w:sz w:val="20"/>
          <w:szCs w:val="20"/>
        </w:rPr>
        <w:t>The</w:t>
      </w:r>
      <w:r w:rsidR="00021D73" w:rsidRPr="00021D73">
        <w:rPr>
          <w:sz w:val="20"/>
          <w:szCs w:val="20"/>
        </w:rPr>
        <w:t xml:space="preserve"> </w:t>
      </w:r>
      <w:r w:rsidR="00E436AF" w:rsidRPr="00021D73">
        <w:rPr>
          <w:sz w:val="20"/>
          <w:szCs w:val="20"/>
        </w:rPr>
        <w:t>averaged channel</w:t>
      </w:r>
      <w:r w:rsidR="001848D1" w:rsidRPr="00021D73">
        <w:rPr>
          <w:sz w:val="20"/>
          <w:szCs w:val="20"/>
        </w:rPr>
        <w:t xml:space="preserve"> power </w:t>
      </w:r>
      <w:r w:rsidR="00021D73" w:rsidRPr="00021D73">
        <w:rPr>
          <w:sz w:val="20"/>
          <w:szCs w:val="20"/>
        </w:rPr>
        <w:t>per subcarrier</w:t>
      </w:r>
      <w:r w:rsidR="003957FD" w:rsidRPr="00021D73">
        <w:rPr>
          <w:sz w:val="20"/>
          <w:szCs w:val="20"/>
        </w:rPr>
        <w:t xml:space="preserve"> </w:t>
      </w:r>
      <w:r w:rsidR="00021D73" w:rsidRPr="00021D73">
        <w:rPr>
          <w:sz w:val="20"/>
          <w:szCs w:val="20"/>
        </w:rPr>
        <w:t>is</w:t>
      </w:r>
      <w:r w:rsidR="003957FD" w:rsidRPr="00021D73">
        <w:rPr>
          <w:sz w:val="20"/>
          <w:szCs w:val="20"/>
        </w:rPr>
        <w:t xml:space="preserve"> very similar among AAV</w:t>
      </w:r>
      <w:r w:rsidR="003957FD">
        <w:rPr>
          <w:sz w:val="20"/>
          <w:szCs w:val="20"/>
        </w:rPr>
        <w:t xml:space="preserve"> configurations which is independent of SNR level</w:t>
      </w:r>
      <w:r w:rsidR="00252CC4">
        <w:rPr>
          <w:sz w:val="20"/>
          <w:szCs w:val="20"/>
        </w:rPr>
        <w:t>, see Table 2.3-1</w:t>
      </w:r>
      <w:r w:rsidR="003957FD">
        <w:rPr>
          <w:sz w:val="20"/>
          <w:szCs w:val="20"/>
        </w:rPr>
        <w:t xml:space="preserve">.  </w:t>
      </w:r>
      <w:r w:rsidR="00203D0A">
        <w:rPr>
          <w:sz w:val="20"/>
          <w:szCs w:val="20"/>
        </w:rPr>
        <w:t xml:space="preserve">The gain to AAV3 is lower than </w:t>
      </w:r>
      <w:r w:rsidR="00557EB3">
        <w:rPr>
          <w:sz w:val="20"/>
          <w:szCs w:val="20"/>
        </w:rPr>
        <w:t xml:space="preserve">theoretical calculation by antenna elements </w:t>
      </w:r>
      <w:r w:rsidR="00333663">
        <w:rPr>
          <w:sz w:val="20"/>
          <w:szCs w:val="20"/>
        </w:rPr>
        <w:t xml:space="preserve">number ratio. </w:t>
      </w:r>
    </w:p>
    <w:p w14:paraId="3A148547" w14:textId="08D6622B" w:rsidR="004125D8" w:rsidRPr="00CD7E36" w:rsidRDefault="00CD7E36" w:rsidP="00CD7E36">
      <w:pPr>
        <w:pStyle w:val="TAH"/>
        <w:rPr>
          <w:lang w:val="en-US"/>
        </w:rPr>
      </w:pPr>
      <w:r>
        <w:t xml:space="preserve">Table 2.3-1 </w:t>
      </w:r>
      <w:r w:rsidRPr="00CD7E36">
        <w:rPr>
          <w:lang w:val="en-US"/>
        </w:rPr>
        <w:t>Long Term Channel and Received Signal Power Analysis</w:t>
      </w:r>
    </w:p>
    <w:tbl>
      <w:tblPr>
        <w:tblStyle w:val="TableGrid"/>
        <w:tblW w:w="0" w:type="auto"/>
        <w:jc w:val="center"/>
        <w:tblLook w:val="04A0" w:firstRow="1" w:lastRow="0" w:firstColumn="1" w:lastColumn="0" w:noHBand="0" w:noVBand="1"/>
      </w:tblPr>
      <w:tblGrid>
        <w:gridCol w:w="2154"/>
        <w:gridCol w:w="1891"/>
        <w:gridCol w:w="900"/>
        <w:gridCol w:w="990"/>
        <w:gridCol w:w="810"/>
        <w:gridCol w:w="900"/>
        <w:gridCol w:w="810"/>
        <w:gridCol w:w="895"/>
      </w:tblGrid>
      <w:tr w:rsidR="00645C5F" w14:paraId="23362938" w14:textId="5D3E8FDB" w:rsidTr="008E7671">
        <w:trPr>
          <w:jc w:val="center"/>
        </w:trPr>
        <w:tc>
          <w:tcPr>
            <w:tcW w:w="0" w:type="auto"/>
          </w:tcPr>
          <w:p w14:paraId="13639E91" w14:textId="77777777" w:rsidR="00AE4057" w:rsidRDefault="00AE4057" w:rsidP="007444B0">
            <w:pPr>
              <w:pStyle w:val="TAH"/>
            </w:pPr>
          </w:p>
        </w:tc>
        <w:tc>
          <w:tcPr>
            <w:tcW w:w="1891" w:type="dxa"/>
          </w:tcPr>
          <w:p w14:paraId="6FC6E5AF" w14:textId="34996614" w:rsidR="00AE4057" w:rsidRDefault="00AE4057" w:rsidP="007444B0">
            <w:pPr>
              <w:pStyle w:val="TAH"/>
            </w:pPr>
            <w:r>
              <w:t>SNR (dB)</w:t>
            </w:r>
          </w:p>
        </w:tc>
        <w:tc>
          <w:tcPr>
            <w:tcW w:w="1890" w:type="dxa"/>
            <w:gridSpan w:val="2"/>
          </w:tcPr>
          <w:p w14:paraId="3C664F94" w14:textId="28AD0208" w:rsidR="00AE4057" w:rsidRDefault="00AE4057" w:rsidP="007444B0">
            <w:pPr>
              <w:pStyle w:val="TAH"/>
            </w:pPr>
            <w:r>
              <w:t>32Tx AAV</w:t>
            </w:r>
            <w:r w:rsidR="00333663">
              <w:t xml:space="preserve"> </w:t>
            </w:r>
            <w:r>
              <w:t>1Y</w:t>
            </w:r>
          </w:p>
        </w:tc>
        <w:tc>
          <w:tcPr>
            <w:tcW w:w="1710" w:type="dxa"/>
            <w:gridSpan w:val="2"/>
          </w:tcPr>
          <w:p w14:paraId="3C07B4E9" w14:textId="7C5276F1" w:rsidR="00AE4057" w:rsidRDefault="00AE4057" w:rsidP="007444B0">
            <w:pPr>
              <w:pStyle w:val="TAH"/>
            </w:pPr>
            <w:r>
              <w:t>16Tx AAV 1Y</w:t>
            </w:r>
          </w:p>
        </w:tc>
        <w:tc>
          <w:tcPr>
            <w:tcW w:w="1705" w:type="dxa"/>
            <w:gridSpan w:val="2"/>
          </w:tcPr>
          <w:p w14:paraId="4421B4F3" w14:textId="34601B49" w:rsidR="00AE4057" w:rsidRDefault="00AE4057" w:rsidP="007444B0">
            <w:pPr>
              <w:pStyle w:val="TAH"/>
            </w:pPr>
            <w:r>
              <w:t>8Tx AAV3</w:t>
            </w:r>
          </w:p>
        </w:tc>
      </w:tr>
      <w:tr w:rsidR="008E7671" w14:paraId="16F51FA1" w14:textId="256150A1" w:rsidTr="008E7671">
        <w:trPr>
          <w:jc w:val="center"/>
        </w:trPr>
        <w:tc>
          <w:tcPr>
            <w:tcW w:w="0" w:type="auto"/>
          </w:tcPr>
          <w:p w14:paraId="1EDF37EF" w14:textId="77777777" w:rsidR="00333271" w:rsidRDefault="00333271" w:rsidP="00333271">
            <w:pPr>
              <w:pStyle w:val="TAH"/>
            </w:pPr>
          </w:p>
        </w:tc>
        <w:tc>
          <w:tcPr>
            <w:tcW w:w="1891" w:type="dxa"/>
          </w:tcPr>
          <w:p w14:paraId="747187D7" w14:textId="77777777" w:rsidR="00333271" w:rsidRDefault="00333271" w:rsidP="00333271">
            <w:pPr>
              <w:pStyle w:val="TAH"/>
            </w:pPr>
          </w:p>
        </w:tc>
        <w:tc>
          <w:tcPr>
            <w:tcW w:w="900" w:type="dxa"/>
          </w:tcPr>
          <w:p w14:paraId="42752FE7" w14:textId="39FEA6B8" w:rsidR="00333271" w:rsidRDefault="00333271" w:rsidP="00333271">
            <w:pPr>
              <w:pStyle w:val="TAH"/>
            </w:pPr>
            <w:r>
              <w:t>power</w:t>
            </w:r>
          </w:p>
        </w:tc>
        <w:tc>
          <w:tcPr>
            <w:tcW w:w="990" w:type="dxa"/>
          </w:tcPr>
          <w:p w14:paraId="1F3D059A" w14:textId="6678C2E4" w:rsidR="00333271" w:rsidRDefault="00333271" w:rsidP="00333271">
            <w:pPr>
              <w:pStyle w:val="TAH"/>
            </w:pPr>
            <w:r>
              <w:t>Gain to AAV3</w:t>
            </w:r>
          </w:p>
        </w:tc>
        <w:tc>
          <w:tcPr>
            <w:tcW w:w="810" w:type="dxa"/>
          </w:tcPr>
          <w:p w14:paraId="24BB80DE" w14:textId="3348E1CC" w:rsidR="00333271" w:rsidRDefault="00333271" w:rsidP="00333271">
            <w:pPr>
              <w:pStyle w:val="TAH"/>
            </w:pPr>
            <w:r>
              <w:t>power</w:t>
            </w:r>
          </w:p>
        </w:tc>
        <w:tc>
          <w:tcPr>
            <w:tcW w:w="900" w:type="dxa"/>
          </w:tcPr>
          <w:p w14:paraId="7CF07B73" w14:textId="39F769C9" w:rsidR="00333271" w:rsidRDefault="00333271" w:rsidP="00333271">
            <w:pPr>
              <w:pStyle w:val="TAH"/>
            </w:pPr>
            <w:r>
              <w:t>Gain to AAV3</w:t>
            </w:r>
          </w:p>
        </w:tc>
        <w:tc>
          <w:tcPr>
            <w:tcW w:w="810" w:type="dxa"/>
          </w:tcPr>
          <w:p w14:paraId="484B9738" w14:textId="4FFB2F53" w:rsidR="00333271" w:rsidRDefault="00333271" w:rsidP="00333271">
            <w:pPr>
              <w:pStyle w:val="TAH"/>
            </w:pPr>
            <w:r>
              <w:t>power</w:t>
            </w:r>
          </w:p>
        </w:tc>
        <w:tc>
          <w:tcPr>
            <w:tcW w:w="895" w:type="dxa"/>
          </w:tcPr>
          <w:p w14:paraId="215EE41E" w14:textId="15295DD2" w:rsidR="00333271" w:rsidRDefault="00333271" w:rsidP="00333271">
            <w:pPr>
              <w:pStyle w:val="TAH"/>
            </w:pPr>
            <w:r>
              <w:t>Gain to AAV3</w:t>
            </w:r>
          </w:p>
        </w:tc>
      </w:tr>
      <w:tr w:rsidR="008E7671" w14:paraId="35DF29AA" w14:textId="1E4E47D5" w:rsidTr="008E7671">
        <w:trPr>
          <w:jc w:val="center"/>
        </w:trPr>
        <w:tc>
          <w:tcPr>
            <w:tcW w:w="0" w:type="auto"/>
            <w:vMerge w:val="restart"/>
          </w:tcPr>
          <w:p w14:paraId="464EAA9D" w14:textId="78FAFF2F" w:rsidR="001C76F6" w:rsidRDefault="001C76F6" w:rsidP="001C76F6">
            <w:pPr>
              <w:pStyle w:val="TAL"/>
            </w:pPr>
            <w:r w:rsidRPr="00BA35CC">
              <w:t xml:space="preserve">Avg received signal </w:t>
            </w:r>
          </w:p>
        </w:tc>
        <w:tc>
          <w:tcPr>
            <w:tcW w:w="1891" w:type="dxa"/>
          </w:tcPr>
          <w:p w14:paraId="52F418C2" w14:textId="233BB981" w:rsidR="001C76F6" w:rsidRDefault="001C76F6" w:rsidP="001C76F6">
            <w:pPr>
              <w:pStyle w:val="TAC"/>
            </w:pPr>
            <w:r>
              <w:t>5</w:t>
            </w:r>
          </w:p>
        </w:tc>
        <w:tc>
          <w:tcPr>
            <w:tcW w:w="900" w:type="dxa"/>
          </w:tcPr>
          <w:p w14:paraId="7966AE81" w14:textId="7C58074A" w:rsidR="001C76F6" w:rsidRDefault="001C76F6" w:rsidP="001C76F6">
            <w:pPr>
              <w:pStyle w:val="TAC"/>
            </w:pPr>
            <w:r w:rsidRPr="00D41F7B">
              <w:t>0.03</w:t>
            </w:r>
            <w:r w:rsidR="00645C5F">
              <w:t>3</w:t>
            </w:r>
          </w:p>
        </w:tc>
        <w:tc>
          <w:tcPr>
            <w:tcW w:w="990" w:type="dxa"/>
          </w:tcPr>
          <w:p w14:paraId="0B379CBF" w14:textId="7BC5FFEB" w:rsidR="001C76F6" w:rsidRDefault="001C76F6" w:rsidP="001C76F6">
            <w:pPr>
              <w:pStyle w:val="TAC"/>
            </w:pPr>
            <w:r w:rsidRPr="00734DF0">
              <w:t>16.0</w:t>
            </w:r>
            <w:r w:rsidR="00645C5F">
              <w:t>6</w:t>
            </w:r>
          </w:p>
        </w:tc>
        <w:tc>
          <w:tcPr>
            <w:tcW w:w="810" w:type="dxa"/>
          </w:tcPr>
          <w:p w14:paraId="73417782" w14:textId="4FCC2B93" w:rsidR="001C76F6" w:rsidRDefault="001C76F6" w:rsidP="001C76F6">
            <w:pPr>
              <w:pStyle w:val="TAC"/>
            </w:pPr>
            <w:r w:rsidRPr="00D41F7B">
              <w:t>0.019</w:t>
            </w:r>
          </w:p>
        </w:tc>
        <w:tc>
          <w:tcPr>
            <w:tcW w:w="900" w:type="dxa"/>
          </w:tcPr>
          <w:p w14:paraId="7DB8B207" w14:textId="3B1C02B6" w:rsidR="001C76F6" w:rsidRDefault="001C76F6" w:rsidP="001C76F6">
            <w:pPr>
              <w:pStyle w:val="TAC"/>
            </w:pPr>
            <w:r w:rsidRPr="00FC751C">
              <w:t>10.1</w:t>
            </w:r>
          </w:p>
        </w:tc>
        <w:tc>
          <w:tcPr>
            <w:tcW w:w="810" w:type="dxa"/>
          </w:tcPr>
          <w:p w14:paraId="31929EC1" w14:textId="407D3584" w:rsidR="001C76F6" w:rsidRDefault="001C76F6" w:rsidP="001C76F6">
            <w:pPr>
              <w:pStyle w:val="TAC"/>
            </w:pPr>
            <w:r w:rsidRPr="00D41F7B">
              <w:t>0.001</w:t>
            </w:r>
            <w:r w:rsidR="00645C5F">
              <w:t>9</w:t>
            </w:r>
            <w:r>
              <w:t xml:space="preserve">   </w:t>
            </w:r>
          </w:p>
        </w:tc>
        <w:tc>
          <w:tcPr>
            <w:tcW w:w="895" w:type="dxa"/>
          </w:tcPr>
          <w:p w14:paraId="3C267B17" w14:textId="0FA32E5B" w:rsidR="001C76F6" w:rsidRPr="00D41F7B" w:rsidRDefault="001C76F6" w:rsidP="001C76F6">
            <w:pPr>
              <w:pStyle w:val="TAC"/>
            </w:pPr>
            <w:r>
              <w:t>1</w:t>
            </w:r>
          </w:p>
        </w:tc>
      </w:tr>
      <w:tr w:rsidR="008E7671" w14:paraId="7B59436A" w14:textId="7FB17383" w:rsidTr="008E7671">
        <w:trPr>
          <w:jc w:val="center"/>
        </w:trPr>
        <w:tc>
          <w:tcPr>
            <w:tcW w:w="0" w:type="auto"/>
            <w:vMerge/>
          </w:tcPr>
          <w:p w14:paraId="4D4E2591" w14:textId="77777777" w:rsidR="001C76F6" w:rsidRDefault="001C76F6" w:rsidP="001C76F6">
            <w:pPr>
              <w:pStyle w:val="TAL"/>
            </w:pPr>
          </w:p>
        </w:tc>
        <w:tc>
          <w:tcPr>
            <w:tcW w:w="1891" w:type="dxa"/>
          </w:tcPr>
          <w:p w14:paraId="4A03F81A" w14:textId="03489789" w:rsidR="001C76F6" w:rsidRDefault="001C76F6" w:rsidP="001C76F6">
            <w:pPr>
              <w:pStyle w:val="TAC"/>
            </w:pPr>
            <w:r>
              <w:t>15</w:t>
            </w:r>
          </w:p>
        </w:tc>
        <w:tc>
          <w:tcPr>
            <w:tcW w:w="900" w:type="dxa"/>
          </w:tcPr>
          <w:p w14:paraId="1551E1C7" w14:textId="49242729" w:rsidR="001C76F6" w:rsidRDefault="001C76F6" w:rsidP="001C76F6">
            <w:pPr>
              <w:pStyle w:val="TAC"/>
            </w:pPr>
            <w:r w:rsidRPr="00D41F7B">
              <w:t>0.30</w:t>
            </w:r>
            <w:r w:rsidR="00645C5F">
              <w:t>3</w:t>
            </w:r>
          </w:p>
        </w:tc>
        <w:tc>
          <w:tcPr>
            <w:tcW w:w="990" w:type="dxa"/>
          </w:tcPr>
          <w:p w14:paraId="533F1F0B" w14:textId="75F7CCDC" w:rsidR="001C76F6" w:rsidRDefault="001C76F6" w:rsidP="001C76F6">
            <w:pPr>
              <w:pStyle w:val="TAC"/>
            </w:pPr>
            <w:r w:rsidRPr="00734DF0">
              <w:t>16.05</w:t>
            </w:r>
          </w:p>
        </w:tc>
        <w:tc>
          <w:tcPr>
            <w:tcW w:w="810" w:type="dxa"/>
          </w:tcPr>
          <w:p w14:paraId="014F4B17" w14:textId="1D6B0E3B" w:rsidR="001C76F6" w:rsidRDefault="001C76F6" w:rsidP="001C76F6">
            <w:pPr>
              <w:pStyle w:val="TAC"/>
            </w:pPr>
            <w:r w:rsidRPr="00D41F7B">
              <w:t>0.19</w:t>
            </w:r>
            <w:r w:rsidR="00645C5F">
              <w:t>1</w:t>
            </w:r>
          </w:p>
        </w:tc>
        <w:tc>
          <w:tcPr>
            <w:tcW w:w="900" w:type="dxa"/>
          </w:tcPr>
          <w:p w14:paraId="7C82141D" w14:textId="0038704E" w:rsidR="001C76F6" w:rsidRDefault="001C76F6" w:rsidP="001C76F6">
            <w:pPr>
              <w:pStyle w:val="TAC"/>
            </w:pPr>
            <w:r w:rsidRPr="00FC751C">
              <w:t>10.</w:t>
            </w:r>
            <w:r w:rsidR="00645C5F">
              <w:t>1</w:t>
            </w:r>
          </w:p>
        </w:tc>
        <w:tc>
          <w:tcPr>
            <w:tcW w:w="810" w:type="dxa"/>
          </w:tcPr>
          <w:p w14:paraId="5A0062E2" w14:textId="690E11ED" w:rsidR="001C76F6" w:rsidRDefault="001C76F6" w:rsidP="001C76F6">
            <w:pPr>
              <w:pStyle w:val="TAC"/>
            </w:pPr>
            <w:r w:rsidRPr="00D41F7B">
              <w:t>0.01</w:t>
            </w:r>
            <w:r w:rsidR="00645C5F">
              <w:t>9</w:t>
            </w:r>
          </w:p>
        </w:tc>
        <w:tc>
          <w:tcPr>
            <w:tcW w:w="895" w:type="dxa"/>
          </w:tcPr>
          <w:p w14:paraId="55A9565C" w14:textId="02361887" w:rsidR="001C76F6" w:rsidRPr="00D41F7B" w:rsidRDefault="001C76F6" w:rsidP="001C76F6">
            <w:pPr>
              <w:pStyle w:val="TAC"/>
            </w:pPr>
            <w:r>
              <w:t>1</w:t>
            </w:r>
          </w:p>
        </w:tc>
      </w:tr>
      <w:tr w:rsidR="008E7671" w14:paraId="7BEDC578" w14:textId="029D3794" w:rsidTr="008E7671">
        <w:trPr>
          <w:jc w:val="center"/>
        </w:trPr>
        <w:tc>
          <w:tcPr>
            <w:tcW w:w="0" w:type="auto"/>
            <w:vMerge/>
          </w:tcPr>
          <w:p w14:paraId="1071741E" w14:textId="77777777" w:rsidR="001C76F6" w:rsidRDefault="001C76F6" w:rsidP="001C76F6">
            <w:pPr>
              <w:pStyle w:val="TAL"/>
            </w:pPr>
          </w:p>
        </w:tc>
        <w:tc>
          <w:tcPr>
            <w:tcW w:w="1891" w:type="dxa"/>
          </w:tcPr>
          <w:p w14:paraId="6B80691B" w14:textId="385BCC76" w:rsidR="001C76F6" w:rsidRDefault="001C76F6" w:rsidP="001C76F6">
            <w:pPr>
              <w:pStyle w:val="TAC"/>
            </w:pPr>
            <w:r>
              <w:t>30</w:t>
            </w:r>
          </w:p>
        </w:tc>
        <w:tc>
          <w:tcPr>
            <w:tcW w:w="900" w:type="dxa"/>
          </w:tcPr>
          <w:p w14:paraId="384D1237" w14:textId="5D82F7BD" w:rsidR="001C76F6" w:rsidRDefault="001C76F6" w:rsidP="001C76F6">
            <w:pPr>
              <w:pStyle w:val="TAC"/>
            </w:pPr>
            <w:r w:rsidRPr="00D41F7B">
              <w:t>9.5</w:t>
            </w:r>
            <w:r w:rsidR="00645C5F">
              <w:t>8</w:t>
            </w:r>
          </w:p>
        </w:tc>
        <w:tc>
          <w:tcPr>
            <w:tcW w:w="990" w:type="dxa"/>
          </w:tcPr>
          <w:p w14:paraId="2D973AF3" w14:textId="3E7B02BE" w:rsidR="001C76F6" w:rsidRDefault="001C76F6" w:rsidP="001C76F6">
            <w:pPr>
              <w:pStyle w:val="TAC"/>
            </w:pPr>
            <w:r w:rsidRPr="00734DF0">
              <w:t>16.05</w:t>
            </w:r>
          </w:p>
        </w:tc>
        <w:tc>
          <w:tcPr>
            <w:tcW w:w="810" w:type="dxa"/>
          </w:tcPr>
          <w:p w14:paraId="7FC0A6E9" w14:textId="2F0DAFBF" w:rsidR="001C76F6" w:rsidRDefault="001C76F6" w:rsidP="001C76F6">
            <w:pPr>
              <w:pStyle w:val="TAC"/>
            </w:pPr>
            <w:r w:rsidRPr="00D41F7B">
              <w:t>6.092</w:t>
            </w:r>
          </w:p>
        </w:tc>
        <w:tc>
          <w:tcPr>
            <w:tcW w:w="900" w:type="dxa"/>
          </w:tcPr>
          <w:p w14:paraId="068882A5" w14:textId="759AC82F" w:rsidR="001C76F6" w:rsidRDefault="001C76F6" w:rsidP="001C76F6">
            <w:pPr>
              <w:pStyle w:val="TAC"/>
            </w:pPr>
            <w:r w:rsidRPr="00FC751C">
              <w:t>10.2</w:t>
            </w:r>
            <w:r w:rsidR="00645C5F">
              <w:t>1</w:t>
            </w:r>
          </w:p>
        </w:tc>
        <w:tc>
          <w:tcPr>
            <w:tcW w:w="810" w:type="dxa"/>
          </w:tcPr>
          <w:p w14:paraId="1CD03E2B" w14:textId="3CF70800" w:rsidR="001C76F6" w:rsidRDefault="001C76F6" w:rsidP="001C76F6">
            <w:pPr>
              <w:pStyle w:val="TAC"/>
            </w:pPr>
            <w:r w:rsidRPr="00D41F7B">
              <w:t>0.59</w:t>
            </w:r>
            <w:r w:rsidR="00645C5F">
              <w:t>7</w:t>
            </w:r>
          </w:p>
        </w:tc>
        <w:tc>
          <w:tcPr>
            <w:tcW w:w="895" w:type="dxa"/>
          </w:tcPr>
          <w:p w14:paraId="6469E4DB" w14:textId="7057A0BF" w:rsidR="001C76F6" w:rsidRPr="00D41F7B" w:rsidRDefault="001C76F6" w:rsidP="001C76F6">
            <w:pPr>
              <w:pStyle w:val="TAC"/>
            </w:pPr>
            <w:r>
              <w:t>1</w:t>
            </w:r>
          </w:p>
        </w:tc>
      </w:tr>
      <w:tr w:rsidR="001C76F6" w14:paraId="7E2042FE" w14:textId="6E23786C" w:rsidTr="008E7671">
        <w:trPr>
          <w:jc w:val="center"/>
        </w:trPr>
        <w:tc>
          <w:tcPr>
            <w:tcW w:w="0" w:type="auto"/>
          </w:tcPr>
          <w:p w14:paraId="6BBD823B" w14:textId="7F9173E3" w:rsidR="001C76F6" w:rsidRDefault="001C76F6" w:rsidP="00333271">
            <w:pPr>
              <w:pStyle w:val="TAL"/>
            </w:pPr>
            <w:r w:rsidRPr="00BA35CC">
              <w:t>Avg channel power per subcarrier</w:t>
            </w:r>
          </w:p>
        </w:tc>
        <w:tc>
          <w:tcPr>
            <w:tcW w:w="1891" w:type="dxa"/>
          </w:tcPr>
          <w:p w14:paraId="6039F22A" w14:textId="7F26AF0E" w:rsidR="001C76F6" w:rsidRDefault="001C76F6" w:rsidP="00333271">
            <w:pPr>
              <w:pStyle w:val="TAC"/>
            </w:pPr>
            <w:r w:rsidRPr="001169BA">
              <w:t>Independent of SNR</w:t>
            </w:r>
          </w:p>
        </w:tc>
        <w:tc>
          <w:tcPr>
            <w:tcW w:w="1890" w:type="dxa"/>
            <w:gridSpan w:val="2"/>
          </w:tcPr>
          <w:p w14:paraId="05B5649D" w14:textId="1024FF61" w:rsidR="001C76F6" w:rsidRDefault="001C76F6" w:rsidP="00333271">
            <w:pPr>
              <w:pStyle w:val="TAC"/>
            </w:pPr>
            <w:r w:rsidRPr="001169BA">
              <w:t>0.89</w:t>
            </w:r>
          </w:p>
        </w:tc>
        <w:tc>
          <w:tcPr>
            <w:tcW w:w="1710" w:type="dxa"/>
            <w:gridSpan w:val="2"/>
          </w:tcPr>
          <w:p w14:paraId="086EDF95" w14:textId="0AC36B1F" w:rsidR="001C76F6" w:rsidRDefault="001C76F6" w:rsidP="00333271">
            <w:pPr>
              <w:pStyle w:val="TAC"/>
            </w:pPr>
            <w:r w:rsidRPr="001169BA">
              <w:t>0.8</w:t>
            </w:r>
            <w:r w:rsidR="00645C5F">
              <w:t>9</w:t>
            </w:r>
          </w:p>
        </w:tc>
        <w:tc>
          <w:tcPr>
            <w:tcW w:w="1705" w:type="dxa"/>
            <w:gridSpan w:val="2"/>
          </w:tcPr>
          <w:p w14:paraId="61CFCB2E" w14:textId="2224136E" w:rsidR="001C76F6" w:rsidRPr="001169BA" w:rsidRDefault="001C76F6" w:rsidP="00333271">
            <w:pPr>
              <w:pStyle w:val="TAC"/>
            </w:pPr>
            <w:r w:rsidRPr="001169BA">
              <w:t>0.85</w:t>
            </w:r>
          </w:p>
        </w:tc>
      </w:tr>
    </w:tbl>
    <w:p w14:paraId="27FBEB05" w14:textId="77777777" w:rsidR="004125D8" w:rsidRDefault="004125D8" w:rsidP="006E4010">
      <w:pPr>
        <w:rPr>
          <w:sz w:val="20"/>
          <w:szCs w:val="20"/>
        </w:rPr>
      </w:pPr>
    </w:p>
    <w:p w14:paraId="34BA0ECB" w14:textId="464DA00C" w:rsidR="004125D8" w:rsidRDefault="0077453B" w:rsidP="006E4010">
      <w:pPr>
        <w:rPr>
          <w:sz w:val="20"/>
          <w:szCs w:val="20"/>
        </w:rPr>
      </w:pPr>
      <w:r>
        <w:rPr>
          <w:sz w:val="20"/>
          <w:szCs w:val="20"/>
        </w:rPr>
        <w:t xml:space="preserve">Observing </w:t>
      </w:r>
      <w:r w:rsidR="002F1774">
        <w:rPr>
          <w:sz w:val="20"/>
          <w:szCs w:val="20"/>
        </w:rPr>
        <w:t xml:space="preserve">the options in WF, it seems </w:t>
      </w:r>
      <w:r w:rsidR="00BE538C">
        <w:rPr>
          <w:sz w:val="20"/>
          <w:szCs w:val="20"/>
        </w:rPr>
        <w:t xml:space="preserve">Option 2b is easier for application </w:t>
      </w:r>
      <w:r w:rsidR="00B30397">
        <w:rPr>
          <w:sz w:val="20"/>
          <w:szCs w:val="20"/>
        </w:rPr>
        <w:t xml:space="preserve">without changing the SNR definition. </w:t>
      </w:r>
      <w:r w:rsidR="00423243">
        <w:rPr>
          <w:sz w:val="20"/>
          <w:szCs w:val="20"/>
        </w:rPr>
        <w:t xml:space="preserve">It needs extra </w:t>
      </w:r>
      <w:r w:rsidR="0038033C">
        <w:rPr>
          <w:sz w:val="20"/>
          <w:szCs w:val="20"/>
        </w:rPr>
        <w:t xml:space="preserve">scaling on channel model part to keep no precoding gain in received signal. </w:t>
      </w:r>
      <w:r w:rsidR="00E11AFE">
        <w:rPr>
          <w:sz w:val="20"/>
          <w:szCs w:val="20"/>
        </w:rPr>
        <w:t xml:space="preserve">But the factor should be aligned by simulations for a CDL channel </w:t>
      </w:r>
      <w:r w:rsidR="00283A3E">
        <w:rPr>
          <w:sz w:val="20"/>
          <w:szCs w:val="20"/>
        </w:rPr>
        <w:t>with AAV configuration.</w:t>
      </w:r>
    </w:p>
    <w:p w14:paraId="21274D25" w14:textId="31C315A6" w:rsidR="005D3233" w:rsidRDefault="005D3233" w:rsidP="006E4010">
      <w:pPr>
        <w:rPr>
          <w:sz w:val="20"/>
          <w:szCs w:val="20"/>
        </w:rPr>
      </w:pPr>
      <w:r>
        <w:rPr>
          <w:sz w:val="20"/>
          <w:szCs w:val="20"/>
        </w:rPr>
        <w:t xml:space="preserve">Based on our simulation results (without AAV gain normalization), the larger antenna array normally has better performance which is aligned with common sense. But the performance gain will be migrated more or less once the AAV gain normalization is added, especially for higher layer transmission. </w:t>
      </w:r>
      <w:r w:rsidR="00036263">
        <w:rPr>
          <w:sz w:val="20"/>
          <w:szCs w:val="20"/>
        </w:rPr>
        <w:t xml:space="preserve">Comparing to </w:t>
      </w:r>
      <w:r w:rsidR="00493E8F">
        <w:rPr>
          <w:sz w:val="20"/>
          <w:szCs w:val="20"/>
        </w:rPr>
        <w:t xml:space="preserve">no AAV configuration, </w:t>
      </w:r>
      <w:r w:rsidR="00493E8F">
        <w:rPr>
          <w:sz w:val="20"/>
          <w:szCs w:val="20"/>
        </w:rPr>
        <w:lastRenderedPageBreak/>
        <w:t xml:space="preserve">same beam gain but much narrower beam width might </w:t>
      </w:r>
      <w:r w:rsidR="00092F56">
        <w:rPr>
          <w:sz w:val="20"/>
          <w:szCs w:val="20"/>
        </w:rPr>
        <w:t>decrease the performance. For layers transmitted by the relative week directions, the impact would be more obvious</w:t>
      </w:r>
      <w:r w:rsidR="00F661DF">
        <w:rPr>
          <w:sz w:val="20"/>
          <w:szCs w:val="20"/>
        </w:rPr>
        <w:t xml:space="preserve"> especially in low</w:t>
      </w:r>
      <w:r w:rsidR="00C07603">
        <w:rPr>
          <w:sz w:val="20"/>
          <w:szCs w:val="20"/>
        </w:rPr>
        <w:t xml:space="preserve"> or medium SNR range.</w:t>
      </w:r>
    </w:p>
    <w:p w14:paraId="1A0DF576" w14:textId="0B831322" w:rsidR="0012639D" w:rsidRPr="002E4C2F" w:rsidRDefault="005208B2" w:rsidP="005208B2">
      <w:pPr>
        <w:pStyle w:val="Observation"/>
      </w:pPr>
      <w:bookmarkStart w:id="20" w:name="_Toc194093618"/>
      <w:r>
        <w:t>The AAV gain</w:t>
      </w:r>
      <w:r w:rsidR="00436092">
        <w:t xml:space="preserve"> normalization</w:t>
      </w:r>
      <w:r>
        <w:t xml:space="preserve"> could be </w:t>
      </w:r>
      <w:r w:rsidR="00AC663A">
        <w:t xml:space="preserve">considered in </w:t>
      </w:r>
      <w:r w:rsidR="00436092">
        <w:t>virtualization stage to avoid changing the SNR definition.</w:t>
      </w:r>
      <w:bookmarkEnd w:id="20"/>
    </w:p>
    <w:p w14:paraId="5024E44B" w14:textId="56776950" w:rsidR="000145B3" w:rsidRDefault="000145B3" w:rsidP="000145B3">
      <w:pPr>
        <w:pStyle w:val="Proposal"/>
      </w:pPr>
      <w:bookmarkStart w:id="21" w:name="_Toc194093635"/>
      <w:r>
        <w:t xml:space="preserve">Proposal </w:t>
      </w:r>
      <w:r w:rsidR="00EF60C9">
        <w:t>7</w:t>
      </w:r>
      <w:r>
        <w:t xml:space="preserve"> </w:t>
      </w:r>
      <w:r>
        <w:tab/>
        <w:t xml:space="preserve">Take Option 2b for AAV gain normalization </w:t>
      </w:r>
      <w:r w:rsidR="005B3154">
        <w:t>in channel generation stage without changing definition of SNR in RAN4.</w:t>
      </w:r>
      <w:bookmarkEnd w:id="21"/>
      <w:r w:rsidR="005B3154">
        <w:t xml:space="preserve"> </w:t>
      </w:r>
    </w:p>
    <w:p w14:paraId="5F55F72D" w14:textId="5BFD95DF" w:rsidR="005A3289" w:rsidRDefault="00EB7047" w:rsidP="005A3289">
      <w:pPr>
        <w:pStyle w:val="Observation"/>
      </w:pPr>
      <w:bookmarkStart w:id="22" w:name="_Toc194093619"/>
      <w:r>
        <w:t xml:space="preserve">By AAV </w:t>
      </w:r>
      <w:r w:rsidR="00FB6C25">
        <w:t xml:space="preserve">gain normalization, </w:t>
      </w:r>
      <w:r w:rsidR="007B3C0E">
        <w:t>the performance might be degraded to be worse than no AAV configuration in some cases</w:t>
      </w:r>
      <w:r w:rsidR="00780FB9">
        <w:t xml:space="preserve"> which is not aligned with </w:t>
      </w:r>
      <w:r w:rsidR="000D0C0E">
        <w:t>expectation.</w:t>
      </w:r>
      <w:bookmarkEnd w:id="22"/>
      <w:r w:rsidR="000D0C0E">
        <w:t xml:space="preserve"> </w:t>
      </w:r>
    </w:p>
    <w:p w14:paraId="1BA2A613" w14:textId="06C6B884" w:rsidR="00092F56" w:rsidRDefault="00092F56" w:rsidP="000145B3">
      <w:pPr>
        <w:pStyle w:val="Proposal"/>
      </w:pPr>
      <w:bookmarkStart w:id="23" w:name="_Toc194093636"/>
      <w:r>
        <w:t xml:space="preserve">Proposal </w:t>
      </w:r>
      <w:r w:rsidR="00EF60C9">
        <w:t>8</w:t>
      </w:r>
      <w:r>
        <w:t xml:space="preserve"> </w:t>
      </w:r>
      <w:r>
        <w:tab/>
        <w:t>RAN4 to check the performance impact with/without AAV gain normalization</w:t>
      </w:r>
      <w:r w:rsidR="000D0C0E">
        <w:t xml:space="preserve"> after </w:t>
      </w:r>
      <w:r w:rsidR="000B0A88">
        <w:t xml:space="preserve">result </w:t>
      </w:r>
      <w:r w:rsidR="000D0C0E">
        <w:t>alignment</w:t>
      </w:r>
      <w:r w:rsidR="00F91CC8">
        <w:t>.</w:t>
      </w:r>
      <w:bookmarkEnd w:id="23"/>
      <w:r w:rsidR="00F91CC8">
        <w:t xml:space="preserve"> </w:t>
      </w:r>
    </w:p>
    <w:p w14:paraId="0CD5B6E0" w14:textId="77777777" w:rsidR="00A1301A" w:rsidRPr="00983F14" w:rsidRDefault="00A1301A" w:rsidP="006D223F"/>
    <w:p w14:paraId="10D1D0A2" w14:textId="78D2CFD2" w:rsidR="00516122" w:rsidRDefault="00875D50" w:rsidP="00875D50">
      <w:pPr>
        <w:pStyle w:val="Heading2"/>
      </w:pPr>
      <w:r>
        <w:t>2.4</w:t>
      </w:r>
      <w:r>
        <w:tab/>
      </w:r>
      <w:r w:rsidR="00697991" w:rsidRPr="00434F4A">
        <w:rPr>
          <w:lang w:val="en-GB"/>
        </w:rPr>
        <w:t>Comparison of methodologies</w:t>
      </w:r>
    </w:p>
    <w:p w14:paraId="3E0B2E90" w14:textId="2CAAE414" w:rsidR="006E7458" w:rsidRPr="00983F14" w:rsidRDefault="006E7458" w:rsidP="000965B7">
      <w:pPr>
        <w:pStyle w:val="Observation"/>
        <w:numPr>
          <w:ilvl w:val="0"/>
          <w:numId w:val="0"/>
        </w:numPr>
        <w:ind w:left="360" w:hanging="360"/>
        <w:rPr>
          <w:b w:val="0"/>
          <w:bCs w:val="0"/>
          <w:szCs w:val="20"/>
        </w:rPr>
      </w:pPr>
    </w:p>
    <w:p w14:paraId="2BFFAB97" w14:textId="62DAAE0A" w:rsidR="006C2ED9" w:rsidRPr="00E81337" w:rsidRDefault="003848AC" w:rsidP="00E81337">
      <w:pPr>
        <w:rPr>
          <w:sz w:val="20"/>
          <w:szCs w:val="20"/>
        </w:rPr>
      </w:pPr>
      <w:r>
        <w:rPr>
          <w:noProof/>
        </w:rPr>
        <mc:AlternateContent>
          <mc:Choice Requires="wps">
            <w:drawing>
              <wp:anchor distT="0" distB="0" distL="114300" distR="114300" simplePos="0" relativeHeight="251658246" behindDoc="0" locked="0" layoutInCell="1" allowOverlap="1" wp14:anchorId="7A53AB58" wp14:editId="291C0DC3">
                <wp:simplePos x="0" y="0"/>
                <wp:positionH relativeFrom="column">
                  <wp:posOffset>0</wp:posOffset>
                </wp:positionH>
                <wp:positionV relativeFrom="paragraph">
                  <wp:posOffset>0</wp:posOffset>
                </wp:positionV>
                <wp:extent cx="1828800" cy="1828800"/>
                <wp:effectExtent l="0" t="0" r="0" b="0"/>
                <wp:wrapSquare wrapText="bothSides"/>
                <wp:docPr id="14667408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7187D15" w14:textId="77777777" w:rsidR="003848AC" w:rsidRPr="003848AC" w:rsidRDefault="003848AC" w:rsidP="003848AC">
                            <w:pPr>
                              <w:spacing w:after="180" w:line="240" w:lineRule="auto"/>
                              <w:outlineLvl w:val="3"/>
                              <w:rPr>
                                <w:rFonts w:ascii="Times New Roman" w:eastAsia="SimSun" w:hAnsi="Times New Roman" w:cs="Times New Roman"/>
                                <w:b/>
                                <w:sz w:val="16"/>
                                <w:szCs w:val="16"/>
                                <w:u w:val="single"/>
                                <w:lang w:val="en-GB" w:eastAsia="ko-KR"/>
                              </w:rPr>
                            </w:pPr>
                            <w:r w:rsidRPr="003848AC">
                              <w:rPr>
                                <w:rFonts w:ascii="Times New Roman" w:eastAsia="SimSun" w:hAnsi="Times New Roman" w:cs="Times New Roman"/>
                                <w:b/>
                                <w:sz w:val="16"/>
                                <w:szCs w:val="16"/>
                                <w:u w:val="single"/>
                                <w:lang w:val="en-GB" w:eastAsia="ko-KR"/>
                              </w:rPr>
                              <w:t>TDL and CDL Methodologies</w:t>
                            </w:r>
                          </w:p>
                          <w:p w14:paraId="21835C1B" w14:textId="77777777" w:rsidR="003848AC" w:rsidRPr="003848AC" w:rsidRDefault="003848AC" w:rsidP="003848AC">
                            <w:pPr>
                              <w:spacing w:after="180" w:line="240" w:lineRule="auto"/>
                              <w:rPr>
                                <w:rFonts w:ascii="Times New Roman" w:eastAsia="SimSun" w:hAnsi="Times New Roman" w:cs="Times New Roman"/>
                                <w:b/>
                                <w:bCs/>
                                <w:sz w:val="16"/>
                                <w:szCs w:val="16"/>
                                <w:lang w:val="en-GB" w:eastAsia="ja-JP"/>
                              </w:rPr>
                            </w:pPr>
                            <w:r w:rsidRPr="003848AC">
                              <w:rPr>
                                <w:rFonts w:ascii="Times New Roman" w:eastAsia="SimSun" w:hAnsi="Times New Roman" w:cs="Times New Roman"/>
                                <w:b/>
                                <w:bCs/>
                                <w:sz w:val="16"/>
                                <w:szCs w:val="16"/>
                                <w:lang w:val="en-GB" w:eastAsia="ja-JP"/>
                              </w:rPr>
                              <w:t>Way Forward:</w:t>
                            </w:r>
                          </w:p>
                          <w:p w14:paraId="47714A9B" w14:textId="77777777" w:rsidR="003848AC" w:rsidRPr="003848AC" w:rsidRDefault="003848AC" w:rsidP="003848AC">
                            <w:pPr>
                              <w:spacing w:after="180" w:line="240" w:lineRule="auto"/>
                              <w:rPr>
                                <w:rFonts w:ascii="Times New Roman" w:eastAsia="SimSun" w:hAnsi="Times New Roman" w:cs="Times New Roman"/>
                                <w:sz w:val="16"/>
                                <w:szCs w:val="16"/>
                                <w:lang w:val="en-GB" w:eastAsia="ja-JP"/>
                              </w:rPr>
                            </w:pPr>
                            <w:r w:rsidRPr="003848AC">
                              <w:rPr>
                                <w:rFonts w:ascii="Times New Roman" w:eastAsia="SimSun" w:hAnsi="Times New Roman" w:cs="Times New Roman"/>
                                <w:sz w:val="16"/>
                                <w:szCs w:val="16"/>
                                <w:lang w:val="en-GB" w:eastAsia="ja-JP"/>
                              </w:rPr>
                              <w:t>Options:</w:t>
                            </w:r>
                          </w:p>
                          <w:p w14:paraId="6047EB22" w14:textId="77777777" w:rsidR="003848AC" w:rsidRPr="003848AC" w:rsidRDefault="003848AC" w:rsidP="003848AC">
                            <w:pPr>
                              <w:spacing w:after="180" w:line="240" w:lineRule="auto"/>
                              <w:rPr>
                                <w:rFonts w:ascii="Times New Roman" w:eastAsia="SimSun" w:hAnsi="Times New Roman" w:cs="Times New Roman"/>
                                <w:sz w:val="16"/>
                                <w:szCs w:val="16"/>
                                <w:u w:val="single"/>
                                <w:lang w:val="en-GB" w:eastAsia="ja-JP"/>
                              </w:rPr>
                            </w:pPr>
                            <w:r w:rsidRPr="003848AC">
                              <w:rPr>
                                <w:rFonts w:ascii="Times New Roman" w:eastAsia="SimSun" w:hAnsi="Times New Roman" w:cs="Times New Roman"/>
                                <w:bCs/>
                                <w:sz w:val="16"/>
                                <w:szCs w:val="16"/>
                                <w:lang w:val="en-GB" w:eastAsia="ko-KR"/>
                              </w:rPr>
                              <w:t>CDL from TR 38.753 will include randomness reduction for the purpose of the SI</w:t>
                            </w:r>
                          </w:p>
                          <w:p w14:paraId="4214547D" w14:textId="77777777" w:rsidR="003848AC" w:rsidRPr="003848AC" w:rsidRDefault="003848AC" w:rsidP="003848AC">
                            <w:pPr>
                              <w:numPr>
                                <w:ilvl w:val="0"/>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3848AC">
                              <w:rPr>
                                <w:rFonts w:ascii="Times New Roman" w:eastAsia="MS Mincho" w:hAnsi="Times New Roman" w:cs="Times New Roman"/>
                                <w:bCs/>
                                <w:sz w:val="16"/>
                                <w:szCs w:val="16"/>
                                <w:lang w:val="en-GB" w:eastAsia="ko-KR"/>
                              </w:rPr>
                              <w:t xml:space="preserve">CDL (TR 38.753) </w:t>
                            </w:r>
                          </w:p>
                          <w:p w14:paraId="20FA10C9" w14:textId="77777777" w:rsidR="003848AC" w:rsidRPr="003848AC" w:rsidRDefault="003848AC" w:rsidP="003848AC">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3848AC">
                              <w:rPr>
                                <w:rFonts w:ascii="Times New Roman" w:eastAsia="MS Mincho" w:hAnsi="Times New Roman" w:cs="Times New Roman"/>
                                <w:bCs/>
                                <w:sz w:val="16"/>
                                <w:szCs w:val="16"/>
                                <w:lang w:val="en-GB" w:eastAsia="ko-KR"/>
                              </w:rPr>
                              <w:t>Option A1 : with Table 7.2.1-8 in TR 38.827</w:t>
                            </w:r>
                          </w:p>
                          <w:p w14:paraId="3462AC89" w14:textId="77777777" w:rsidR="003848AC" w:rsidRPr="003848AC" w:rsidRDefault="003848AC" w:rsidP="003848AC">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3848AC">
                              <w:rPr>
                                <w:rFonts w:ascii="Times New Roman" w:eastAsia="MS Mincho" w:hAnsi="Times New Roman" w:cs="Times New Roman"/>
                                <w:bCs/>
                                <w:sz w:val="16"/>
                                <w:szCs w:val="16"/>
                                <w:lang w:val="en-GB" w:eastAsia="ko-KR"/>
                              </w:rPr>
                              <w:t xml:space="preserve">Option A2: based on </w:t>
                            </w:r>
                            <w:r w:rsidRPr="003848AC">
                              <w:rPr>
                                <w:rFonts w:ascii="Times New Roman" w:eastAsia="MS Mincho" w:hAnsi="Times New Roman" w:cs="Times New Roman"/>
                                <w:sz w:val="16"/>
                                <w:szCs w:val="16"/>
                                <w:lang w:val="en-GB" w:eastAsia="ja-JP"/>
                              </w:rPr>
                              <w:t>Table 7.7.1-3 in TR 38.901 without truncation</w:t>
                            </w:r>
                          </w:p>
                          <w:p w14:paraId="4881E27B" w14:textId="77777777" w:rsidR="003848AC" w:rsidRPr="003848AC" w:rsidRDefault="003848AC" w:rsidP="003848AC">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3848AC">
                              <w:rPr>
                                <w:rFonts w:ascii="Times New Roman" w:eastAsia="MS Mincho" w:hAnsi="Times New Roman" w:cs="Times New Roman"/>
                                <w:bCs/>
                                <w:sz w:val="16"/>
                                <w:szCs w:val="16"/>
                                <w:lang w:val="en-GB" w:eastAsia="ko-KR"/>
                              </w:rPr>
                              <w:t xml:space="preserve">Option A3 : based on </w:t>
                            </w:r>
                            <w:r w:rsidRPr="003848AC">
                              <w:rPr>
                                <w:rFonts w:ascii="Times New Roman" w:eastAsia="MS Mincho" w:hAnsi="Times New Roman" w:cs="Times New Roman"/>
                                <w:sz w:val="16"/>
                                <w:szCs w:val="16"/>
                                <w:lang w:val="en-GB" w:eastAsia="ja-JP"/>
                              </w:rPr>
                              <w:t xml:space="preserve">Table 7.7.1-3 in TR 38.901 with truncation </w:t>
                            </w:r>
                            <w:r w:rsidRPr="003848AC">
                              <w:rPr>
                                <w:rFonts w:ascii="Times New Roman" w:eastAsia="MS Mincho" w:hAnsi="Times New Roman" w:cs="Times New Roman"/>
                                <w:sz w:val="16"/>
                                <w:szCs w:val="16"/>
                                <w:lang w:val="en-GB" w:eastAsia="ja-JP"/>
                              </w:rPr>
                              <w:br/>
                            </w:r>
                            <w:r w:rsidRPr="003848AC">
                              <w:rPr>
                                <w:rFonts w:ascii="Times New Roman" w:eastAsia="MS Mincho" w:hAnsi="Times New Roman" w:cs="Times New Roman"/>
                                <w:bCs/>
                                <w:sz w:val="16"/>
                                <w:szCs w:val="16"/>
                                <w:lang w:val="en-GB" w:eastAsia="ko-KR"/>
                              </w:rPr>
                              <w:t xml:space="preserve">According to the updated </w:t>
                            </w:r>
                            <w:r w:rsidRPr="003848AC">
                              <w:rPr>
                                <w:rFonts w:ascii="Times New Roman" w:eastAsia="MS Mincho" w:hAnsi="Times New Roman" w:cs="Times New Roman"/>
                                <w:sz w:val="16"/>
                                <w:szCs w:val="16"/>
                                <w:lang w:val="en-GB" w:eastAsia="ja-JP"/>
                              </w:rPr>
                              <w:t>truncation procedure described in Annex B, truncated table to be shared before RAN4#114-bis.</w:t>
                            </w:r>
                          </w:p>
                          <w:p w14:paraId="39DA52F0" w14:textId="77777777" w:rsidR="003848AC" w:rsidRPr="003848AC" w:rsidRDefault="003848AC" w:rsidP="003848AC">
                            <w:pPr>
                              <w:numPr>
                                <w:ilvl w:val="0"/>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3848AC">
                              <w:rPr>
                                <w:rFonts w:ascii="Times New Roman" w:eastAsia="MS Mincho" w:hAnsi="Times New Roman" w:cs="Times New Roman"/>
                                <w:bCs/>
                                <w:sz w:val="16"/>
                                <w:szCs w:val="16"/>
                                <w:lang w:val="en-GB" w:eastAsia="ko-KR"/>
                              </w:rPr>
                              <w:t>Option B1: TDL (MediaTek)</w:t>
                            </w:r>
                          </w:p>
                          <w:p w14:paraId="07AC9B41" w14:textId="77777777" w:rsidR="003848AC" w:rsidRPr="003B6401" w:rsidRDefault="003848AC" w:rsidP="003B6401">
                            <w:pPr>
                              <w:pStyle w:val="ListParagraph"/>
                              <w:numPr>
                                <w:ilvl w:val="0"/>
                                <w:numId w:val="5"/>
                              </w:numPr>
                              <w:rPr>
                                <w:rFonts w:ascii="Times New Roman" w:eastAsia="SimSun" w:hAnsi="Times New Roman" w:cs="Times New Roman"/>
                                <w:bCs/>
                                <w:sz w:val="16"/>
                                <w:szCs w:val="16"/>
                                <w:lang w:val="en-GB" w:eastAsia="ko-KR"/>
                              </w:rPr>
                            </w:pPr>
                            <w:r w:rsidRPr="003848AC">
                              <w:rPr>
                                <w:rFonts w:ascii="Times New Roman" w:eastAsia="SimSun" w:hAnsi="Times New Roman" w:cs="Times New Roman"/>
                                <w:bCs/>
                                <w:sz w:val="16"/>
                                <w:szCs w:val="16"/>
                                <w:lang w:val="en-GB" w:eastAsia="ko-KR"/>
                              </w:rPr>
                              <w:t>Option B2: TDL (Huawei)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A53AB58" id="_x0000_s1032" type="#_x0000_t202" style="position:absolute;margin-left:0;margin-top:0;width:2in;height:2in;z-index:25165824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hvDKg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" filled="f" strokeweight=".5pt">
                <v:textbox style="mso-fit-shape-to-text:t">
                  <w:txbxContent>
                    <w:p w14:paraId="17187D15" w14:textId="77777777" w:rsidR="003848AC" w:rsidRPr="003848AC" w:rsidRDefault="003848AC" w:rsidP="003848AC">
                      <w:pPr>
                        <w:spacing w:after="180" w:line="240" w:lineRule="auto"/>
                        <w:outlineLvl w:val="3"/>
                        <w:rPr>
                          <w:rFonts w:ascii="Times New Roman" w:eastAsia="SimSun" w:hAnsi="Times New Roman" w:cs="Times New Roman"/>
                          <w:b/>
                          <w:sz w:val="16"/>
                          <w:szCs w:val="16"/>
                          <w:u w:val="single"/>
                          <w:lang w:val="en-GB" w:eastAsia="ko-KR"/>
                        </w:rPr>
                      </w:pPr>
                      <w:r w:rsidRPr="003848AC">
                        <w:rPr>
                          <w:rFonts w:ascii="Times New Roman" w:eastAsia="SimSun" w:hAnsi="Times New Roman" w:cs="Times New Roman"/>
                          <w:b/>
                          <w:sz w:val="16"/>
                          <w:szCs w:val="16"/>
                          <w:u w:val="single"/>
                          <w:lang w:val="en-GB" w:eastAsia="ko-KR"/>
                        </w:rPr>
                        <w:t>TDL and CDL Methodologies</w:t>
                      </w:r>
                    </w:p>
                    <w:p w14:paraId="21835C1B" w14:textId="77777777" w:rsidR="003848AC" w:rsidRPr="003848AC" w:rsidRDefault="003848AC" w:rsidP="003848AC">
                      <w:pPr>
                        <w:spacing w:after="180" w:line="240" w:lineRule="auto"/>
                        <w:rPr>
                          <w:rFonts w:ascii="Times New Roman" w:eastAsia="SimSun" w:hAnsi="Times New Roman" w:cs="Times New Roman"/>
                          <w:b/>
                          <w:bCs/>
                          <w:sz w:val="16"/>
                          <w:szCs w:val="16"/>
                          <w:lang w:val="en-GB" w:eastAsia="ja-JP"/>
                        </w:rPr>
                      </w:pPr>
                      <w:r w:rsidRPr="003848AC">
                        <w:rPr>
                          <w:rFonts w:ascii="Times New Roman" w:eastAsia="SimSun" w:hAnsi="Times New Roman" w:cs="Times New Roman"/>
                          <w:b/>
                          <w:bCs/>
                          <w:sz w:val="16"/>
                          <w:szCs w:val="16"/>
                          <w:lang w:val="en-GB" w:eastAsia="ja-JP"/>
                        </w:rPr>
                        <w:t>Way Forward:</w:t>
                      </w:r>
                    </w:p>
                    <w:p w14:paraId="47714A9B" w14:textId="77777777" w:rsidR="003848AC" w:rsidRPr="003848AC" w:rsidRDefault="003848AC" w:rsidP="003848AC">
                      <w:pPr>
                        <w:spacing w:after="180" w:line="240" w:lineRule="auto"/>
                        <w:rPr>
                          <w:rFonts w:ascii="Times New Roman" w:eastAsia="SimSun" w:hAnsi="Times New Roman" w:cs="Times New Roman"/>
                          <w:sz w:val="16"/>
                          <w:szCs w:val="16"/>
                          <w:lang w:val="en-GB" w:eastAsia="ja-JP"/>
                        </w:rPr>
                      </w:pPr>
                      <w:r w:rsidRPr="003848AC">
                        <w:rPr>
                          <w:rFonts w:ascii="Times New Roman" w:eastAsia="SimSun" w:hAnsi="Times New Roman" w:cs="Times New Roman"/>
                          <w:sz w:val="16"/>
                          <w:szCs w:val="16"/>
                          <w:lang w:val="en-GB" w:eastAsia="ja-JP"/>
                        </w:rPr>
                        <w:t>Options:</w:t>
                      </w:r>
                    </w:p>
                    <w:p w14:paraId="6047EB22" w14:textId="77777777" w:rsidR="003848AC" w:rsidRPr="003848AC" w:rsidRDefault="003848AC" w:rsidP="003848AC">
                      <w:pPr>
                        <w:spacing w:after="180" w:line="240" w:lineRule="auto"/>
                        <w:rPr>
                          <w:rFonts w:ascii="Times New Roman" w:eastAsia="SimSun" w:hAnsi="Times New Roman" w:cs="Times New Roman"/>
                          <w:sz w:val="16"/>
                          <w:szCs w:val="16"/>
                          <w:u w:val="single"/>
                          <w:lang w:val="en-GB" w:eastAsia="ja-JP"/>
                        </w:rPr>
                      </w:pPr>
                      <w:r w:rsidRPr="003848AC">
                        <w:rPr>
                          <w:rFonts w:ascii="Times New Roman" w:eastAsia="SimSun" w:hAnsi="Times New Roman" w:cs="Times New Roman"/>
                          <w:bCs/>
                          <w:sz w:val="16"/>
                          <w:szCs w:val="16"/>
                          <w:lang w:val="en-GB" w:eastAsia="ko-KR"/>
                        </w:rPr>
                        <w:t>CDL from TR 38.753 will include randomness reduction for the purpose of the SI</w:t>
                      </w:r>
                    </w:p>
                    <w:p w14:paraId="4214547D" w14:textId="77777777" w:rsidR="003848AC" w:rsidRPr="003848AC" w:rsidRDefault="003848AC" w:rsidP="003848AC">
                      <w:pPr>
                        <w:numPr>
                          <w:ilvl w:val="0"/>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3848AC">
                        <w:rPr>
                          <w:rFonts w:ascii="Times New Roman" w:eastAsia="MS Mincho" w:hAnsi="Times New Roman" w:cs="Times New Roman"/>
                          <w:bCs/>
                          <w:sz w:val="16"/>
                          <w:szCs w:val="16"/>
                          <w:lang w:val="en-GB" w:eastAsia="ko-KR"/>
                        </w:rPr>
                        <w:t xml:space="preserve">CDL (TR 38.753) </w:t>
                      </w:r>
                    </w:p>
                    <w:p w14:paraId="20FA10C9" w14:textId="77777777" w:rsidR="003848AC" w:rsidRPr="003848AC" w:rsidRDefault="003848AC" w:rsidP="003848AC">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3848AC">
                        <w:rPr>
                          <w:rFonts w:ascii="Times New Roman" w:eastAsia="MS Mincho" w:hAnsi="Times New Roman" w:cs="Times New Roman"/>
                          <w:bCs/>
                          <w:sz w:val="16"/>
                          <w:szCs w:val="16"/>
                          <w:lang w:val="en-GB" w:eastAsia="ko-KR"/>
                        </w:rPr>
                        <w:t>Option A</w:t>
                      </w:r>
                      <w:proofErr w:type="gramStart"/>
                      <w:r w:rsidRPr="003848AC">
                        <w:rPr>
                          <w:rFonts w:ascii="Times New Roman" w:eastAsia="MS Mincho" w:hAnsi="Times New Roman" w:cs="Times New Roman"/>
                          <w:bCs/>
                          <w:sz w:val="16"/>
                          <w:szCs w:val="16"/>
                          <w:lang w:val="en-GB" w:eastAsia="ko-KR"/>
                        </w:rPr>
                        <w:t>1 :</w:t>
                      </w:r>
                      <w:proofErr w:type="gramEnd"/>
                      <w:r w:rsidRPr="003848AC">
                        <w:rPr>
                          <w:rFonts w:ascii="Times New Roman" w:eastAsia="MS Mincho" w:hAnsi="Times New Roman" w:cs="Times New Roman"/>
                          <w:bCs/>
                          <w:sz w:val="16"/>
                          <w:szCs w:val="16"/>
                          <w:lang w:val="en-GB" w:eastAsia="ko-KR"/>
                        </w:rPr>
                        <w:t xml:space="preserve"> with Table 7.2.1-8 in TR 38.827</w:t>
                      </w:r>
                    </w:p>
                    <w:p w14:paraId="3462AC89" w14:textId="77777777" w:rsidR="003848AC" w:rsidRPr="003848AC" w:rsidRDefault="003848AC" w:rsidP="003848AC">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3848AC">
                        <w:rPr>
                          <w:rFonts w:ascii="Times New Roman" w:eastAsia="MS Mincho" w:hAnsi="Times New Roman" w:cs="Times New Roman"/>
                          <w:bCs/>
                          <w:sz w:val="16"/>
                          <w:szCs w:val="16"/>
                          <w:lang w:val="en-GB" w:eastAsia="ko-KR"/>
                        </w:rPr>
                        <w:t xml:space="preserve">Option A2: based on </w:t>
                      </w:r>
                      <w:r w:rsidRPr="003848AC">
                        <w:rPr>
                          <w:rFonts w:ascii="Times New Roman" w:eastAsia="MS Mincho" w:hAnsi="Times New Roman" w:cs="Times New Roman"/>
                          <w:sz w:val="16"/>
                          <w:szCs w:val="16"/>
                          <w:lang w:val="en-GB" w:eastAsia="ja-JP"/>
                        </w:rPr>
                        <w:t>Table 7.7.1-3 in TR 38.901 without truncation</w:t>
                      </w:r>
                    </w:p>
                    <w:p w14:paraId="4881E27B" w14:textId="77777777" w:rsidR="003848AC" w:rsidRPr="003848AC" w:rsidRDefault="003848AC" w:rsidP="003848AC">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3848AC">
                        <w:rPr>
                          <w:rFonts w:ascii="Times New Roman" w:eastAsia="MS Mincho" w:hAnsi="Times New Roman" w:cs="Times New Roman"/>
                          <w:bCs/>
                          <w:sz w:val="16"/>
                          <w:szCs w:val="16"/>
                          <w:lang w:val="en-GB" w:eastAsia="ko-KR"/>
                        </w:rPr>
                        <w:t>Option A</w:t>
                      </w:r>
                      <w:proofErr w:type="gramStart"/>
                      <w:r w:rsidRPr="003848AC">
                        <w:rPr>
                          <w:rFonts w:ascii="Times New Roman" w:eastAsia="MS Mincho" w:hAnsi="Times New Roman" w:cs="Times New Roman"/>
                          <w:bCs/>
                          <w:sz w:val="16"/>
                          <w:szCs w:val="16"/>
                          <w:lang w:val="en-GB" w:eastAsia="ko-KR"/>
                        </w:rPr>
                        <w:t>3 :</w:t>
                      </w:r>
                      <w:proofErr w:type="gramEnd"/>
                      <w:r w:rsidRPr="003848AC">
                        <w:rPr>
                          <w:rFonts w:ascii="Times New Roman" w:eastAsia="MS Mincho" w:hAnsi="Times New Roman" w:cs="Times New Roman"/>
                          <w:bCs/>
                          <w:sz w:val="16"/>
                          <w:szCs w:val="16"/>
                          <w:lang w:val="en-GB" w:eastAsia="ko-KR"/>
                        </w:rPr>
                        <w:t xml:space="preserve"> based on </w:t>
                      </w:r>
                      <w:r w:rsidRPr="003848AC">
                        <w:rPr>
                          <w:rFonts w:ascii="Times New Roman" w:eastAsia="MS Mincho" w:hAnsi="Times New Roman" w:cs="Times New Roman"/>
                          <w:sz w:val="16"/>
                          <w:szCs w:val="16"/>
                          <w:lang w:val="en-GB" w:eastAsia="ja-JP"/>
                        </w:rPr>
                        <w:t xml:space="preserve">Table 7.7.1-3 in TR 38.901 with truncation </w:t>
                      </w:r>
                      <w:r w:rsidRPr="003848AC">
                        <w:rPr>
                          <w:rFonts w:ascii="Times New Roman" w:eastAsia="MS Mincho" w:hAnsi="Times New Roman" w:cs="Times New Roman"/>
                          <w:sz w:val="16"/>
                          <w:szCs w:val="16"/>
                          <w:lang w:val="en-GB" w:eastAsia="ja-JP"/>
                        </w:rPr>
                        <w:br/>
                      </w:r>
                      <w:r w:rsidRPr="003848AC">
                        <w:rPr>
                          <w:rFonts w:ascii="Times New Roman" w:eastAsia="MS Mincho" w:hAnsi="Times New Roman" w:cs="Times New Roman"/>
                          <w:bCs/>
                          <w:sz w:val="16"/>
                          <w:szCs w:val="16"/>
                          <w:lang w:val="en-GB" w:eastAsia="ko-KR"/>
                        </w:rPr>
                        <w:t xml:space="preserve">According to the updated </w:t>
                      </w:r>
                      <w:r w:rsidRPr="003848AC">
                        <w:rPr>
                          <w:rFonts w:ascii="Times New Roman" w:eastAsia="MS Mincho" w:hAnsi="Times New Roman" w:cs="Times New Roman"/>
                          <w:sz w:val="16"/>
                          <w:szCs w:val="16"/>
                          <w:lang w:val="en-GB" w:eastAsia="ja-JP"/>
                        </w:rPr>
                        <w:t>truncation procedure described in Annex B, truncated table to be shared before RAN4#114-bis.</w:t>
                      </w:r>
                    </w:p>
                    <w:p w14:paraId="39DA52F0" w14:textId="77777777" w:rsidR="003848AC" w:rsidRPr="003848AC" w:rsidRDefault="003848AC" w:rsidP="003848AC">
                      <w:pPr>
                        <w:numPr>
                          <w:ilvl w:val="0"/>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3848AC">
                        <w:rPr>
                          <w:rFonts w:ascii="Times New Roman" w:eastAsia="MS Mincho" w:hAnsi="Times New Roman" w:cs="Times New Roman"/>
                          <w:bCs/>
                          <w:sz w:val="16"/>
                          <w:szCs w:val="16"/>
                          <w:lang w:val="en-GB" w:eastAsia="ko-KR"/>
                        </w:rPr>
                        <w:t>Option B1: TDL (MediaTek)</w:t>
                      </w:r>
                    </w:p>
                    <w:p w14:paraId="07AC9B41" w14:textId="77777777" w:rsidR="003848AC" w:rsidRPr="003B6401" w:rsidRDefault="003848AC" w:rsidP="003B6401">
                      <w:pPr>
                        <w:pStyle w:val="ListParagraph"/>
                        <w:numPr>
                          <w:ilvl w:val="0"/>
                          <w:numId w:val="5"/>
                        </w:numPr>
                        <w:rPr>
                          <w:rFonts w:ascii="Times New Roman" w:eastAsia="SimSun" w:hAnsi="Times New Roman" w:cs="Times New Roman"/>
                          <w:bCs/>
                          <w:sz w:val="16"/>
                          <w:szCs w:val="16"/>
                          <w:lang w:val="en-GB" w:eastAsia="ko-KR"/>
                        </w:rPr>
                      </w:pPr>
                      <w:r w:rsidRPr="003848AC">
                        <w:rPr>
                          <w:rFonts w:ascii="Times New Roman" w:eastAsia="SimSun" w:hAnsi="Times New Roman" w:cs="Times New Roman"/>
                          <w:bCs/>
                          <w:sz w:val="16"/>
                          <w:szCs w:val="16"/>
                          <w:lang w:val="en-GB" w:eastAsia="ko-KR"/>
                        </w:rPr>
                        <w:t>Option B2: TDL (Huawei)</w:t>
                      </w:r>
                    </w:p>
                  </w:txbxContent>
                </v:textbox>
                <w10:wrap type="square"/>
              </v:shape>
            </w:pict>
          </mc:Fallback>
        </mc:AlternateContent>
      </w:r>
    </w:p>
    <w:p w14:paraId="6E24B0D1" w14:textId="173A723F" w:rsidR="00A66381" w:rsidRPr="00A47206" w:rsidRDefault="00644722" w:rsidP="00667A3A">
      <w:pPr>
        <w:rPr>
          <w:sz w:val="20"/>
          <w:szCs w:val="20"/>
        </w:rPr>
      </w:pPr>
      <w:r w:rsidRPr="00A47206">
        <w:rPr>
          <w:sz w:val="20"/>
          <w:szCs w:val="20"/>
        </w:rPr>
        <w:t xml:space="preserve">When we are talking about the comparison among methodologies, </w:t>
      </w:r>
      <w:r w:rsidR="00B72F06" w:rsidRPr="00A47206">
        <w:rPr>
          <w:sz w:val="20"/>
          <w:szCs w:val="20"/>
        </w:rPr>
        <w:t xml:space="preserve">the metrics should be clarified at the first. </w:t>
      </w:r>
      <w:r w:rsidR="009012E1" w:rsidRPr="00A47206">
        <w:rPr>
          <w:sz w:val="20"/>
          <w:szCs w:val="20"/>
        </w:rPr>
        <w:t xml:space="preserve">Based on the discussions in previous meetings and the options in the WF above, </w:t>
      </w:r>
      <w:r w:rsidR="002A758B" w:rsidRPr="00A47206">
        <w:rPr>
          <w:sz w:val="20"/>
          <w:szCs w:val="20"/>
        </w:rPr>
        <w:t>following metrices could be considered for between TDL and CDL approaches</w:t>
      </w:r>
      <w:r w:rsidR="00A66381" w:rsidRPr="00A47206">
        <w:rPr>
          <w:sz w:val="20"/>
          <w:szCs w:val="20"/>
        </w:rPr>
        <w:t xml:space="preserve">, and also among different options within the same approaches: </w:t>
      </w:r>
    </w:p>
    <w:p w14:paraId="14D643AE" w14:textId="2BFD0CE0" w:rsidR="006D3C5E" w:rsidRPr="006C0817" w:rsidRDefault="004F6921" w:rsidP="006C0817">
      <w:pPr>
        <w:ind w:left="50"/>
        <w:rPr>
          <w:b/>
          <w:bCs/>
          <w:sz w:val="20"/>
          <w:szCs w:val="20"/>
          <w:u w:val="single"/>
        </w:rPr>
      </w:pPr>
      <w:r w:rsidRPr="006C0817">
        <w:rPr>
          <w:b/>
          <w:bCs/>
          <w:sz w:val="20"/>
          <w:szCs w:val="20"/>
          <w:u w:val="single"/>
        </w:rPr>
        <w:t>Metrics between TDL and CDL</w:t>
      </w:r>
      <w:r w:rsidR="006C0817" w:rsidRPr="006C0817">
        <w:rPr>
          <w:b/>
          <w:bCs/>
          <w:sz w:val="20"/>
          <w:szCs w:val="20"/>
          <w:u w:val="single"/>
        </w:rPr>
        <w:t xml:space="preserve"> approaches</w:t>
      </w:r>
    </w:p>
    <w:p w14:paraId="2C4D7273" w14:textId="1A197BAB" w:rsidR="006C0817" w:rsidRDefault="000F7500" w:rsidP="00F71D0D">
      <w:pPr>
        <w:rPr>
          <w:sz w:val="20"/>
          <w:szCs w:val="20"/>
        </w:rPr>
      </w:pPr>
      <w:r>
        <w:rPr>
          <w:sz w:val="20"/>
          <w:szCs w:val="20"/>
        </w:rPr>
        <w:t xml:space="preserve">To compare </w:t>
      </w:r>
      <w:r w:rsidR="003F398D">
        <w:rPr>
          <w:sz w:val="20"/>
          <w:szCs w:val="20"/>
        </w:rPr>
        <w:t xml:space="preserve">pros and cons of TDL and CDL approaches, companies have some discussion on it but </w:t>
      </w:r>
      <w:r w:rsidR="004556EA">
        <w:rPr>
          <w:sz w:val="20"/>
          <w:szCs w:val="20"/>
        </w:rPr>
        <w:t xml:space="preserve">don’t achieve any agreement. </w:t>
      </w:r>
      <w:r w:rsidR="007D4D11">
        <w:rPr>
          <w:sz w:val="20"/>
          <w:szCs w:val="20"/>
        </w:rPr>
        <w:t xml:space="preserve">For our understanding, </w:t>
      </w:r>
      <w:r w:rsidR="0026197F">
        <w:rPr>
          <w:sz w:val="20"/>
          <w:szCs w:val="20"/>
        </w:rPr>
        <w:t>the comparison here should no</w:t>
      </w:r>
      <w:r w:rsidR="00DF4057">
        <w:rPr>
          <w:sz w:val="20"/>
          <w:szCs w:val="20"/>
        </w:rPr>
        <w:t>t</w:t>
      </w:r>
      <w:r w:rsidR="0026197F">
        <w:rPr>
          <w:sz w:val="20"/>
          <w:szCs w:val="20"/>
        </w:rPr>
        <w:t xml:space="preserve"> only focus on the performance since different approaches have its own </w:t>
      </w:r>
      <w:r w:rsidR="00DF4057">
        <w:rPr>
          <w:sz w:val="20"/>
          <w:szCs w:val="20"/>
        </w:rPr>
        <w:t xml:space="preserve">physical nature and hard to have a fair comparison. </w:t>
      </w:r>
      <w:r w:rsidR="003945BE">
        <w:rPr>
          <w:rFonts w:hint="eastAsia"/>
          <w:sz w:val="20"/>
          <w:szCs w:val="20"/>
        </w:rPr>
        <w:t xml:space="preserve">Furthermore, </w:t>
      </w:r>
      <w:r w:rsidR="00E8252E">
        <w:rPr>
          <w:rFonts w:hint="eastAsia"/>
          <w:sz w:val="20"/>
          <w:szCs w:val="20"/>
        </w:rPr>
        <w:t xml:space="preserve">it should be </w:t>
      </w:r>
      <w:r w:rsidR="00EA784F">
        <w:rPr>
          <w:rFonts w:hint="eastAsia"/>
          <w:sz w:val="20"/>
          <w:szCs w:val="20"/>
        </w:rPr>
        <w:t xml:space="preserve">careful to compare performance without the pre-condition of realistic. It </w:t>
      </w:r>
      <w:r w:rsidR="0083041E">
        <w:rPr>
          <w:rFonts w:hint="eastAsia"/>
          <w:sz w:val="20"/>
          <w:szCs w:val="20"/>
        </w:rPr>
        <w:t xml:space="preserve">will be dangerous to use a less realistic model but with better performance. </w:t>
      </w:r>
      <w:r w:rsidR="00921FF2">
        <w:rPr>
          <w:rFonts w:hint="eastAsia"/>
          <w:sz w:val="20"/>
          <w:szCs w:val="20"/>
        </w:rPr>
        <w:t>O</w:t>
      </w:r>
      <w:r w:rsidR="001926F4">
        <w:rPr>
          <w:sz w:val="20"/>
          <w:szCs w:val="20"/>
        </w:rPr>
        <w:t xml:space="preserve">ther parts, such as </w:t>
      </w:r>
      <w:r w:rsidR="0002555E">
        <w:rPr>
          <w:sz w:val="20"/>
          <w:szCs w:val="20"/>
        </w:rPr>
        <w:t xml:space="preserve">alignability, </w:t>
      </w:r>
      <w:r w:rsidR="001926F4">
        <w:rPr>
          <w:sz w:val="20"/>
          <w:szCs w:val="20"/>
        </w:rPr>
        <w:t>practicability,</w:t>
      </w:r>
      <w:r w:rsidR="001D0AF9">
        <w:rPr>
          <w:sz w:val="20"/>
          <w:szCs w:val="20"/>
        </w:rPr>
        <w:t xml:space="preserve"> complexity and</w:t>
      </w:r>
      <w:r w:rsidR="001926F4">
        <w:rPr>
          <w:sz w:val="20"/>
          <w:szCs w:val="20"/>
        </w:rPr>
        <w:t xml:space="preserve"> testability, </w:t>
      </w:r>
      <w:r w:rsidR="0034034C">
        <w:rPr>
          <w:sz w:val="20"/>
          <w:szCs w:val="20"/>
        </w:rPr>
        <w:t xml:space="preserve">could be used as the comparison metrices. </w:t>
      </w:r>
    </w:p>
    <w:p w14:paraId="72901F28" w14:textId="44297108" w:rsidR="006A2DD1" w:rsidRDefault="00AF0005" w:rsidP="00F71D0D">
      <w:pPr>
        <w:rPr>
          <w:sz w:val="20"/>
          <w:szCs w:val="20"/>
        </w:rPr>
      </w:pPr>
      <w:r>
        <w:rPr>
          <w:sz w:val="20"/>
          <w:szCs w:val="20"/>
        </w:rPr>
        <w:t xml:space="preserve">Alignablity is to check whether companies can get alignment on implementation by reviewing the simulation curves. </w:t>
      </w:r>
      <w:r w:rsidR="00B1020D">
        <w:rPr>
          <w:sz w:val="20"/>
          <w:szCs w:val="20"/>
        </w:rPr>
        <w:t xml:space="preserve">Practicability is to check the channel characters are close to real network deployment. </w:t>
      </w:r>
      <w:r w:rsidR="00AF468E">
        <w:rPr>
          <w:sz w:val="20"/>
          <w:szCs w:val="20"/>
        </w:rPr>
        <w:t>Complexity</w:t>
      </w:r>
      <w:r w:rsidR="00A329E7">
        <w:rPr>
          <w:sz w:val="20"/>
          <w:szCs w:val="20"/>
        </w:rPr>
        <w:t xml:space="preserve"> and testability are more relevant to TE implementation and </w:t>
      </w:r>
      <w:r w:rsidR="00AF468E">
        <w:rPr>
          <w:sz w:val="20"/>
          <w:szCs w:val="20"/>
        </w:rPr>
        <w:t>to check the effort of channel parameter</w:t>
      </w:r>
      <w:r w:rsidR="008A7E8A">
        <w:rPr>
          <w:sz w:val="20"/>
          <w:szCs w:val="20"/>
        </w:rPr>
        <w:t xml:space="preserve"> changing </w:t>
      </w:r>
      <w:r w:rsidR="00595C18">
        <w:rPr>
          <w:sz w:val="20"/>
          <w:szCs w:val="20"/>
        </w:rPr>
        <w:t>and the</w:t>
      </w:r>
      <w:r w:rsidR="008A7E8A">
        <w:rPr>
          <w:sz w:val="20"/>
          <w:szCs w:val="20"/>
        </w:rPr>
        <w:t xml:space="preserve"> </w:t>
      </w:r>
      <w:r w:rsidR="005663C4">
        <w:rPr>
          <w:sz w:val="20"/>
          <w:szCs w:val="20"/>
        </w:rPr>
        <w:lastRenderedPageBreak/>
        <w:t xml:space="preserve">model profile limitations. </w:t>
      </w:r>
      <w:r w:rsidR="00F528F1">
        <w:rPr>
          <w:sz w:val="20"/>
          <w:szCs w:val="20"/>
        </w:rPr>
        <w:t xml:space="preserve">Companies should make some conclusion on these aspects to </w:t>
      </w:r>
      <w:r w:rsidR="006A2DD1">
        <w:rPr>
          <w:sz w:val="20"/>
          <w:szCs w:val="20"/>
        </w:rPr>
        <w:t xml:space="preserve">give a highlevel view of different approaches. </w:t>
      </w:r>
    </w:p>
    <w:p w14:paraId="2C3A2896" w14:textId="7757F2B3" w:rsidR="00DF0164" w:rsidRDefault="00DF0164" w:rsidP="00DF0164">
      <w:pPr>
        <w:pStyle w:val="Proposal"/>
        <w:rPr>
          <w:szCs w:val="20"/>
        </w:rPr>
      </w:pPr>
      <w:bookmarkStart w:id="24" w:name="_Toc194093637"/>
      <w:r>
        <w:t xml:space="preserve">Proposal </w:t>
      </w:r>
      <w:r w:rsidR="00AD4CB6">
        <w:t>9</w:t>
      </w:r>
      <w:r>
        <w:tab/>
        <w:t xml:space="preserve">Consider </w:t>
      </w:r>
      <w:r>
        <w:rPr>
          <w:szCs w:val="20"/>
        </w:rPr>
        <w:t xml:space="preserve">alignability, </w:t>
      </w:r>
      <w:r>
        <w:rPr>
          <w:rFonts w:eastAsiaTheme="minorEastAsia" w:hint="eastAsia"/>
          <w:szCs w:val="20"/>
        </w:rPr>
        <w:t xml:space="preserve">realistic, </w:t>
      </w:r>
      <w:r>
        <w:rPr>
          <w:szCs w:val="20"/>
        </w:rPr>
        <w:t>practicability</w:t>
      </w:r>
      <w:r>
        <w:rPr>
          <w:rFonts w:eastAsiaTheme="minorEastAsia" w:hint="eastAsia"/>
          <w:szCs w:val="20"/>
        </w:rPr>
        <w:t xml:space="preserve"> </w:t>
      </w:r>
      <w:r>
        <w:rPr>
          <w:szCs w:val="20"/>
        </w:rPr>
        <w:t>and testability as metrics for TDL and CDL approaches comparison.</w:t>
      </w:r>
      <w:bookmarkEnd w:id="24"/>
      <w:r>
        <w:rPr>
          <w:szCs w:val="20"/>
        </w:rPr>
        <w:t xml:space="preserve"> </w:t>
      </w:r>
    </w:p>
    <w:p w14:paraId="43D65231" w14:textId="77777777" w:rsidR="000B7F9F" w:rsidRDefault="007C2412" w:rsidP="00F71D0D">
      <w:pPr>
        <w:rPr>
          <w:sz w:val="20"/>
          <w:szCs w:val="20"/>
        </w:rPr>
      </w:pPr>
      <w:r>
        <w:rPr>
          <w:sz w:val="20"/>
          <w:szCs w:val="20"/>
        </w:rPr>
        <w:t xml:space="preserve">As for the realistic </w:t>
      </w:r>
      <w:r w:rsidR="000B2CB8">
        <w:rPr>
          <w:sz w:val="20"/>
          <w:szCs w:val="20"/>
        </w:rPr>
        <w:t xml:space="preserve">part, the field measurement results can be referred. </w:t>
      </w:r>
      <w:r w:rsidR="00A62DAB">
        <w:rPr>
          <w:sz w:val="20"/>
          <w:szCs w:val="20"/>
        </w:rPr>
        <w:t xml:space="preserve">Ericsson and BT have delivered some </w:t>
      </w:r>
      <w:r w:rsidR="00145E20">
        <w:rPr>
          <w:sz w:val="20"/>
          <w:szCs w:val="20"/>
        </w:rPr>
        <w:t>channel character analysis</w:t>
      </w:r>
      <w:r w:rsidR="00E06A6D">
        <w:rPr>
          <w:sz w:val="20"/>
          <w:szCs w:val="20"/>
        </w:rPr>
        <w:t xml:space="preserve"> on AoA, </w:t>
      </w:r>
      <w:r w:rsidR="004C1F5C">
        <w:rPr>
          <w:sz w:val="20"/>
          <w:szCs w:val="20"/>
        </w:rPr>
        <w:t>eigen value and PMI preference</w:t>
      </w:r>
      <w:r w:rsidR="00145E20">
        <w:rPr>
          <w:sz w:val="20"/>
          <w:szCs w:val="20"/>
        </w:rPr>
        <w:t xml:space="preserve"> based on field </w:t>
      </w:r>
      <w:r w:rsidR="00A62DAB" w:rsidRPr="00DC229E">
        <w:rPr>
          <w:sz w:val="20"/>
          <w:szCs w:val="20"/>
        </w:rPr>
        <w:t>measurement</w:t>
      </w:r>
      <w:r w:rsidR="00145E20" w:rsidRPr="00DC229E">
        <w:rPr>
          <w:sz w:val="20"/>
          <w:szCs w:val="20"/>
        </w:rPr>
        <w:t xml:space="preserve"> [5, 6, 7].</w:t>
      </w:r>
      <w:r w:rsidR="0070682A">
        <w:rPr>
          <w:rFonts w:hint="eastAsia"/>
          <w:sz w:val="20"/>
          <w:szCs w:val="20"/>
        </w:rPr>
        <w:t xml:space="preserve"> </w:t>
      </w:r>
    </w:p>
    <w:p w14:paraId="69571A6A" w14:textId="2C7FC820" w:rsidR="003C3C32" w:rsidRDefault="0070682A" w:rsidP="00F71D0D">
      <w:pPr>
        <w:rPr>
          <w:sz w:val="20"/>
          <w:szCs w:val="20"/>
        </w:rPr>
      </w:pPr>
      <w:r>
        <w:rPr>
          <w:rFonts w:hint="eastAsia"/>
          <w:sz w:val="20"/>
          <w:szCs w:val="20"/>
        </w:rPr>
        <w:t xml:space="preserve">The eigen value </w:t>
      </w:r>
      <w:r w:rsidR="000B7F9F">
        <w:rPr>
          <w:sz w:val="20"/>
          <w:szCs w:val="20"/>
        </w:rPr>
        <w:t>distribution from</w:t>
      </w:r>
      <w:r w:rsidR="00844DAE">
        <w:rPr>
          <w:sz w:val="20"/>
          <w:szCs w:val="20"/>
        </w:rPr>
        <w:t xml:space="preserve"> field</w:t>
      </w:r>
      <w:r w:rsidR="000B7F9F">
        <w:rPr>
          <w:sz w:val="20"/>
          <w:szCs w:val="20"/>
        </w:rPr>
        <w:t xml:space="preserve"> measurement </w:t>
      </w:r>
      <w:r w:rsidR="00C07E04">
        <w:rPr>
          <w:sz w:val="20"/>
          <w:szCs w:val="20"/>
        </w:rPr>
        <w:t xml:space="preserve">(in </w:t>
      </w:r>
      <w:r w:rsidR="00150299">
        <w:rPr>
          <w:sz w:val="20"/>
          <w:szCs w:val="20"/>
        </w:rPr>
        <w:t xml:space="preserve">Figure </w:t>
      </w:r>
      <w:r w:rsidR="0058515A">
        <w:rPr>
          <w:sz w:val="20"/>
          <w:szCs w:val="20"/>
        </w:rPr>
        <w:t>2.4-1 (a))</w:t>
      </w:r>
      <w:r w:rsidR="00C07E04">
        <w:rPr>
          <w:sz w:val="20"/>
          <w:szCs w:val="20"/>
        </w:rPr>
        <w:t xml:space="preserve"> shows </w:t>
      </w:r>
      <w:r w:rsidR="008F62DD">
        <w:rPr>
          <w:sz w:val="20"/>
          <w:szCs w:val="20"/>
        </w:rPr>
        <w:t xml:space="preserve">LOS distribution for Location A </w:t>
      </w:r>
      <w:r w:rsidR="006F5583">
        <w:rPr>
          <w:sz w:val="20"/>
          <w:szCs w:val="20"/>
        </w:rPr>
        <w:t xml:space="preserve">and C due to the more dominant mode-1 value. </w:t>
      </w:r>
      <w:r w:rsidR="00B151CF">
        <w:rPr>
          <w:sz w:val="20"/>
          <w:szCs w:val="20"/>
        </w:rPr>
        <w:t xml:space="preserve">While the eigen value distribution from 38.827 FR1 Uma CDLC model </w:t>
      </w:r>
      <w:r w:rsidR="002E27AF">
        <w:rPr>
          <w:sz w:val="20"/>
          <w:szCs w:val="20"/>
        </w:rPr>
        <w:t xml:space="preserve">with different AAV configuration shows that </w:t>
      </w:r>
      <w:r w:rsidR="00081E82">
        <w:rPr>
          <w:sz w:val="20"/>
          <w:szCs w:val="20"/>
        </w:rPr>
        <w:t xml:space="preserve">eigen value mode are getting similar when increasing antenna array which means that the channel </w:t>
      </w:r>
      <w:r w:rsidR="001D1BD6">
        <w:rPr>
          <w:sz w:val="20"/>
          <w:szCs w:val="20"/>
        </w:rPr>
        <w:t>selective fading gets better</w:t>
      </w:r>
      <w:r w:rsidR="00F22B57">
        <w:rPr>
          <w:sz w:val="20"/>
          <w:szCs w:val="20"/>
        </w:rPr>
        <w:t xml:space="preserve">. </w:t>
      </w:r>
      <w:r w:rsidR="004342E8">
        <w:rPr>
          <w:sz w:val="20"/>
          <w:szCs w:val="20"/>
        </w:rPr>
        <w:t xml:space="preserve">The gap between different eigen modes </w:t>
      </w:r>
      <w:r w:rsidR="00847B96">
        <w:rPr>
          <w:sz w:val="20"/>
          <w:szCs w:val="20"/>
        </w:rPr>
        <w:t>is</w:t>
      </w:r>
      <w:r w:rsidR="004342E8">
        <w:rPr>
          <w:sz w:val="20"/>
          <w:szCs w:val="20"/>
        </w:rPr>
        <w:t xml:space="preserve"> smaller than field results indicate that t</w:t>
      </w:r>
      <w:r w:rsidR="00364D45">
        <w:rPr>
          <w:sz w:val="20"/>
          <w:szCs w:val="20"/>
        </w:rPr>
        <w:t>he channel correlation</w:t>
      </w:r>
      <w:r w:rsidR="004342E8">
        <w:rPr>
          <w:sz w:val="20"/>
          <w:szCs w:val="20"/>
        </w:rPr>
        <w:t xml:space="preserve"> </w:t>
      </w:r>
      <w:r w:rsidR="00234EC1">
        <w:rPr>
          <w:sz w:val="20"/>
          <w:szCs w:val="20"/>
        </w:rPr>
        <w:t>in simulation</w:t>
      </w:r>
      <w:r w:rsidR="00364D45">
        <w:rPr>
          <w:sz w:val="20"/>
          <w:szCs w:val="20"/>
        </w:rPr>
        <w:t xml:space="preserve"> </w:t>
      </w:r>
      <w:r w:rsidR="00213E26">
        <w:rPr>
          <w:sz w:val="20"/>
          <w:szCs w:val="20"/>
        </w:rPr>
        <w:t xml:space="preserve">is higher </w:t>
      </w:r>
      <w:r w:rsidR="00234EC1">
        <w:rPr>
          <w:sz w:val="20"/>
          <w:szCs w:val="20"/>
        </w:rPr>
        <w:t>than</w:t>
      </w:r>
      <w:r w:rsidR="00213E26">
        <w:rPr>
          <w:sz w:val="20"/>
          <w:szCs w:val="20"/>
        </w:rPr>
        <w:t xml:space="preserve"> field </w:t>
      </w:r>
      <w:r w:rsidR="00234EC1">
        <w:rPr>
          <w:sz w:val="20"/>
          <w:szCs w:val="20"/>
        </w:rPr>
        <w:t>channel</w:t>
      </w:r>
      <w:r w:rsidR="00213E26">
        <w:rPr>
          <w:sz w:val="20"/>
          <w:szCs w:val="20"/>
        </w:rPr>
        <w:t xml:space="preserve">. </w:t>
      </w:r>
    </w:p>
    <w:p w14:paraId="31E5882D" w14:textId="7D880E26" w:rsidR="007C2412" w:rsidRDefault="003C3C32" w:rsidP="00FF370E">
      <w:pPr>
        <w:jc w:val="center"/>
        <w:rPr>
          <w:sz w:val="20"/>
          <w:szCs w:val="20"/>
        </w:rPr>
      </w:pPr>
      <w:r>
        <w:rPr>
          <w:rFonts w:hint="eastAsia"/>
          <w:noProof/>
          <w:sz w:val="20"/>
          <w:szCs w:val="20"/>
        </w:rPr>
        <w:drawing>
          <wp:inline distT="0" distB="0" distL="0" distR="0" wp14:anchorId="3232E35F" wp14:editId="4AFE2E9C">
            <wp:extent cx="2510535" cy="1980265"/>
            <wp:effectExtent l="0" t="0" r="4445" b="1270"/>
            <wp:docPr id="51466008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660082" name="Picture 1" descr="A graph of different colored lines&#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20642" cy="1988237"/>
                    </a:xfrm>
                    <a:prstGeom prst="rect">
                      <a:avLst/>
                    </a:prstGeom>
                  </pic:spPr>
                </pic:pic>
              </a:graphicData>
            </a:graphic>
          </wp:inline>
        </w:drawing>
      </w:r>
      <w:r w:rsidR="00FF370E" w:rsidRPr="00712C29">
        <w:rPr>
          <w:b/>
          <w:bCs/>
          <w:noProof/>
          <w:sz w:val="18"/>
          <w:szCs w:val="18"/>
        </w:rPr>
        <w:drawing>
          <wp:inline distT="0" distB="0" distL="0" distR="0" wp14:anchorId="48FB2842" wp14:editId="0FD73C22">
            <wp:extent cx="2690598" cy="2013924"/>
            <wp:effectExtent l="0" t="0" r="0" b="5715"/>
            <wp:docPr id="318225675" name="Picture 2" descr="A graph of different colored lines&#10;&#10;AI-generated content may be incorrect.">
              <a:extLst xmlns:a="http://schemas.openxmlformats.org/drawingml/2006/main">
                <a:ext uri="{FF2B5EF4-FFF2-40B4-BE49-F238E27FC236}">
                  <a16:creationId xmlns:a16="http://schemas.microsoft.com/office/drawing/2014/main" id="{B8CDA9C9-7FA5-D449-5BA9-94DE714B69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lines&#10;&#10;AI-generated content may be incorrect.">
                      <a:extLst>
                        <a:ext uri="{FF2B5EF4-FFF2-40B4-BE49-F238E27FC236}">
                          <a16:creationId xmlns:a16="http://schemas.microsoft.com/office/drawing/2014/main" id="{B8CDA9C9-7FA5-D449-5BA9-94DE714B694A}"/>
                        </a:ext>
                      </a:extLst>
                    </pic:cNvPr>
                    <pic:cNvPicPr>
                      <a:picLocks noChangeAspect="1"/>
                    </pic:cNvPicPr>
                  </pic:nvPicPr>
                  <pic:blipFill>
                    <a:blip r:embed="rId15" cstate="print">
                      <a:extLst>
                        <a:ext uri="{28A0092B-C50C-407E-A947-70E740481C1C}">
                          <a14:useLocalDpi xmlns:a14="http://schemas.microsoft.com/office/drawing/2010/main" val="0"/>
                        </a:ext>
                      </a:extLst>
                    </a:blip>
                    <a:srcRect l="6871" t="2481" r="8582" b="2652"/>
                    <a:stretch/>
                  </pic:blipFill>
                  <pic:spPr>
                    <a:xfrm>
                      <a:off x="0" y="0"/>
                      <a:ext cx="2718059" cy="2034478"/>
                    </a:xfrm>
                    <a:prstGeom prst="rect">
                      <a:avLst/>
                    </a:prstGeom>
                  </pic:spPr>
                </pic:pic>
              </a:graphicData>
            </a:graphic>
          </wp:inline>
        </w:drawing>
      </w:r>
    </w:p>
    <w:p w14:paraId="3A76018E" w14:textId="51081355" w:rsidR="00150299" w:rsidRDefault="00150299" w:rsidP="00FF370E">
      <w:pPr>
        <w:jc w:val="center"/>
        <w:rPr>
          <w:sz w:val="20"/>
          <w:szCs w:val="20"/>
        </w:rPr>
      </w:pPr>
      <w:r>
        <w:rPr>
          <w:sz w:val="20"/>
          <w:szCs w:val="20"/>
        </w:rPr>
        <w:t>Figure 2.4-1 Eigen value distribution</w:t>
      </w:r>
      <w:r w:rsidR="00117384">
        <w:rPr>
          <w:sz w:val="20"/>
          <w:szCs w:val="20"/>
        </w:rPr>
        <w:t xml:space="preserve"> (a) Field measurement</w:t>
      </w:r>
      <w:r w:rsidR="0058515A">
        <w:rPr>
          <w:sz w:val="20"/>
          <w:szCs w:val="20"/>
        </w:rPr>
        <w:t>;</w:t>
      </w:r>
      <w:r w:rsidR="00117384">
        <w:rPr>
          <w:sz w:val="20"/>
          <w:szCs w:val="20"/>
        </w:rPr>
        <w:t xml:space="preserve"> (b) </w:t>
      </w:r>
      <w:r w:rsidR="0058515A">
        <w:rPr>
          <w:sz w:val="20"/>
          <w:szCs w:val="20"/>
        </w:rPr>
        <w:t>38.827 FR1 Uma CDLC model</w:t>
      </w:r>
      <w:r w:rsidR="00117384">
        <w:rPr>
          <w:sz w:val="20"/>
          <w:szCs w:val="20"/>
        </w:rPr>
        <w:t xml:space="preserve"> </w:t>
      </w:r>
    </w:p>
    <w:p w14:paraId="6460D042" w14:textId="0957B6F6" w:rsidR="0058515A" w:rsidRDefault="00847B96" w:rsidP="0058515A">
      <w:pPr>
        <w:jc w:val="both"/>
        <w:rPr>
          <w:sz w:val="20"/>
          <w:szCs w:val="20"/>
        </w:rPr>
      </w:pPr>
      <w:r>
        <w:rPr>
          <w:sz w:val="20"/>
          <w:szCs w:val="20"/>
        </w:rPr>
        <w:t xml:space="preserve">As for the </w:t>
      </w:r>
      <w:r w:rsidR="007071B1">
        <w:rPr>
          <w:sz w:val="20"/>
          <w:szCs w:val="20"/>
        </w:rPr>
        <w:t xml:space="preserve">PMI preference, contribution [7] proves that it could be a typical </w:t>
      </w:r>
      <w:r w:rsidR="00301F27">
        <w:rPr>
          <w:sz w:val="20"/>
          <w:szCs w:val="20"/>
        </w:rPr>
        <w:t xml:space="preserve">thing in the field. </w:t>
      </w:r>
      <w:r w:rsidR="00BB51C3">
        <w:rPr>
          <w:sz w:val="20"/>
          <w:szCs w:val="20"/>
        </w:rPr>
        <w:t>It could be used as a metric to compare the realistic of channel model</w:t>
      </w:r>
      <w:r w:rsidR="00DA140F">
        <w:rPr>
          <w:sz w:val="20"/>
          <w:szCs w:val="20"/>
        </w:rPr>
        <w:t xml:space="preserve"> as proposed by contribution [7]. </w:t>
      </w:r>
    </w:p>
    <w:p w14:paraId="39A4DC50" w14:textId="6AB32B08" w:rsidR="00DA140F" w:rsidRPr="0058515A" w:rsidRDefault="00DA140F" w:rsidP="00DA140F">
      <w:pPr>
        <w:pStyle w:val="Proposal"/>
      </w:pPr>
      <w:bookmarkStart w:id="25" w:name="_Toc194093638"/>
      <w:r>
        <w:t xml:space="preserve">Proposal </w:t>
      </w:r>
      <w:r w:rsidR="00AD4CB6">
        <w:t>10</w:t>
      </w:r>
      <w:r>
        <w:t xml:space="preserve"> </w:t>
      </w:r>
      <w:r>
        <w:tab/>
      </w:r>
      <w:r w:rsidR="00B3133C">
        <w:t>Consider</w:t>
      </w:r>
      <w:r w:rsidR="0043292F">
        <w:t xml:space="preserve"> eigen </w:t>
      </w:r>
      <w:r w:rsidR="00B3133C">
        <w:t>mode and PMI preference into the model comparison metric</w:t>
      </w:r>
      <w:r w:rsidR="00A479AB">
        <w:t>es.</w:t>
      </w:r>
      <w:bookmarkEnd w:id="25"/>
      <w:r w:rsidR="00A479AB">
        <w:t xml:space="preserve"> </w:t>
      </w:r>
    </w:p>
    <w:p w14:paraId="0353BAC1" w14:textId="77777777" w:rsidR="001B35B3" w:rsidRDefault="001B35B3" w:rsidP="00083638">
      <w:pPr>
        <w:rPr>
          <w:b/>
          <w:bCs/>
          <w:sz w:val="20"/>
          <w:szCs w:val="20"/>
          <w:u w:val="single"/>
        </w:rPr>
      </w:pPr>
    </w:p>
    <w:p w14:paraId="0AC98505" w14:textId="61E0ACD8" w:rsidR="004F6921" w:rsidRPr="006C0817" w:rsidRDefault="004F6921" w:rsidP="00083638">
      <w:pPr>
        <w:rPr>
          <w:b/>
          <w:bCs/>
          <w:sz w:val="20"/>
          <w:szCs w:val="20"/>
          <w:u w:val="single"/>
        </w:rPr>
      </w:pPr>
      <w:r w:rsidRPr="006C0817">
        <w:rPr>
          <w:b/>
          <w:bCs/>
          <w:sz w:val="20"/>
          <w:szCs w:val="20"/>
          <w:u w:val="single"/>
        </w:rPr>
        <w:t xml:space="preserve">Metrics among options </w:t>
      </w:r>
      <w:r w:rsidR="00DF0164">
        <w:rPr>
          <w:rFonts w:hint="eastAsia"/>
          <w:b/>
          <w:bCs/>
          <w:sz w:val="20"/>
          <w:szCs w:val="20"/>
          <w:u w:val="single"/>
        </w:rPr>
        <w:t>within</w:t>
      </w:r>
      <w:r w:rsidR="0022620C">
        <w:rPr>
          <w:rFonts w:hint="eastAsia"/>
          <w:b/>
          <w:bCs/>
          <w:sz w:val="20"/>
          <w:szCs w:val="20"/>
          <w:u w:val="single"/>
        </w:rPr>
        <w:t xml:space="preserve"> TDL or CDL</w:t>
      </w:r>
      <w:r w:rsidR="000B3DE3" w:rsidRPr="006C0817">
        <w:rPr>
          <w:b/>
          <w:bCs/>
          <w:sz w:val="20"/>
          <w:szCs w:val="20"/>
          <w:u w:val="single"/>
        </w:rPr>
        <w:t xml:space="preserve"> approach</w:t>
      </w:r>
    </w:p>
    <w:p w14:paraId="425960B1" w14:textId="77777777" w:rsidR="00902546" w:rsidRDefault="00AC7206" w:rsidP="006C0817">
      <w:r>
        <w:t xml:space="preserve">Under a same approach, </w:t>
      </w:r>
      <w:r w:rsidR="00083638">
        <w:t xml:space="preserve">once </w:t>
      </w:r>
      <w:r w:rsidR="0028342A">
        <w:t xml:space="preserve">companies confirm that the initial methodology is correct, then </w:t>
      </w:r>
      <w:r>
        <w:t xml:space="preserve">the comparison of models </w:t>
      </w:r>
      <w:r w:rsidR="00946D93">
        <w:t xml:space="preserve">could more focus on </w:t>
      </w:r>
      <w:r w:rsidR="0028342A">
        <w:t xml:space="preserve">improvement of </w:t>
      </w:r>
      <w:r w:rsidR="00946D93">
        <w:t>performance and complexity</w:t>
      </w:r>
      <w:r w:rsidR="0028342A">
        <w:t xml:space="preserve"> to meet the test</w:t>
      </w:r>
      <w:r w:rsidR="001C6DA8">
        <w:t xml:space="preserve"> expectation</w:t>
      </w:r>
      <w:r w:rsidR="00946D93">
        <w:t xml:space="preserve">. </w:t>
      </w:r>
    </w:p>
    <w:p w14:paraId="014F1D66" w14:textId="607F3E65" w:rsidR="00714D1B" w:rsidRDefault="0065704C" w:rsidP="006C0817">
      <w:r>
        <w:t xml:space="preserve">Since different test cases would be expected to have different performance, the performance </w:t>
      </w:r>
      <w:r w:rsidR="004F5AE1">
        <w:t xml:space="preserve">improvement here should depend on a certain test case. </w:t>
      </w:r>
      <w:r w:rsidR="00DB6039">
        <w:t xml:space="preserve">In that case, the pre-condition of this kind of comparison is that companies have </w:t>
      </w:r>
      <w:r w:rsidR="00E32C21">
        <w:t xml:space="preserve">agreed that the initial model is </w:t>
      </w:r>
      <w:r w:rsidR="003A1F92">
        <w:t xml:space="preserve">realistic and practical for this case. </w:t>
      </w:r>
      <w:r w:rsidR="00946D93">
        <w:t xml:space="preserve">The better performance </w:t>
      </w:r>
      <w:r w:rsidR="004C6A81">
        <w:t>and</w:t>
      </w:r>
      <w:r w:rsidR="00946D93">
        <w:t xml:space="preserve"> less complex</w:t>
      </w:r>
      <w:r w:rsidR="00751DBC">
        <w:t>ity</w:t>
      </w:r>
      <w:r w:rsidR="00946D93">
        <w:t xml:space="preserve"> is </w:t>
      </w:r>
      <w:r w:rsidR="004C6A81">
        <w:t>preferred, and some tradeoff might be needed based on the simulations.</w:t>
      </w:r>
      <w:r w:rsidR="001B3D6A">
        <w:t xml:space="preserve"> </w:t>
      </w:r>
    </w:p>
    <w:p w14:paraId="27D9AD8D" w14:textId="6F252BF4" w:rsidR="0044011E" w:rsidRDefault="0044011E" w:rsidP="0044011E">
      <w:pPr>
        <w:pStyle w:val="Proposal"/>
      </w:pPr>
      <w:bookmarkStart w:id="26" w:name="_Toc194093639"/>
      <w:r>
        <w:t xml:space="preserve">Proposal </w:t>
      </w:r>
      <w:r w:rsidR="001F02C9">
        <w:t>11</w:t>
      </w:r>
      <w:r>
        <w:tab/>
        <w:t>Consider performance and complexity as metrics for model comparison within same approach</w:t>
      </w:r>
      <w:r w:rsidR="000F6305">
        <w:t xml:space="preserve"> only after </w:t>
      </w:r>
      <w:r w:rsidR="00813A06">
        <w:t xml:space="preserve">the </w:t>
      </w:r>
      <w:r w:rsidR="00311B2A">
        <w:t xml:space="preserve">initial model </w:t>
      </w:r>
      <w:r w:rsidR="00813A06">
        <w:t>is concluded as</w:t>
      </w:r>
      <w:r w:rsidR="00311B2A">
        <w:t xml:space="preserve"> realistic and practical for target test case</w:t>
      </w:r>
      <w:r>
        <w:t>.</w:t>
      </w:r>
      <w:bookmarkEnd w:id="26"/>
      <w:r>
        <w:t xml:space="preserve"> </w:t>
      </w:r>
    </w:p>
    <w:p w14:paraId="00055162" w14:textId="77777777" w:rsidR="00A47206" w:rsidRDefault="00A47206" w:rsidP="009A0FF0"/>
    <w:p w14:paraId="61A363FC" w14:textId="77777777" w:rsidR="00A47206" w:rsidRDefault="00A47206" w:rsidP="009A0FF0"/>
    <w:p w14:paraId="30A5BC56" w14:textId="1DE26265" w:rsidR="00E168D4" w:rsidRDefault="00E168D4" w:rsidP="009A0FF0">
      <w:r>
        <w:rPr>
          <w:noProof/>
        </w:rPr>
        <mc:AlternateContent>
          <mc:Choice Requires="wps">
            <w:drawing>
              <wp:anchor distT="0" distB="0" distL="114300" distR="114300" simplePos="0" relativeHeight="251658247" behindDoc="0" locked="0" layoutInCell="1" allowOverlap="1" wp14:anchorId="10E586CC" wp14:editId="11014E90">
                <wp:simplePos x="0" y="0"/>
                <wp:positionH relativeFrom="column">
                  <wp:posOffset>0</wp:posOffset>
                </wp:positionH>
                <wp:positionV relativeFrom="paragraph">
                  <wp:posOffset>0</wp:posOffset>
                </wp:positionV>
                <wp:extent cx="1828800" cy="1828800"/>
                <wp:effectExtent l="0" t="0" r="22225" b="12065"/>
                <wp:wrapTopAndBottom/>
                <wp:docPr id="31457173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2C1DBB5" w14:textId="77777777" w:rsidR="00E168D4" w:rsidRPr="00E168D4" w:rsidRDefault="00E168D4" w:rsidP="00E168D4">
                            <w:pPr>
                              <w:spacing w:after="180" w:line="240" w:lineRule="auto"/>
                              <w:outlineLvl w:val="3"/>
                              <w:rPr>
                                <w:rFonts w:ascii="Times New Roman" w:eastAsia="SimSun" w:hAnsi="Times New Roman" w:cs="Times New Roman"/>
                                <w:b/>
                                <w:sz w:val="16"/>
                                <w:szCs w:val="16"/>
                                <w:u w:val="single"/>
                                <w:lang w:val="en-GB" w:eastAsia="ko-KR"/>
                              </w:rPr>
                            </w:pPr>
                            <w:r w:rsidRPr="00E168D4">
                              <w:rPr>
                                <w:rFonts w:ascii="Times New Roman" w:eastAsia="SimSun" w:hAnsi="Times New Roman" w:cs="Times New Roman"/>
                                <w:b/>
                                <w:sz w:val="16"/>
                                <w:szCs w:val="16"/>
                                <w:u w:val="single"/>
                                <w:lang w:val="en-GB" w:eastAsia="ko-KR"/>
                              </w:rPr>
                              <w:t>Antenna Array Virtualisation (for CDL options)</w:t>
                            </w:r>
                          </w:p>
                          <w:p w14:paraId="02166395" w14:textId="77777777" w:rsidR="00E168D4" w:rsidRPr="00E168D4" w:rsidRDefault="00E168D4" w:rsidP="00E168D4">
                            <w:pPr>
                              <w:spacing w:after="180" w:line="240" w:lineRule="auto"/>
                              <w:rPr>
                                <w:rFonts w:ascii="Times New Roman" w:eastAsia="SimSun" w:hAnsi="Times New Roman" w:cs="Times New Roman"/>
                                <w:b/>
                                <w:bCs/>
                                <w:sz w:val="16"/>
                                <w:szCs w:val="16"/>
                                <w:lang w:val="en-GB" w:eastAsia="ja-JP"/>
                              </w:rPr>
                            </w:pPr>
                            <w:r w:rsidRPr="00E168D4">
                              <w:rPr>
                                <w:rFonts w:ascii="Times New Roman" w:eastAsia="SimSun" w:hAnsi="Times New Roman" w:cs="Times New Roman"/>
                                <w:b/>
                                <w:bCs/>
                                <w:sz w:val="16"/>
                                <w:szCs w:val="16"/>
                                <w:lang w:val="en-GB" w:eastAsia="ja-JP"/>
                              </w:rPr>
                              <w:t>Way Forward:</w:t>
                            </w:r>
                          </w:p>
                          <w:p w14:paraId="2FF700C7" w14:textId="77777777" w:rsidR="00E168D4" w:rsidRPr="00E168D4" w:rsidRDefault="00E168D4" w:rsidP="00E168D4">
                            <w:pPr>
                              <w:spacing w:after="180" w:line="240" w:lineRule="auto"/>
                              <w:rPr>
                                <w:rFonts w:ascii="Times New Roman" w:eastAsia="SimSun" w:hAnsi="Times New Roman" w:cs="Times New Roman"/>
                                <w:sz w:val="16"/>
                                <w:szCs w:val="16"/>
                                <w:lang w:val="en-GB" w:eastAsia="ja-JP"/>
                              </w:rPr>
                            </w:pPr>
                            <w:r w:rsidRPr="00E168D4">
                              <w:rPr>
                                <w:rFonts w:ascii="Times New Roman" w:eastAsia="SimSun" w:hAnsi="Times New Roman" w:cs="Times New Roman"/>
                                <w:sz w:val="16"/>
                                <w:szCs w:val="16"/>
                                <w:lang w:val="en-GB" w:eastAsia="ja-JP"/>
                              </w:rPr>
                              <w:t>Downselection to be based upon (1. Best performance, 2. Ease of alignment, 3. Practicality)</w:t>
                            </w:r>
                          </w:p>
                          <w:p w14:paraId="31E5AE3C" w14:textId="77777777" w:rsidR="00E168D4" w:rsidRPr="00E168D4" w:rsidRDefault="00E168D4" w:rsidP="00E168D4">
                            <w:pPr>
                              <w:spacing w:after="180" w:line="240" w:lineRule="auto"/>
                              <w:rPr>
                                <w:rFonts w:ascii="Times New Roman" w:eastAsia="SimSun" w:hAnsi="Times New Roman" w:cs="Times New Roman"/>
                                <w:sz w:val="16"/>
                                <w:szCs w:val="16"/>
                                <w:lang w:val="en-GB" w:eastAsia="ja-JP"/>
                              </w:rPr>
                            </w:pPr>
                            <w:r w:rsidRPr="00E168D4">
                              <w:rPr>
                                <w:rFonts w:ascii="Times New Roman" w:eastAsia="SimSun" w:hAnsi="Times New Roman" w:cs="Times New Roman"/>
                                <w:sz w:val="16"/>
                                <w:szCs w:val="16"/>
                                <w:lang w:val="en-GB" w:eastAsia="ja-JP"/>
                              </w:rPr>
                              <w:t>Options:</w:t>
                            </w:r>
                          </w:p>
                          <w:p w14:paraId="5359F968" w14:textId="77777777" w:rsidR="00E168D4" w:rsidRPr="00E168D4" w:rsidRDefault="00E168D4" w:rsidP="00E168D4">
                            <w:pPr>
                              <w:numPr>
                                <w:ilvl w:val="0"/>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 xml:space="preserve">Option 1Y: with Antenna Array Virtualisation (AAV) using subarray configuration </w:t>
                            </w:r>
                          </w:p>
                          <w:p w14:paraId="3DC1DACE" w14:textId="77777777" w:rsidR="00E168D4" w:rsidRPr="00E168D4" w:rsidRDefault="00E168D4" w:rsidP="00E168D4">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[(M,N,P,Ms,Ns)= (16,8,2,8,1) for SU-MIMO eTypeII, for 32 TX, for comparison only]</w:t>
                            </w:r>
                          </w:p>
                          <w:p w14:paraId="50F3EA60" w14:textId="77777777" w:rsidR="00E168D4" w:rsidRPr="00E168D4" w:rsidRDefault="00E168D4" w:rsidP="00E168D4">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(M,N,P,M</w:t>
                            </w:r>
                            <w:r w:rsidRPr="00E168D4">
                              <w:rPr>
                                <w:rFonts w:ascii="Times New Roman" w:eastAsia="MS Mincho" w:hAnsi="Times New Roman" w:cs="Times New Roman"/>
                                <w:bCs/>
                                <w:sz w:val="16"/>
                                <w:szCs w:val="16"/>
                                <w:vertAlign w:val="subscript"/>
                                <w:lang w:val="en-GB" w:eastAsia="ko-KR"/>
                              </w:rPr>
                              <w:t>s</w:t>
                            </w:r>
                            <w:r w:rsidRPr="00E168D4">
                              <w:rPr>
                                <w:rFonts w:ascii="Times New Roman" w:eastAsia="MS Mincho" w:hAnsi="Times New Roman" w:cs="Times New Roman"/>
                                <w:bCs/>
                                <w:sz w:val="16"/>
                                <w:szCs w:val="16"/>
                                <w:lang w:val="en-GB" w:eastAsia="ko-KR"/>
                              </w:rPr>
                              <w:t>,N</w:t>
                            </w:r>
                            <w:r w:rsidRPr="00E168D4">
                              <w:rPr>
                                <w:rFonts w:ascii="Times New Roman" w:eastAsia="MS Mincho" w:hAnsi="Times New Roman" w:cs="Times New Roman"/>
                                <w:bCs/>
                                <w:sz w:val="16"/>
                                <w:szCs w:val="16"/>
                                <w:vertAlign w:val="subscript"/>
                                <w:lang w:val="en-GB" w:eastAsia="ko-KR"/>
                              </w:rPr>
                              <w:t>s</w:t>
                            </w:r>
                            <w:r w:rsidRPr="00E168D4">
                              <w:rPr>
                                <w:rFonts w:ascii="Times New Roman" w:eastAsia="MS Mincho" w:hAnsi="Times New Roman" w:cs="Times New Roman"/>
                                <w:bCs/>
                                <w:sz w:val="16"/>
                                <w:szCs w:val="16"/>
                                <w:lang w:val="en-GB" w:eastAsia="ko-KR"/>
                              </w:rPr>
                              <w:t xml:space="preserve">)  = (8,2,2,8,1) for 4Tx CSI-RS Ports </w:t>
                            </w:r>
                          </w:p>
                          <w:p w14:paraId="3873410A" w14:textId="77777777" w:rsidR="00E168D4" w:rsidRPr="00E168D4" w:rsidRDefault="00E168D4" w:rsidP="00E168D4">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(M,N,P,M</w:t>
                            </w:r>
                            <w:r w:rsidRPr="00E168D4">
                              <w:rPr>
                                <w:rFonts w:ascii="Times New Roman" w:eastAsia="MS Mincho" w:hAnsi="Times New Roman" w:cs="Times New Roman"/>
                                <w:bCs/>
                                <w:sz w:val="16"/>
                                <w:szCs w:val="16"/>
                                <w:vertAlign w:val="subscript"/>
                                <w:lang w:val="en-GB" w:eastAsia="ko-KR"/>
                              </w:rPr>
                              <w:t>s</w:t>
                            </w:r>
                            <w:r w:rsidRPr="00E168D4">
                              <w:rPr>
                                <w:rFonts w:ascii="Times New Roman" w:eastAsia="MS Mincho" w:hAnsi="Times New Roman" w:cs="Times New Roman"/>
                                <w:bCs/>
                                <w:sz w:val="16"/>
                                <w:szCs w:val="16"/>
                                <w:lang w:val="en-GB" w:eastAsia="ko-KR"/>
                              </w:rPr>
                              <w:t>,N</w:t>
                            </w:r>
                            <w:r w:rsidRPr="00E168D4">
                              <w:rPr>
                                <w:rFonts w:ascii="Times New Roman" w:eastAsia="MS Mincho" w:hAnsi="Times New Roman" w:cs="Times New Roman"/>
                                <w:bCs/>
                                <w:sz w:val="16"/>
                                <w:szCs w:val="16"/>
                                <w:vertAlign w:val="subscript"/>
                                <w:lang w:val="en-GB" w:eastAsia="ko-KR"/>
                              </w:rPr>
                              <w:t>s</w:t>
                            </w:r>
                            <w:r w:rsidRPr="00E168D4">
                              <w:rPr>
                                <w:rFonts w:ascii="Times New Roman" w:eastAsia="MS Mincho" w:hAnsi="Times New Roman" w:cs="Times New Roman"/>
                                <w:bCs/>
                                <w:sz w:val="16"/>
                                <w:szCs w:val="16"/>
                                <w:lang w:val="en-GB" w:eastAsia="ko-KR"/>
                              </w:rPr>
                              <w:t xml:space="preserve">)  = (8,4,2,8,1) for 8Tx CSI-RS Ports </w:t>
                            </w:r>
                          </w:p>
                          <w:p w14:paraId="3892E025" w14:textId="77777777" w:rsidR="00E168D4" w:rsidRPr="00E168D4" w:rsidRDefault="00E168D4" w:rsidP="00E168D4">
                            <w:pPr>
                              <w:numPr>
                                <w:ilvl w:val="0"/>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 xml:space="preserve">Option 3: with AAV with the following configuration: </w:t>
                            </w:r>
                          </w:p>
                          <w:p w14:paraId="75ADB82A" w14:textId="77777777" w:rsidR="00E168D4" w:rsidRPr="00E168D4" w:rsidRDefault="00E168D4" w:rsidP="00E168D4">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(M,N,P,M</w:t>
                            </w:r>
                            <w:r w:rsidRPr="00E168D4">
                              <w:rPr>
                                <w:rFonts w:ascii="Times New Roman" w:eastAsia="MS Mincho" w:hAnsi="Times New Roman" w:cs="Times New Roman"/>
                                <w:bCs/>
                                <w:sz w:val="16"/>
                                <w:szCs w:val="16"/>
                                <w:vertAlign w:val="subscript"/>
                                <w:lang w:val="en-GB" w:eastAsia="ko-KR"/>
                              </w:rPr>
                              <w:t>s</w:t>
                            </w:r>
                            <w:r w:rsidRPr="00E168D4">
                              <w:rPr>
                                <w:rFonts w:ascii="Times New Roman" w:eastAsia="MS Mincho" w:hAnsi="Times New Roman" w:cs="Times New Roman"/>
                                <w:bCs/>
                                <w:sz w:val="16"/>
                                <w:szCs w:val="16"/>
                                <w:lang w:val="en-GB" w:eastAsia="ko-KR"/>
                              </w:rPr>
                              <w:t>,N</w:t>
                            </w:r>
                            <w:r w:rsidRPr="00E168D4">
                              <w:rPr>
                                <w:rFonts w:ascii="Times New Roman" w:eastAsia="MS Mincho" w:hAnsi="Times New Roman" w:cs="Times New Roman"/>
                                <w:bCs/>
                                <w:sz w:val="16"/>
                                <w:szCs w:val="16"/>
                                <w:vertAlign w:val="subscript"/>
                                <w:lang w:val="en-GB" w:eastAsia="ko-KR"/>
                              </w:rPr>
                              <w:t>s</w:t>
                            </w:r>
                            <w:r w:rsidRPr="00E168D4">
                              <w:rPr>
                                <w:rFonts w:ascii="Times New Roman" w:eastAsia="MS Mincho" w:hAnsi="Times New Roman" w:cs="Times New Roman"/>
                                <w:bCs/>
                                <w:sz w:val="16"/>
                                <w:szCs w:val="16"/>
                                <w:lang w:val="en-GB" w:eastAsia="ko-KR"/>
                              </w:rPr>
                              <w:t>) = (1,4,2,1,1) for 8Tx CSI-RS Ports</w:t>
                            </w:r>
                          </w:p>
                          <w:p w14:paraId="247F2376" w14:textId="77777777" w:rsidR="00E168D4" w:rsidRPr="00485294" w:rsidRDefault="00E168D4" w:rsidP="00485294">
                            <w:pPr>
                              <w:pStyle w:val="ListParagraph"/>
                              <w:numPr>
                                <w:ilvl w:val="1"/>
                                <w:numId w:val="5"/>
                              </w:numPr>
                              <w:rPr>
                                <w:rFonts w:ascii="Times New Roman" w:eastAsia="SimSun" w:hAnsi="Times New Roman" w:cs="Times New Roman"/>
                                <w:bCs/>
                                <w:sz w:val="16"/>
                                <w:szCs w:val="16"/>
                                <w:lang w:val="en-GB" w:eastAsia="ko-KR"/>
                              </w:rPr>
                            </w:pPr>
                            <w:r w:rsidRPr="00E168D4">
                              <w:rPr>
                                <w:rFonts w:ascii="Times New Roman" w:eastAsia="SimSun" w:hAnsi="Times New Roman" w:cs="Times New Roman"/>
                                <w:bCs/>
                                <w:sz w:val="16"/>
                                <w:szCs w:val="16"/>
                                <w:lang w:val="en-GB" w:eastAsia="ko-KR"/>
                              </w:rPr>
                              <w:t>(M,N,P,M</w:t>
                            </w:r>
                            <w:r w:rsidRPr="00E168D4">
                              <w:rPr>
                                <w:rFonts w:ascii="Times New Roman" w:eastAsia="SimSun" w:hAnsi="Times New Roman" w:cs="Times New Roman"/>
                                <w:bCs/>
                                <w:sz w:val="16"/>
                                <w:szCs w:val="16"/>
                                <w:vertAlign w:val="subscript"/>
                                <w:lang w:val="en-GB" w:eastAsia="ko-KR"/>
                              </w:rPr>
                              <w:t>s</w:t>
                            </w:r>
                            <w:r w:rsidRPr="00E168D4">
                              <w:rPr>
                                <w:rFonts w:ascii="Times New Roman" w:eastAsia="SimSun" w:hAnsi="Times New Roman" w:cs="Times New Roman"/>
                                <w:bCs/>
                                <w:sz w:val="16"/>
                                <w:szCs w:val="16"/>
                                <w:lang w:val="en-GB" w:eastAsia="ko-KR"/>
                              </w:rPr>
                              <w:t>,N</w:t>
                            </w:r>
                            <w:r w:rsidRPr="00E168D4">
                              <w:rPr>
                                <w:rFonts w:ascii="Times New Roman" w:eastAsia="SimSun" w:hAnsi="Times New Roman" w:cs="Times New Roman"/>
                                <w:bCs/>
                                <w:sz w:val="16"/>
                                <w:szCs w:val="16"/>
                                <w:vertAlign w:val="subscript"/>
                                <w:lang w:val="en-GB" w:eastAsia="ko-KR"/>
                              </w:rPr>
                              <w:t>s</w:t>
                            </w:r>
                            <w:r w:rsidRPr="00E168D4">
                              <w:rPr>
                                <w:rFonts w:ascii="Times New Roman" w:eastAsia="SimSun" w:hAnsi="Times New Roman" w:cs="Times New Roman"/>
                                <w:bCs/>
                                <w:sz w:val="16"/>
                                <w:szCs w:val="16"/>
                                <w:lang w:val="en-GB" w:eastAsia="ko-KR"/>
                              </w:rPr>
                              <w:t>) = (1,2,2,1,1) for 4Tx CSI-RS Ports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0E586CC" id="_x0000_s1033" type="#_x0000_t202" style="position:absolute;margin-left:0;margin-top:0;width:2in;height:2in;z-index:25165824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xfKwIAAFoEAAAOAAAAZHJzL2Uyb0RvYy54bWysVN9v2jAQfp+0/8Hy+0hgtGU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u6HhLVRHxMFBPyLe8rXC9I/MhxfmcCawP5zz8IyH1IA1wUmipAb362/30R+pQislLc5YSQ0uASX6&#10;u0EKv4yn0ziSSZne3E1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dX/F8rAgAAWgQAAA4AAAAAAAAAAAAAAAAALgIAAGRycy9lMm9Eb2Mu&#10;eG1sUEsBAi0AFAAGAAgAAAAhALcMAwjXAAAABQEAAA8AAAAAAAAAAAAAAAAAhQQAAGRycy9kb3du&#10;cmV2LnhtbFBLBQYAAAAABAAEAPMAAACJBQAAAAA=&#10;" filled="f" strokeweight=".5pt">
                <v:textbox style="mso-fit-shape-to-text:t">
                  <w:txbxContent>
                    <w:p w14:paraId="22C1DBB5" w14:textId="77777777" w:rsidR="00E168D4" w:rsidRPr="00E168D4" w:rsidRDefault="00E168D4" w:rsidP="00E168D4">
                      <w:pPr>
                        <w:spacing w:after="180" w:line="240" w:lineRule="auto"/>
                        <w:outlineLvl w:val="3"/>
                        <w:rPr>
                          <w:rFonts w:ascii="Times New Roman" w:eastAsia="SimSun" w:hAnsi="Times New Roman" w:cs="Times New Roman"/>
                          <w:b/>
                          <w:sz w:val="16"/>
                          <w:szCs w:val="16"/>
                          <w:u w:val="single"/>
                          <w:lang w:val="en-GB" w:eastAsia="ko-KR"/>
                        </w:rPr>
                      </w:pPr>
                      <w:r w:rsidRPr="00E168D4">
                        <w:rPr>
                          <w:rFonts w:ascii="Times New Roman" w:eastAsia="SimSun" w:hAnsi="Times New Roman" w:cs="Times New Roman"/>
                          <w:b/>
                          <w:sz w:val="16"/>
                          <w:szCs w:val="16"/>
                          <w:u w:val="single"/>
                          <w:lang w:val="en-GB" w:eastAsia="ko-KR"/>
                        </w:rPr>
                        <w:t>Antenna Array Virtualisation (for CDL options)</w:t>
                      </w:r>
                    </w:p>
                    <w:p w14:paraId="02166395" w14:textId="77777777" w:rsidR="00E168D4" w:rsidRPr="00E168D4" w:rsidRDefault="00E168D4" w:rsidP="00E168D4">
                      <w:pPr>
                        <w:spacing w:after="180" w:line="240" w:lineRule="auto"/>
                        <w:rPr>
                          <w:rFonts w:ascii="Times New Roman" w:eastAsia="SimSun" w:hAnsi="Times New Roman" w:cs="Times New Roman"/>
                          <w:b/>
                          <w:bCs/>
                          <w:sz w:val="16"/>
                          <w:szCs w:val="16"/>
                          <w:lang w:val="en-GB" w:eastAsia="ja-JP"/>
                        </w:rPr>
                      </w:pPr>
                      <w:r w:rsidRPr="00E168D4">
                        <w:rPr>
                          <w:rFonts w:ascii="Times New Roman" w:eastAsia="SimSun" w:hAnsi="Times New Roman" w:cs="Times New Roman"/>
                          <w:b/>
                          <w:bCs/>
                          <w:sz w:val="16"/>
                          <w:szCs w:val="16"/>
                          <w:lang w:val="en-GB" w:eastAsia="ja-JP"/>
                        </w:rPr>
                        <w:t>Way Forward:</w:t>
                      </w:r>
                    </w:p>
                    <w:p w14:paraId="2FF700C7" w14:textId="77777777" w:rsidR="00E168D4" w:rsidRPr="00E168D4" w:rsidRDefault="00E168D4" w:rsidP="00E168D4">
                      <w:pPr>
                        <w:spacing w:after="180" w:line="240" w:lineRule="auto"/>
                        <w:rPr>
                          <w:rFonts w:ascii="Times New Roman" w:eastAsia="SimSun" w:hAnsi="Times New Roman" w:cs="Times New Roman"/>
                          <w:sz w:val="16"/>
                          <w:szCs w:val="16"/>
                          <w:lang w:val="en-GB" w:eastAsia="ja-JP"/>
                        </w:rPr>
                      </w:pPr>
                      <w:proofErr w:type="spellStart"/>
                      <w:r w:rsidRPr="00E168D4">
                        <w:rPr>
                          <w:rFonts w:ascii="Times New Roman" w:eastAsia="SimSun" w:hAnsi="Times New Roman" w:cs="Times New Roman"/>
                          <w:sz w:val="16"/>
                          <w:szCs w:val="16"/>
                          <w:lang w:val="en-GB" w:eastAsia="ja-JP"/>
                        </w:rPr>
                        <w:t>Downselection</w:t>
                      </w:r>
                      <w:proofErr w:type="spellEnd"/>
                      <w:r w:rsidRPr="00E168D4">
                        <w:rPr>
                          <w:rFonts w:ascii="Times New Roman" w:eastAsia="SimSun" w:hAnsi="Times New Roman" w:cs="Times New Roman"/>
                          <w:sz w:val="16"/>
                          <w:szCs w:val="16"/>
                          <w:lang w:val="en-GB" w:eastAsia="ja-JP"/>
                        </w:rPr>
                        <w:t xml:space="preserve"> to be based upon (1. Best performance, 2. Ease of alignment, 3. Practicality)</w:t>
                      </w:r>
                    </w:p>
                    <w:p w14:paraId="31E5AE3C" w14:textId="77777777" w:rsidR="00E168D4" w:rsidRPr="00E168D4" w:rsidRDefault="00E168D4" w:rsidP="00E168D4">
                      <w:pPr>
                        <w:spacing w:after="180" w:line="240" w:lineRule="auto"/>
                        <w:rPr>
                          <w:rFonts w:ascii="Times New Roman" w:eastAsia="SimSun" w:hAnsi="Times New Roman" w:cs="Times New Roman"/>
                          <w:sz w:val="16"/>
                          <w:szCs w:val="16"/>
                          <w:lang w:val="en-GB" w:eastAsia="ja-JP"/>
                        </w:rPr>
                      </w:pPr>
                      <w:r w:rsidRPr="00E168D4">
                        <w:rPr>
                          <w:rFonts w:ascii="Times New Roman" w:eastAsia="SimSun" w:hAnsi="Times New Roman" w:cs="Times New Roman"/>
                          <w:sz w:val="16"/>
                          <w:szCs w:val="16"/>
                          <w:lang w:val="en-GB" w:eastAsia="ja-JP"/>
                        </w:rPr>
                        <w:t>Options:</w:t>
                      </w:r>
                    </w:p>
                    <w:p w14:paraId="5359F968" w14:textId="77777777" w:rsidR="00E168D4" w:rsidRPr="00E168D4" w:rsidRDefault="00E168D4" w:rsidP="00E168D4">
                      <w:pPr>
                        <w:numPr>
                          <w:ilvl w:val="0"/>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 xml:space="preserve">Option 1Y: with Antenna Array Virtualisation (AAV) using subarray configuration </w:t>
                      </w:r>
                    </w:p>
                    <w:p w14:paraId="3DC1DACE" w14:textId="77777777" w:rsidR="00E168D4" w:rsidRPr="00E168D4" w:rsidRDefault="00E168D4" w:rsidP="00E168D4">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w:t>
                      </w:r>
                      <w:proofErr w:type="spellStart"/>
                      <w:proofErr w:type="gramStart"/>
                      <w:r w:rsidRPr="00E168D4">
                        <w:rPr>
                          <w:rFonts w:ascii="Times New Roman" w:eastAsia="MS Mincho" w:hAnsi="Times New Roman" w:cs="Times New Roman"/>
                          <w:bCs/>
                          <w:sz w:val="16"/>
                          <w:szCs w:val="16"/>
                          <w:lang w:val="en-GB" w:eastAsia="ko-KR"/>
                        </w:rPr>
                        <w:t>M,N</w:t>
                      </w:r>
                      <w:proofErr w:type="gramEnd"/>
                      <w:r w:rsidRPr="00E168D4">
                        <w:rPr>
                          <w:rFonts w:ascii="Times New Roman" w:eastAsia="MS Mincho" w:hAnsi="Times New Roman" w:cs="Times New Roman"/>
                          <w:bCs/>
                          <w:sz w:val="16"/>
                          <w:szCs w:val="16"/>
                          <w:lang w:val="en-GB" w:eastAsia="ko-KR"/>
                        </w:rPr>
                        <w:t>,P,Ms,Ns</w:t>
                      </w:r>
                      <w:proofErr w:type="spellEnd"/>
                      <w:r w:rsidRPr="00E168D4">
                        <w:rPr>
                          <w:rFonts w:ascii="Times New Roman" w:eastAsia="MS Mincho" w:hAnsi="Times New Roman" w:cs="Times New Roman"/>
                          <w:bCs/>
                          <w:sz w:val="16"/>
                          <w:szCs w:val="16"/>
                          <w:lang w:val="en-GB" w:eastAsia="ko-KR"/>
                        </w:rPr>
                        <w:t xml:space="preserve">)= (16,8,2,8,1) for SU-MIMO </w:t>
                      </w:r>
                      <w:proofErr w:type="spellStart"/>
                      <w:r w:rsidRPr="00E168D4">
                        <w:rPr>
                          <w:rFonts w:ascii="Times New Roman" w:eastAsia="MS Mincho" w:hAnsi="Times New Roman" w:cs="Times New Roman"/>
                          <w:bCs/>
                          <w:sz w:val="16"/>
                          <w:szCs w:val="16"/>
                          <w:lang w:val="en-GB" w:eastAsia="ko-KR"/>
                        </w:rPr>
                        <w:t>eTypeII</w:t>
                      </w:r>
                      <w:proofErr w:type="spellEnd"/>
                      <w:r w:rsidRPr="00E168D4">
                        <w:rPr>
                          <w:rFonts w:ascii="Times New Roman" w:eastAsia="MS Mincho" w:hAnsi="Times New Roman" w:cs="Times New Roman"/>
                          <w:bCs/>
                          <w:sz w:val="16"/>
                          <w:szCs w:val="16"/>
                          <w:lang w:val="en-GB" w:eastAsia="ko-KR"/>
                        </w:rPr>
                        <w:t>, for 32 TX, for comparison only]</w:t>
                      </w:r>
                    </w:p>
                    <w:p w14:paraId="50F3EA60" w14:textId="77777777" w:rsidR="00E168D4" w:rsidRPr="00E168D4" w:rsidRDefault="00E168D4" w:rsidP="00E168D4">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w:t>
                      </w:r>
                      <w:proofErr w:type="spellStart"/>
                      <w:proofErr w:type="gramStart"/>
                      <w:r w:rsidRPr="00E168D4">
                        <w:rPr>
                          <w:rFonts w:ascii="Times New Roman" w:eastAsia="MS Mincho" w:hAnsi="Times New Roman" w:cs="Times New Roman"/>
                          <w:bCs/>
                          <w:sz w:val="16"/>
                          <w:szCs w:val="16"/>
                          <w:lang w:val="en-GB" w:eastAsia="ko-KR"/>
                        </w:rPr>
                        <w:t>M,N</w:t>
                      </w:r>
                      <w:proofErr w:type="gramEnd"/>
                      <w:r w:rsidRPr="00E168D4">
                        <w:rPr>
                          <w:rFonts w:ascii="Times New Roman" w:eastAsia="MS Mincho" w:hAnsi="Times New Roman" w:cs="Times New Roman"/>
                          <w:bCs/>
                          <w:sz w:val="16"/>
                          <w:szCs w:val="16"/>
                          <w:lang w:val="en-GB" w:eastAsia="ko-KR"/>
                        </w:rPr>
                        <w:t>,P,M</w:t>
                      </w:r>
                      <w:r w:rsidRPr="00E168D4">
                        <w:rPr>
                          <w:rFonts w:ascii="Times New Roman" w:eastAsia="MS Mincho" w:hAnsi="Times New Roman" w:cs="Times New Roman"/>
                          <w:bCs/>
                          <w:sz w:val="16"/>
                          <w:szCs w:val="16"/>
                          <w:vertAlign w:val="subscript"/>
                          <w:lang w:val="en-GB" w:eastAsia="ko-KR"/>
                        </w:rPr>
                        <w:t>s</w:t>
                      </w:r>
                      <w:r w:rsidRPr="00E168D4">
                        <w:rPr>
                          <w:rFonts w:ascii="Times New Roman" w:eastAsia="MS Mincho" w:hAnsi="Times New Roman" w:cs="Times New Roman"/>
                          <w:bCs/>
                          <w:sz w:val="16"/>
                          <w:szCs w:val="16"/>
                          <w:lang w:val="en-GB" w:eastAsia="ko-KR"/>
                        </w:rPr>
                        <w:t>,N</w:t>
                      </w:r>
                      <w:r w:rsidRPr="00E168D4">
                        <w:rPr>
                          <w:rFonts w:ascii="Times New Roman" w:eastAsia="MS Mincho" w:hAnsi="Times New Roman" w:cs="Times New Roman"/>
                          <w:bCs/>
                          <w:sz w:val="16"/>
                          <w:szCs w:val="16"/>
                          <w:vertAlign w:val="subscript"/>
                          <w:lang w:val="en-GB" w:eastAsia="ko-KR"/>
                        </w:rPr>
                        <w:t>s</w:t>
                      </w:r>
                      <w:proofErr w:type="spellEnd"/>
                      <w:r w:rsidRPr="00E168D4">
                        <w:rPr>
                          <w:rFonts w:ascii="Times New Roman" w:eastAsia="MS Mincho" w:hAnsi="Times New Roman" w:cs="Times New Roman"/>
                          <w:bCs/>
                          <w:sz w:val="16"/>
                          <w:szCs w:val="16"/>
                          <w:lang w:val="en-GB" w:eastAsia="ko-KR"/>
                        </w:rPr>
                        <w:t xml:space="preserve">)  = (8,2,2,8,1) for 4Tx CSI-RS Ports </w:t>
                      </w:r>
                    </w:p>
                    <w:p w14:paraId="3873410A" w14:textId="77777777" w:rsidR="00E168D4" w:rsidRPr="00E168D4" w:rsidRDefault="00E168D4" w:rsidP="00E168D4">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w:t>
                      </w:r>
                      <w:proofErr w:type="spellStart"/>
                      <w:proofErr w:type="gramStart"/>
                      <w:r w:rsidRPr="00E168D4">
                        <w:rPr>
                          <w:rFonts w:ascii="Times New Roman" w:eastAsia="MS Mincho" w:hAnsi="Times New Roman" w:cs="Times New Roman"/>
                          <w:bCs/>
                          <w:sz w:val="16"/>
                          <w:szCs w:val="16"/>
                          <w:lang w:val="en-GB" w:eastAsia="ko-KR"/>
                        </w:rPr>
                        <w:t>M,N</w:t>
                      </w:r>
                      <w:proofErr w:type="gramEnd"/>
                      <w:r w:rsidRPr="00E168D4">
                        <w:rPr>
                          <w:rFonts w:ascii="Times New Roman" w:eastAsia="MS Mincho" w:hAnsi="Times New Roman" w:cs="Times New Roman"/>
                          <w:bCs/>
                          <w:sz w:val="16"/>
                          <w:szCs w:val="16"/>
                          <w:lang w:val="en-GB" w:eastAsia="ko-KR"/>
                        </w:rPr>
                        <w:t>,P,M</w:t>
                      </w:r>
                      <w:r w:rsidRPr="00E168D4">
                        <w:rPr>
                          <w:rFonts w:ascii="Times New Roman" w:eastAsia="MS Mincho" w:hAnsi="Times New Roman" w:cs="Times New Roman"/>
                          <w:bCs/>
                          <w:sz w:val="16"/>
                          <w:szCs w:val="16"/>
                          <w:vertAlign w:val="subscript"/>
                          <w:lang w:val="en-GB" w:eastAsia="ko-KR"/>
                        </w:rPr>
                        <w:t>s</w:t>
                      </w:r>
                      <w:r w:rsidRPr="00E168D4">
                        <w:rPr>
                          <w:rFonts w:ascii="Times New Roman" w:eastAsia="MS Mincho" w:hAnsi="Times New Roman" w:cs="Times New Roman"/>
                          <w:bCs/>
                          <w:sz w:val="16"/>
                          <w:szCs w:val="16"/>
                          <w:lang w:val="en-GB" w:eastAsia="ko-KR"/>
                        </w:rPr>
                        <w:t>,N</w:t>
                      </w:r>
                      <w:r w:rsidRPr="00E168D4">
                        <w:rPr>
                          <w:rFonts w:ascii="Times New Roman" w:eastAsia="MS Mincho" w:hAnsi="Times New Roman" w:cs="Times New Roman"/>
                          <w:bCs/>
                          <w:sz w:val="16"/>
                          <w:szCs w:val="16"/>
                          <w:vertAlign w:val="subscript"/>
                          <w:lang w:val="en-GB" w:eastAsia="ko-KR"/>
                        </w:rPr>
                        <w:t>s</w:t>
                      </w:r>
                      <w:proofErr w:type="spellEnd"/>
                      <w:r w:rsidRPr="00E168D4">
                        <w:rPr>
                          <w:rFonts w:ascii="Times New Roman" w:eastAsia="MS Mincho" w:hAnsi="Times New Roman" w:cs="Times New Roman"/>
                          <w:bCs/>
                          <w:sz w:val="16"/>
                          <w:szCs w:val="16"/>
                          <w:lang w:val="en-GB" w:eastAsia="ko-KR"/>
                        </w:rPr>
                        <w:t xml:space="preserve">)  = (8,4,2,8,1) for 8Tx CSI-RS Ports </w:t>
                      </w:r>
                    </w:p>
                    <w:p w14:paraId="3892E025" w14:textId="77777777" w:rsidR="00E168D4" w:rsidRPr="00E168D4" w:rsidRDefault="00E168D4" w:rsidP="00E168D4">
                      <w:pPr>
                        <w:numPr>
                          <w:ilvl w:val="0"/>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 xml:space="preserve">Option 3: with AAV with the following configuration: </w:t>
                      </w:r>
                    </w:p>
                    <w:p w14:paraId="75ADB82A" w14:textId="77777777" w:rsidR="00E168D4" w:rsidRPr="00E168D4" w:rsidRDefault="00E168D4" w:rsidP="00E168D4">
                      <w:pPr>
                        <w:numPr>
                          <w:ilvl w:val="1"/>
                          <w:numId w:val="5"/>
                        </w:numPr>
                        <w:overflowPunct w:val="0"/>
                        <w:autoSpaceDE w:val="0"/>
                        <w:autoSpaceDN w:val="0"/>
                        <w:adjustRightInd w:val="0"/>
                        <w:spacing w:after="180" w:line="240" w:lineRule="auto"/>
                        <w:textAlignment w:val="baseline"/>
                        <w:rPr>
                          <w:rFonts w:ascii="Times New Roman" w:eastAsia="MS Mincho" w:hAnsi="Times New Roman" w:cs="Times New Roman"/>
                          <w:bCs/>
                          <w:sz w:val="16"/>
                          <w:szCs w:val="16"/>
                          <w:lang w:val="en-GB" w:eastAsia="ko-KR"/>
                        </w:rPr>
                      </w:pPr>
                      <w:r w:rsidRPr="00E168D4">
                        <w:rPr>
                          <w:rFonts w:ascii="Times New Roman" w:eastAsia="MS Mincho" w:hAnsi="Times New Roman" w:cs="Times New Roman"/>
                          <w:bCs/>
                          <w:sz w:val="16"/>
                          <w:szCs w:val="16"/>
                          <w:lang w:val="en-GB" w:eastAsia="ko-KR"/>
                        </w:rPr>
                        <w:t>(</w:t>
                      </w:r>
                      <w:proofErr w:type="spellStart"/>
                      <w:proofErr w:type="gramStart"/>
                      <w:r w:rsidRPr="00E168D4">
                        <w:rPr>
                          <w:rFonts w:ascii="Times New Roman" w:eastAsia="MS Mincho" w:hAnsi="Times New Roman" w:cs="Times New Roman"/>
                          <w:bCs/>
                          <w:sz w:val="16"/>
                          <w:szCs w:val="16"/>
                          <w:lang w:val="en-GB" w:eastAsia="ko-KR"/>
                        </w:rPr>
                        <w:t>M,N</w:t>
                      </w:r>
                      <w:proofErr w:type="gramEnd"/>
                      <w:r w:rsidRPr="00E168D4">
                        <w:rPr>
                          <w:rFonts w:ascii="Times New Roman" w:eastAsia="MS Mincho" w:hAnsi="Times New Roman" w:cs="Times New Roman"/>
                          <w:bCs/>
                          <w:sz w:val="16"/>
                          <w:szCs w:val="16"/>
                          <w:lang w:val="en-GB" w:eastAsia="ko-KR"/>
                        </w:rPr>
                        <w:t>,P,M</w:t>
                      </w:r>
                      <w:r w:rsidRPr="00E168D4">
                        <w:rPr>
                          <w:rFonts w:ascii="Times New Roman" w:eastAsia="MS Mincho" w:hAnsi="Times New Roman" w:cs="Times New Roman"/>
                          <w:bCs/>
                          <w:sz w:val="16"/>
                          <w:szCs w:val="16"/>
                          <w:vertAlign w:val="subscript"/>
                          <w:lang w:val="en-GB" w:eastAsia="ko-KR"/>
                        </w:rPr>
                        <w:t>s</w:t>
                      </w:r>
                      <w:r w:rsidRPr="00E168D4">
                        <w:rPr>
                          <w:rFonts w:ascii="Times New Roman" w:eastAsia="MS Mincho" w:hAnsi="Times New Roman" w:cs="Times New Roman"/>
                          <w:bCs/>
                          <w:sz w:val="16"/>
                          <w:szCs w:val="16"/>
                          <w:lang w:val="en-GB" w:eastAsia="ko-KR"/>
                        </w:rPr>
                        <w:t>,N</w:t>
                      </w:r>
                      <w:r w:rsidRPr="00E168D4">
                        <w:rPr>
                          <w:rFonts w:ascii="Times New Roman" w:eastAsia="MS Mincho" w:hAnsi="Times New Roman" w:cs="Times New Roman"/>
                          <w:bCs/>
                          <w:sz w:val="16"/>
                          <w:szCs w:val="16"/>
                          <w:vertAlign w:val="subscript"/>
                          <w:lang w:val="en-GB" w:eastAsia="ko-KR"/>
                        </w:rPr>
                        <w:t>s</w:t>
                      </w:r>
                      <w:proofErr w:type="spellEnd"/>
                      <w:r w:rsidRPr="00E168D4">
                        <w:rPr>
                          <w:rFonts w:ascii="Times New Roman" w:eastAsia="MS Mincho" w:hAnsi="Times New Roman" w:cs="Times New Roman"/>
                          <w:bCs/>
                          <w:sz w:val="16"/>
                          <w:szCs w:val="16"/>
                          <w:lang w:val="en-GB" w:eastAsia="ko-KR"/>
                        </w:rPr>
                        <w:t>) = (1,4,2,1,1) for 8Tx CSI-RS Ports</w:t>
                      </w:r>
                    </w:p>
                    <w:p w14:paraId="247F2376" w14:textId="77777777" w:rsidR="00E168D4" w:rsidRPr="00485294" w:rsidRDefault="00E168D4" w:rsidP="00485294">
                      <w:pPr>
                        <w:pStyle w:val="ListParagraph"/>
                        <w:numPr>
                          <w:ilvl w:val="1"/>
                          <w:numId w:val="5"/>
                        </w:numPr>
                        <w:rPr>
                          <w:rFonts w:ascii="Times New Roman" w:eastAsia="SimSun" w:hAnsi="Times New Roman" w:cs="Times New Roman"/>
                          <w:bCs/>
                          <w:sz w:val="16"/>
                          <w:szCs w:val="16"/>
                          <w:lang w:val="en-GB" w:eastAsia="ko-KR"/>
                        </w:rPr>
                      </w:pPr>
                      <w:r w:rsidRPr="00E168D4">
                        <w:rPr>
                          <w:rFonts w:ascii="Times New Roman" w:eastAsia="SimSun" w:hAnsi="Times New Roman" w:cs="Times New Roman"/>
                          <w:bCs/>
                          <w:sz w:val="16"/>
                          <w:szCs w:val="16"/>
                          <w:lang w:val="en-GB" w:eastAsia="ko-KR"/>
                        </w:rPr>
                        <w:t>(</w:t>
                      </w:r>
                      <w:proofErr w:type="spellStart"/>
                      <w:proofErr w:type="gramStart"/>
                      <w:r w:rsidRPr="00E168D4">
                        <w:rPr>
                          <w:rFonts w:ascii="Times New Roman" w:eastAsia="SimSun" w:hAnsi="Times New Roman" w:cs="Times New Roman"/>
                          <w:bCs/>
                          <w:sz w:val="16"/>
                          <w:szCs w:val="16"/>
                          <w:lang w:val="en-GB" w:eastAsia="ko-KR"/>
                        </w:rPr>
                        <w:t>M,N</w:t>
                      </w:r>
                      <w:proofErr w:type="gramEnd"/>
                      <w:r w:rsidRPr="00E168D4">
                        <w:rPr>
                          <w:rFonts w:ascii="Times New Roman" w:eastAsia="SimSun" w:hAnsi="Times New Roman" w:cs="Times New Roman"/>
                          <w:bCs/>
                          <w:sz w:val="16"/>
                          <w:szCs w:val="16"/>
                          <w:lang w:val="en-GB" w:eastAsia="ko-KR"/>
                        </w:rPr>
                        <w:t>,P,M</w:t>
                      </w:r>
                      <w:r w:rsidRPr="00E168D4">
                        <w:rPr>
                          <w:rFonts w:ascii="Times New Roman" w:eastAsia="SimSun" w:hAnsi="Times New Roman" w:cs="Times New Roman"/>
                          <w:bCs/>
                          <w:sz w:val="16"/>
                          <w:szCs w:val="16"/>
                          <w:vertAlign w:val="subscript"/>
                          <w:lang w:val="en-GB" w:eastAsia="ko-KR"/>
                        </w:rPr>
                        <w:t>s</w:t>
                      </w:r>
                      <w:r w:rsidRPr="00E168D4">
                        <w:rPr>
                          <w:rFonts w:ascii="Times New Roman" w:eastAsia="SimSun" w:hAnsi="Times New Roman" w:cs="Times New Roman"/>
                          <w:bCs/>
                          <w:sz w:val="16"/>
                          <w:szCs w:val="16"/>
                          <w:lang w:val="en-GB" w:eastAsia="ko-KR"/>
                        </w:rPr>
                        <w:t>,N</w:t>
                      </w:r>
                      <w:r w:rsidRPr="00E168D4">
                        <w:rPr>
                          <w:rFonts w:ascii="Times New Roman" w:eastAsia="SimSun" w:hAnsi="Times New Roman" w:cs="Times New Roman"/>
                          <w:bCs/>
                          <w:sz w:val="16"/>
                          <w:szCs w:val="16"/>
                          <w:vertAlign w:val="subscript"/>
                          <w:lang w:val="en-GB" w:eastAsia="ko-KR"/>
                        </w:rPr>
                        <w:t>s</w:t>
                      </w:r>
                      <w:proofErr w:type="spellEnd"/>
                      <w:r w:rsidRPr="00E168D4">
                        <w:rPr>
                          <w:rFonts w:ascii="Times New Roman" w:eastAsia="SimSun" w:hAnsi="Times New Roman" w:cs="Times New Roman"/>
                          <w:bCs/>
                          <w:sz w:val="16"/>
                          <w:szCs w:val="16"/>
                          <w:lang w:val="en-GB" w:eastAsia="ko-KR"/>
                        </w:rPr>
                        <w:t>) = (1,2,2,1,1) for 4Tx CSI-RS Ports</w:t>
                      </w:r>
                    </w:p>
                  </w:txbxContent>
                </v:textbox>
                <w10:wrap type="topAndBottom"/>
              </v:shape>
            </w:pict>
          </mc:Fallback>
        </mc:AlternateContent>
      </w:r>
    </w:p>
    <w:p w14:paraId="5D3FA3B1" w14:textId="77777777" w:rsidR="00FB6B18" w:rsidRDefault="00505D3D" w:rsidP="009A0FF0">
      <w:pPr>
        <w:rPr>
          <w:sz w:val="20"/>
          <w:szCs w:val="20"/>
        </w:rPr>
      </w:pPr>
      <w:r>
        <w:rPr>
          <w:sz w:val="20"/>
          <w:szCs w:val="20"/>
        </w:rPr>
        <w:t>The antenna array ha</w:t>
      </w:r>
      <w:r w:rsidR="00D3672F">
        <w:rPr>
          <w:sz w:val="20"/>
          <w:szCs w:val="20"/>
        </w:rPr>
        <w:t>s</w:t>
      </w:r>
      <w:r>
        <w:rPr>
          <w:sz w:val="20"/>
          <w:szCs w:val="20"/>
        </w:rPr>
        <w:t xml:space="preserve"> very </w:t>
      </w:r>
      <w:r w:rsidR="007B5B6B">
        <w:rPr>
          <w:sz w:val="20"/>
          <w:szCs w:val="20"/>
        </w:rPr>
        <w:t>huge</w:t>
      </w:r>
      <w:r>
        <w:rPr>
          <w:sz w:val="20"/>
          <w:szCs w:val="20"/>
        </w:rPr>
        <w:t xml:space="preserve"> impact on</w:t>
      </w:r>
      <w:r w:rsidR="001823DB">
        <w:rPr>
          <w:sz w:val="20"/>
          <w:szCs w:val="20"/>
        </w:rPr>
        <w:t xml:space="preserve"> demodulation</w:t>
      </w:r>
      <w:r>
        <w:rPr>
          <w:sz w:val="20"/>
          <w:szCs w:val="20"/>
        </w:rPr>
        <w:t xml:space="preserve"> </w:t>
      </w:r>
      <w:r w:rsidR="001823DB">
        <w:rPr>
          <w:sz w:val="20"/>
          <w:szCs w:val="20"/>
        </w:rPr>
        <w:t>performance especially on</w:t>
      </w:r>
      <w:r w:rsidR="00171A14">
        <w:rPr>
          <w:sz w:val="20"/>
          <w:szCs w:val="20"/>
        </w:rPr>
        <w:t xml:space="preserve"> MIMO </w:t>
      </w:r>
      <w:r w:rsidR="00D3672F">
        <w:rPr>
          <w:sz w:val="20"/>
          <w:szCs w:val="20"/>
        </w:rPr>
        <w:t>with</w:t>
      </w:r>
      <w:r w:rsidR="001823DB">
        <w:rPr>
          <w:sz w:val="20"/>
          <w:szCs w:val="20"/>
        </w:rPr>
        <w:t xml:space="preserve"> </w:t>
      </w:r>
      <w:r w:rsidR="00E5629A">
        <w:rPr>
          <w:sz w:val="20"/>
          <w:szCs w:val="20"/>
        </w:rPr>
        <w:t xml:space="preserve">large fading scenario. </w:t>
      </w:r>
      <w:r w:rsidR="00171A14">
        <w:rPr>
          <w:sz w:val="20"/>
          <w:szCs w:val="20"/>
        </w:rPr>
        <w:t xml:space="preserve">To </w:t>
      </w:r>
      <w:r w:rsidR="00617F7E">
        <w:rPr>
          <w:sz w:val="20"/>
          <w:szCs w:val="20"/>
        </w:rPr>
        <w:t>have better performance, the large antenna array is expected</w:t>
      </w:r>
      <w:r w:rsidR="00AC14C0">
        <w:rPr>
          <w:sz w:val="20"/>
          <w:szCs w:val="20"/>
        </w:rPr>
        <w:t xml:space="preserve">. </w:t>
      </w:r>
      <w:r w:rsidR="00773278">
        <w:rPr>
          <w:sz w:val="20"/>
          <w:szCs w:val="20"/>
        </w:rPr>
        <w:t xml:space="preserve">But a tricky question is how to </w:t>
      </w:r>
      <w:r w:rsidR="004138E1">
        <w:rPr>
          <w:sz w:val="20"/>
          <w:szCs w:val="20"/>
        </w:rPr>
        <w:t xml:space="preserve">do AAV configuration and CSI-port </w:t>
      </w:r>
      <w:r w:rsidR="00773278">
        <w:rPr>
          <w:sz w:val="20"/>
          <w:szCs w:val="20"/>
        </w:rPr>
        <w:t>mapping</w:t>
      </w:r>
      <w:r w:rsidR="004138E1">
        <w:rPr>
          <w:sz w:val="20"/>
          <w:szCs w:val="20"/>
        </w:rPr>
        <w:t xml:space="preserve">. </w:t>
      </w:r>
      <w:r w:rsidR="000B2F54">
        <w:rPr>
          <w:sz w:val="20"/>
          <w:szCs w:val="20"/>
        </w:rPr>
        <w:t xml:space="preserve">From the demodulation perspective, the AAV is not used with legacy TDL channel model but using correlation matrix to </w:t>
      </w:r>
      <w:r w:rsidR="004D20FC">
        <w:rPr>
          <w:sz w:val="20"/>
          <w:szCs w:val="20"/>
        </w:rPr>
        <w:t xml:space="preserve">represent the general antenna impact. </w:t>
      </w:r>
      <w:r w:rsidR="00E70A50">
        <w:rPr>
          <w:sz w:val="20"/>
          <w:szCs w:val="20"/>
        </w:rPr>
        <w:t xml:space="preserve">When we come to CDL approach, we have to deal with the complexity caused by AAV. </w:t>
      </w:r>
    </w:p>
    <w:p w14:paraId="2A7C71A1" w14:textId="77777777" w:rsidR="00C62C4D" w:rsidRPr="00C62C4D" w:rsidRDefault="00FB6B18" w:rsidP="009A0FF0">
      <w:pPr>
        <w:rPr>
          <w:sz w:val="20"/>
          <w:szCs w:val="20"/>
          <w:u w:val="single"/>
        </w:rPr>
      </w:pPr>
      <w:r w:rsidRPr="00C62C4D">
        <w:rPr>
          <w:b/>
          <w:bCs/>
          <w:sz w:val="20"/>
          <w:szCs w:val="20"/>
          <w:u w:val="single"/>
        </w:rPr>
        <w:t>The first question is whether to consider AAV for CDL?</w:t>
      </w:r>
      <w:r w:rsidRPr="00C62C4D">
        <w:rPr>
          <w:sz w:val="20"/>
          <w:szCs w:val="20"/>
          <w:u w:val="single"/>
        </w:rPr>
        <w:t xml:space="preserve"> </w:t>
      </w:r>
    </w:p>
    <w:p w14:paraId="2F7C93B6" w14:textId="77777777" w:rsidR="00C62C4D" w:rsidRDefault="00DB550E" w:rsidP="009A0FF0">
      <w:pPr>
        <w:rPr>
          <w:sz w:val="20"/>
          <w:szCs w:val="20"/>
        </w:rPr>
      </w:pPr>
      <w:r>
        <w:rPr>
          <w:sz w:val="20"/>
          <w:szCs w:val="20"/>
        </w:rPr>
        <w:t xml:space="preserve">In the previous discussions, some companies </w:t>
      </w:r>
      <w:r w:rsidR="00C27EB9">
        <w:rPr>
          <w:sz w:val="20"/>
          <w:szCs w:val="20"/>
        </w:rPr>
        <w:t>argued that no need to use AAV due to</w:t>
      </w:r>
      <w:r w:rsidR="000E63F5">
        <w:rPr>
          <w:sz w:val="20"/>
          <w:szCs w:val="20"/>
        </w:rPr>
        <w:t xml:space="preserve"> </w:t>
      </w:r>
      <w:r w:rsidR="001D59A9">
        <w:rPr>
          <w:sz w:val="20"/>
          <w:szCs w:val="20"/>
        </w:rPr>
        <w:t xml:space="preserve">three reasons: </w:t>
      </w:r>
    </w:p>
    <w:p w14:paraId="5AB8420E" w14:textId="6E2E1002" w:rsidR="00C62C4D" w:rsidRDefault="00B81206" w:rsidP="00C62C4D">
      <w:pPr>
        <w:pStyle w:val="ListParagraph"/>
        <w:numPr>
          <w:ilvl w:val="0"/>
          <w:numId w:val="49"/>
        </w:numPr>
        <w:rPr>
          <w:sz w:val="20"/>
          <w:szCs w:val="20"/>
        </w:rPr>
      </w:pPr>
      <w:r>
        <w:rPr>
          <w:sz w:val="20"/>
          <w:szCs w:val="20"/>
        </w:rPr>
        <w:t>H</w:t>
      </w:r>
      <w:r w:rsidR="001D59A9" w:rsidRPr="00C62C4D">
        <w:rPr>
          <w:sz w:val="20"/>
          <w:szCs w:val="20"/>
        </w:rPr>
        <w:t>ard to compare with legacy TDL</w:t>
      </w:r>
      <w:r w:rsidR="004B51A8">
        <w:rPr>
          <w:sz w:val="20"/>
          <w:szCs w:val="20"/>
        </w:rPr>
        <w:t xml:space="preserve"> requirements.</w:t>
      </w:r>
      <w:r>
        <w:rPr>
          <w:sz w:val="20"/>
          <w:szCs w:val="20"/>
        </w:rPr>
        <w:t xml:space="preserve"> </w:t>
      </w:r>
    </w:p>
    <w:p w14:paraId="0CBB0EA3" w14:textId="68BB3903" w:rsidR="004B51A8" w:rsidRDefault="00E633B9" w:rsidP="00C62C4D">
      <w:pPr>
        <w:pStyle w:val="ListParagraph"/>
        <w:numPr>
          <w:ilvl w:val="0"/>
          <w:numId w:val="49"/>
        </w:numPr>
        <w:rPr>
          <w:sz w:val="20"/>
          <w:szCs w:val="20"/>
        </w:rPr>
      </w:pPr>
      <w:r>
        <w:rPr>
          <w:sz w:val="20"/>
          <w:szCs w:val="20"/>
        </w:rPr>
        <w:t xml:space="preserve">Different </w:t>
      </w:r>
      <w:r w:rsidR="00DA1EA4">
        <w:rPr>
          <w:sz w:val="20"/>
          <w:szCs w:val="20"/>
        </w:rPr>
        <w:t>antenna array</w:t>
      </w:r>
      <w:r w:rsidR="00E07B12">
        <w:rPr>
          <w:sz w:val="20"/>
          <w:szCs w:val="20"/>
        </w:rPr>
        <w:t xml:space="preserve"> configurations</w:t>
      </w:r>
      <w:r>
        <w:rPr>
          <w:sz w:val="20"/>
          <w:szCs w:val="20"/>
        </w:rPr>
        <w:t xml:space="preserve"> would lead to different performance results.</w:t>
      </w:r>
    </w:p>
    <w:p w14:paraId="7FEA3143" w14:textId="4ECCA231" w:rsidR="00E633B9" w:rsidRPr="00C62C4D" w:rsidRDefault="00AC7C66" w:rsidP="00C62C4D">
      <w:pPr>
        <w:pStyle w:val="ListParagraph"/>
        <w:numPr>
          <w:ilvl w:val="0"/>
          <w:numId w:val="49"/>
        </w:numPr>
        <w:rPr>
          <w:sz w:val="20"/>
          <w:szCs w:val="20"/>
        </w:rPr>
      </w:pPr>
      <w:r>
        <w:rPr>
          <w:sz w:val="20"/>
          <w:szCs w:val="20"/>
        </w:rPr>
        <w:t xml:space="preserve">It is not clear how to map CSI-RS ports to higher number of subarrays. </w:t>
      </w:r>
    </w:p>
    <w:p w14:paraId="1C1EFBA2" w14:textId="4ED6D13D" w:rsidR="00C62C4D" w:rsidRDefault="00237651" w:rsidP="004B51A8">
      <w:pPr>
        <w:rPr>
          <w:sz w:val="20"/>
          <w:szCs w:val="20"/>
        </w:rPr>
      </w:pPr>
      <w:r>
        <w:rPr>
          <w:sz w:val="20"/>
          <w:szCs w:val="20"/>
        </w:rPr>
        <w:t>It is true that legacy TDL requirement don’t use AAV</w:t>
      </w:r>
      <w:r w:rsidR="00B84622">
        <w:rPr>
          <w:sz w:val="20"/>
          <w:szCs w:val="20"/>
        </w:rPr>
        <w:t xml:space="preserve">, but </w:t>
      </w:r>
      <w:r w:rsidR="004255FF">
        <w:rPr>
          <w:sz w:val="20"/>
          <w:szCs w:val="20"/>
        </w:rPr>
        <w:t xml:space="preserve">it is strange to compare </w:t>
      </w:r>
      <w:r w:rsidR="00B84622">
        <w:rPr>
          <w:sz w:val="20"/>
          <w:szCs w:val="20"/>
        </w:rPr>
        <w:t>CDL model performance</w:t>
      </w:r>
      <w:r w:rsidR="004255FF">
        <w:rPr>
          <w:sz w:val="20"/>
          <w:szCs w:val="20"/>
        </w:rPr>
        <w:t xml:space="preserve"> to TDL model performance</w:t>
      </w:r>
      <w:r w:rsidR="00A773AF">
        <w:rPr>
          <w:sz w:val="20"/>
          <w:szCs w:val="20"/>
        </w:rPr>
        <w:t xml:space="preserve"> due to totally different approaches. </w:t>
      </w:r>
      <w:r w:rsidR="00E73F37">
        <w:rPr>
          <w:sz w:val="20"/>
          <w:szCs w:val="20"/>
        </w:rPr>
        <w:t xml:space="preserve">Once companies could get aligned with CDL model </w:t>
      </w:r>
      <w:r w:rsidR="001B4C5A">
        <w:rPr>
          <w:sz w:val="20"/>
          <w:szCs w:val="20"/>
        </w:rPr>
        <w:t>+ AAV configuration, the performance gain between CDL model and legacy TDL model is also aligned</w:t>
      </w:r>
      <w:r w:rsidR="0052486E">
        <w:rPr>
          <w:sz w:val="20"/>
          <w:szCs w:val="20"/>
        </w:rPr>
        <w:t>. In that case, it would be no issue to apply it for the requirement.</w:t>
      </w:r>
      <w:r w:rsidR="00D01E80">
        <w:rPr>
          <w:sz w:val="20"/>
          <w:szCs w:val="20"/>
        </w:rPr>
        <w:t xml:space="preserve"> </w:t>
      </w:r>
    </w:p>
    <w:p w14:paraId="2527FFFE" w14:textId="4C2E382B" w:rsidR="00D01E80" w:rsidRPr="004B51A8" w:rsidRDefault="00D01E80" w:rsidP="004B51A8">
      <w:pPr>
        <w:rPr>
          <w:sz w:val="20"/>
          <w:szCs w:val="20"/>
        </w:rPr>
      </w:pPr>
      <w:r>
        <w:rPr>
          <w:sz w:val="20"/>
          <w:szCs w:val="20"/>
        </w:rPr>
        <w:t xml:space="preserve">As for the </w:t>
      </w:r>
      <w:r w:rsidR="000603E9">
        <w:rPr>
          <w:sz w:val="20"/>
          <w:szCs w:val="20"/>
        </w:rPr>
        <w:t xml:space="preserve">CSI-RS port mapping, it is also true that the </w:t>
      </w:r>
      <w:r w:rsidR="007D3366">
        <w:rPr>
          <w:sz w:val="20"/>
          <w:szCs w:val="20"/>
        </w:rPr>
        <w:t xml:space="preserve">different companies might use different implementations. </w:t>
      </w:r>
      <w:r w:rsidR="004C62EA">
        <w:rPr>
          <w:sz w:val="20"/>
          <w:szCs w:val="20"/>
        </w:rPr>
        <w:t>A</w:t>
      </w:r>
      <w:r w:rsidR="001A37B4">
        <w:rPr>
          <w:sz w:val="20"/>
          <w:szCs w:val="20"/>
        </w:rPr>
        <w:t xml:space="preserve">gain, </w:t>
      </w:r>
      <w:r w:rsidR="00816CC9">
        <w:rPr>
          <w:sz w:val="20"/>
          <w:szCs w:val="20"/>
        </w:rPr>
        <w:t xml:space="preserve">it would not be an issue </w:t>
      </w:r>
      <w:r w:rsidR="001A37B4">
        <w:rPr>
          <w:sz w:val="20"/>
          <w:szCs w:val="20"/>
        </w:rPr>
        <w:t>once the method is aligned</w:t>
      </w:r>
      <w:r w:rsidR="00816CC9">
        <w:rPr>
          <w:sz w:val="20"/>
          <w:szCs w:val="20"/>
        </w:rPr>
        <w:t xml:space="preserve"> among companies. </w:t>
      </w:r>
      <w:r w:rsidR="000463B6">
        <w:rPr>
          <w:sz w:val="20"/>
          <w:szCs w:val="20"/>
        </w:rPr>
        <w:t>The remaining issue</w:t>
      </w:r>
      <w:r w:rsidR="00DB6D5C">
        <w:rPr>
          <w:sz w:val="20"/>
          <w:szCs w:val="20"/>
        </w:rPr>
        <w:t xml:space="preserve"> is how to do mapping </w:t>
      </w:r>
      <w:r w:rsidR="00C956E4">
        <w:rPr>
          <w:sz w:val="20"/>
          <w:szCs w:val="20"/>
        </w:rPr>
        <w:t>especially when there are more subarrays than CSI-ports.</w:t>
      </w:r>
      <w:r w:rsidR="000D4643">
        <w:rPr>
          <w:sz w:val="20"/>
          <w:szCs w:val="20"/>
        </w:rPr>
        <w:t xml:space="preserve"> The “full connected” method used in 38.827 is a </w:t>
      </w:r>
      <w:r w:rsidR="00D50F92">
        <w:rPr>
          <w:sz w:val="20"/>
          <w:szCs w:val="20"/>
        </w:rPr>
        <w:t xml:space="preserve">common way for all AAV configurations which simplify the CSI mapping issue. </w:t>
      </w:r>
      <w:r w:rsidR="009164D2">
        <w:rPr>
          <w:sz w:val="20"/>
          <w:szCs w:val="20"/>
        </w:rPr>
        <w:t>However, it is not practical in real product</w:t>
      </w:r>
      <w:r w:rsidR="00770113">
        <w:rPr>
          <w:sz w:val="20"/>
          <w:szCs w:val="20"/>
        </w:rPr>
        <w:t xml:space="preserve"> unfortunately. On the other hand, it </w:t>
      </w:r>
      <w:r w:rsidR="00D57133">
        <w:rPr>
          <w:sz w:val="20"/>
          <w:szCs w:val="20"/>
        </w:rPr>
        <w:t>seems</w:t>
      </w:r>
      <w:r w:rsidR="00770113">
        <w:rPr>
          <w:sz w:val="20"/>
          <w:szCs w:val="20"/>
        </w:rPr>
        <w:t xml:space="preserve"> OK for the </w:t>
      </w:r>
      <w:r w:rsidR="006E57E1">
        <w:rPr>
          <w:sz w:val="20"/>
          <w:szCs w:val="20"/>
        </w:rPr>
        <w:t xml:space="preserve">DL demodulation </w:t>
      </w:r>
      <w:r w:rsidR="00770113">
        <w:rPr>
          <w:sz w:val="20"/>
          <w:szCs w:val="20"/>
        </w:rPr>
        <w:t xml:space="preserve">requirement definition </w:t>
      </w:r>
      <w:r w:rsidR="006E57E1">
        <w:rPr>
          <w:sz w:val="20"/>
          <w:szCs w:val="20"/>
        </w:rPr>
        <w:t>with</w:t>
      </w:r>
      <w:r w:rsidR="005D4A45">
        <w:rPr>
          <w:sz w:val="20"/>
          <w:szCs w:val="20"/>
        </w:rPr>
        <w:t xml:space="preserve"> </w:t>
      </w:r>
      <w:r w:rsidR="00770113">
        <w:rPr>
          <w:sz w:val="20"/>
          <w:szCs w:val="20"/>
        </w:rPr>
        <w:t xml:space="preserve">“full connected” </w:t>
      </w:r>
      <w:r w:rsidR="005D4A45">
        <w:rPr>
          <w:sz w:val="20"/>
          <w:szCs w:val="20"/>
        </w:rPr>
        <w:t>once it can be aligned</w:t>
      </w:r>
      <w:r w:rsidR="00197687">
        <w:rPr>
          <w:sz w:val="20"/>
          <w:szCs w:val="20"/>
        </w:rPr>
        <w:t xml:space="preserve"> because it can </w:t>
      </w:r>
      <w:r w:rsidR="00C77F65">
        <w:rPr>
          <w:sz w:val="20"/>
          <w:szCs w:val="20"/>
        </w:rPr>
        <w:t>generalize the mapping</w:t>
      </w:r>
      <w:r w:rsidR="00ED69EC">
        <w:rPr>
          <w:sz w:val="20"/>
          <w:szCs w:val="20"/>
        </w:rPr>
        <w:t xml:space="preserve">. </w:t>
      </w:r>
    </w:p>
    <w:p w14:paraId="4BBB6C73" w14:textId="16A4B6D6" w:rsidR="00115B36" w:rsidRDefault="008A4365" w:rsidP="00115B36">
      <w:pPr>
        <w:pStyle w:val="Observation"/>
      </w:pPr>
      <w:bookmarkStart w:id="27" w:name="_Toc194093620"/>
      <w:r>
        <w:t xml:space="preserve">Large </w:t>
      </w:r>
      <w:r w:rsidR="007426AE">
        <w:t>AAV is necessary for high layer transmission</w:t>
      </w:r>
      <w:r>
        <w:t xml:space="preserve"> for fading channel</w:t>
      </w:r>
      <w:r w:rsidR="009965D2">
        <w:t xml:space="preserve">, but the </w:t>
      </w:r>
      <w:r w:rsidR="00447BAE">
        <w:t xml:space="preserve">received signal power increasement by </w:t>
      </w:r>
      <w:r w:rsidR="009965D2">
        <w:t>AAV gain might be not aligned with SNR definition in RAN4 demodulation.</w:t>
      </w:r>
      <w:bookmarkEnd w:id="27"/>
      <w:r w:rsidR="009965D2">
        <w:t xml:space="preserve"> </w:t>
      </w:r>
    </w:p>
    <w:p w14:paraId="70A8380E" w14:textId="3A98E92E" w:rsidR="00222DDA" w:rsidRDefault="00EA4B4E" w:rsidP="008434EE">
      <w:pPr>
        <w:pStyle w:val="Observation"/>
      </w:pPr>
      <w:bookmarkStart w:id="28" w:name="_Toc194093621"/>
      <w:r>
        <w:t>Although “full connected” method is not practical, this method coul</w:t>
      </w:r>
      <w:r w:rsidR="00E27C37">
        <w:t>d generalize the CSI port to AAV mapping issue</w:t>
      </w:r>
      <w:r w:rsidR="008A35E6">
        <w:t>.</w:t>
      </w:r>
      <w:bookmarkEnd w:id="28"/>
      <w:r w:rsidR="008A35E6">
        <w:t xml:space="preserve"> </w:t>
      </w:r>
    </w:p>
    <w:p w14:paraId="1A4D5127" w14:textId="77777777" w:rsidR="00D95E2D" w:rsidRDefault="00D95E2D" w:rsidP="009A0FF0">
      <w:pPr>
        <w:rPr>
          <w:b/>
          <w:bCs/>
          <w:sz w:val="20"/>
          <w:szCs w:val="20"/>
          <w:u w:val="single"/>
        </w:rPr>
      </w:pPr>
    </w:p>
    <w:p w14:paraId="7B78D935" w14:textId="2964C7AF" w:rsidR="00C62C4D" w:rsidRDefault="003D24D8" w:rsidP="009A0FF0">
      <w:pPr>
        <w:rPr>
          <w:sz w:val="20"/>
          <w:szCs w:val="20"/>
        </w:rPr>
      </w:pPr>
      <w:r w:rsidRPr="00C62C4D">
        <w:rPr>
          <w:b/>
          <w:bCs/>
          <w:sz w:val="20"/>
          <w:szCs w:val="20"/>
          <w:u w:val="single"/>
        </w:rPr>
        <w:lastRenderedPageBreak/>
        <w:t xml:space="preserve">The second question </w:t>
      </w:r>
      <w:r w:rsidR="00C832E9" w:rsidRPr="00C62C4D">
        <w:rPr>
          <w:b/>
          <w:bCs/>
          <w:sz w:val="20"/>
          <w:szCs w:val="20"/>
          <w:u w:val="single"/>
        </w:rPr>
        <w:t xml:space="preserve">is </w:t>
      </w:r>
      <w:r w:rsidR="00F51D51" w:rsidRPr="00C62C4D">
        <w:rPr>
          <w:b/>
          <w:bCs/>
          <w:sz w:val="20"/>
          <w:szCs w:val="20"/>
          <w:u w:val="single"/>
        </w:rPr>
        <w:t>how to choose a proper AAV configuration?</w:t>
      </w:r>
      <w:r w:rsidR="00F51D51">
        <w:rPr>
          <w:sz w:val="20"/>
          <w:szCs w:val="20"/>
        </w:rPr>
        <w:t xml:space="preserve"> </w:t>
      </w:r>
    </w:p>
    <w:p w14:paraId="156D32F0" w14:textId="031FF14D" w:rsidR="00E168D4" w:rsidRDefault="00716ECF" w:rsidP="009A0FF0">
      <w:pPr>
        <w:rPr>
          <w:sz w:val="20"/>
          <w:szCs w:val="20"/>
        </w:rPr>
      </w:pPr>
      <w:r>
        <w:rPr>
          <w:sz w:val="20"/>
          <w:szCs w:val="20"/>
        </w:rPr>
        <w:t xml:space="preserve">It would depend on the channel model characters and </w:t>
      </w:r>
      <w:r w:rsidR="00092BBC">
        <w:rPr>
          <w:sz w:val="20"/>
          <w:szCs w:val="20"/>
        </w:rPr>
        <w:t>specific test case.</w:t>
      </w:r>
      <w:r w:rsidR="000B5FD3">
        <w:rPr>
          <w:sz w:val="20"/>
          <w:szCs w:val="20"/>
        </w:rPr>
        <w:t xml:space="preserve"> </w:t>
      </w:r>
      <w:r w:rsidR="00615296">
        <w:rPr>
          <w:sz w:val="20"/>
          <w:szCs w:val="20"/>
        </w:rPr>
        <w:t xml:space="preserve">Only one column antenna elements are considered for current subarray virtualization which is aligned with </w:t>
      </w:r>
      <w:r w:rsidR="007B6A4A">
        <w:rPr>
          <w:sz w:val="20"/>
          <w:szCs w:val="20"/>
        </w:rPr>
        <w:t xml:space="preserve">practical implementation. Regarding the array configuration, if only one subarray in </w:t>
      </w:r>
      <w:r w:rsidR="00B97E30">
        <w:rPr>
          <w:sz w:val="20"/>
          <w:szCs w:val="20"/>
        </w:rPr>
        <w:t xml:space="preserve">vertical direction could be more investigated according to channel model. </w:t>
      </w:r>
      <w:r w:rsidR="008658C8">
        <w:rPr>
          <w:sz w:val="20"/>
          <w:szCs w:val="20"/>
        </w:rPr>
        <w:t>For example, more vertical subarray might be needed if channel model ha</w:t>
      </w:r>
      <w:r w:rsidR="00352AA1">
        <w:rPr>
          <w:sz w:val="20"/>
          <w:szCs w:val="20"/>
        </w:rPr>
        <w:t>s</w:t>
      </w:r>
      <w:r w:rsidR="008658C8">
        <w:rPr>
          <w:sz w:val="20"/>
          <w:szCs w:val="20"/>
        </w:rPr>
        <w:t xml:space="preserve"> </w:t>
      </w:r>
      <w:r w:rsidR="00867922">
        <w:rPr>
          <w:sz w:val="20"/>
          <w:szCs w:val="20"/>
        </w:rPr>
        <w:t xml:space="preserve">limitation on horizontal strong paths </w:t>
      </w:r>
      <w:r w:rsidR="00352AA1">
        <w:rPr>
          <w:sz w:val="20"/>
          <w:szCs w:val="20"/>
        </w:rPr>
        <w:t>for transmission</w:t>
      </w:r>
      <w:r w:rsidR="00F15536">
        <w:rPr>
          <w:sz w:val="20"/>
          <w:szCs w:val="20"/>
        </w:rPr>
        <w:t xml:space="preserve">. </w:t>
      </w:r>
      <w:r w:rsidR="00944217">
        <w:rPr>
          <w:sz w:val="20"/>
          <w:szCs w:val="20"/>
        </w:rPr>
        <w:t>On the other hand, more horizontal subarray columns should be considered if</w:t>
      </w:r>
      <w:r w:rsidR="005D2FB6">
        <w:rPr>
          <w:sz w:val="20"/>
          <w:szCs w:val="20"/>
        </w:rPr>
        <w:t xml:space="preserve"> more layers of</w:t>
      </w:r>
      <w:r w:rsidR="00944217">
        <w:rPr>
          <w:sz w:val="20"/>
          <w:szCs w:val="20"/>
        </w:rPr>
        <w:t xml:space="preserve"> </w:t>
      </w:r>
      <w:r w:rsidR="005D2FB6">
        <w:rPr>
          <w:sz w:val="20"/>
          <w:szCs w:val="20"/>
        </w:rPr>
        <w:t xml:space="preserve">transmission on horizontal plan is needed. </w:t>
      </w:r>
    </w:p>
    <w:p w14:paraId="05220F08" w14:textId="5921096E" w:rsidR="004804D7" w:rsidRDefault="006E46D9" w:rsidP="009A0FF0">
      <w:pPr>
        <w:rPr>
          <w:sz w:val="20"/>
          <w:szCs w:val="20"/>
        </w:rPr>
      </w:pPr>
      <w:r>
        <w:rPr>
          <w:sz w:val="20"/>
          <w:szCs w:val="20"/>
        </w:rPr>
        <w:t>Regarding the 827 FR1 Uma CDLC model</w:t>
      </w:r>
      <w:r w:rsidR="008245EC">
        <w:rPr>
          <w:sz w:val="20"/>
          <w:szCs w:val="20"/>
        </w:rPr>
        <w:t xml:space="preserve"> which </w:t>
      </w:r>
      <w:r>
        <w:rPr>
          <w:sz w:val="20"/>
          <w:szCs w:val="20"/>
        </w:rPr>
        <w:t xml:space="preserve">the </w:t>
      </w:r>
      <w:r w:rsidR="008245EC">
        <w:rPr>
          <w:sz w:val="20"/>
          <w:szCs w:val="20"/>
        </w:rPr>
        <w:t xml:space="preserve">strongest beam directions are along the horizontal plane, it could be better to use </w:t>
      </w:r>
      <w:r w:rsidR="00372243">
        <w:rPr>
          <w:rFonts w:hint="eastAsia"/>
          <w:sz w:val="20"/>
          <w:szCs w:val="20"/>
        </w:rPr>
        <w:t>more</w:t>
      </w:r>
      <w:r w:rsidR="00230005">
        <w:rPr>
          <w:rFonts w:hint="eastAsia"/>
          <w:sz w:val="20"/>
          <w:szCs w:val="20"/>
        </w:rPr>
        <w:t xml:space="preserve"> horizontal subarrays than vertical ones</w:t>
      </w:r>
      <w:r w:rsidR="00380D99">
        <w:rPr>
          <w:sz w:val="20"/>
          <w:szCs w:val="20"/>
        </w:rPr>
        <w:t xml:space="preserve">. </w:t>
      </w:r>
      <w:r w:rsidR="00696F64">
        <w:rPr>
          <w:sz w:val="20"/>
          <w:szCs w:val="20"/>
        </w:rPr>
        <w:t xml:space="preserve">But if other channel model is used, such as 901 CDLC model with </w:t>
      </w:r>
      <w:r w:rsidR="002B74D8">
        <w:rPr>
          <w:sz w:val="20"/>
          <w:szCs w:val="20"/>
        </w:rPr>
        <w:t xml:space="preserve">randomness reduction, the proper antenna array might be square like to have better freedom balance in </w:t>
      </w:r>
      <w:r w:rsidR="00214CA5">
        <w:rPr>
          <w:sz w:val="20"/>
          <w:szCs w:val="20"/>
        </w:rPr>
        <w:t xml:space="preserve">both </w:t>
      </w:r>
      <w:r w:rsidR="00645DB1">
        <w:rPr>
          <w:rFonts w:hint="eastAsia"/>
          <w:sz w:val="20"/>
          <w:szCs w:val="20"/>
        </w:rPr>
        <w:t xml:space="preserve">vertical and horizontal </w:t>
      </w:r>
      <w:r w:rsidR="00752941">
        <w:rPr>
          <w:sz w:val="20"/>
          <w:szCs w:val="20"/>
        </w:rPr>
        <w:t>dimensions</w:t>
      </w:r>
      <w:r w:rsidR="00752941">
        <w:rPr>
          <w:rFonts w:hint="eastAsia"/>
          <w:sz w:val="20"/>
          <w:szCs w:val="20"/>
        </w:rPr>
        <w:t xml:space="preserve">. </w:t>
      </w:r>
      <w:r w:rsidR="000F55B1">
        <w:rPr>
          <w:sz w:val="20"/>
          <w:szCs w:val="20"/>
        </w:rPr>
        <w:t xml:space="preserve">In our contribution </w:t>
      </w:r>
      <w:r w:rsidR="00793118">
        <w:rPr>
          <w:sz w:val="20"/>
          <w:szCs w:val="20"/>
        </w:rPr>
        <w:t xml:space="preserve">for RAN4#114 [5], different antenna array </w:t>
      </w:r>
      <w:r w:rsidR="00BC4C0E">
        <w:rPr>
          <w:sz w:val="20"/>
          <w:szCs w:val="20"/>
        </w:rPr>
        <w:t>configurations are compared under 38.827 FR1 Uma CDLC model</w:t>
      </w:r>
      <w:r w:rsidR="00E1392E">
        <w:rPr>
          <w:sz w:val="20"/>
          <w:szCs w:val="20"/>
        </w:rPr>
        <w:t xml:space="preserve"> and it shows that the more horizontal subarrays can improve the performance. </w:t>
      </w:r>
    </w:p>
    <w:p w14:paraId="04AA8474" w14:textId="41AC546C" w:rsidR="00A52494" w:rsidRDefault="00A52494" w:rsidP="009A0FF0">
      <w:pPr>
        <w:rPr>
          <w:sz w:val="20"/>
          <w:szCs w:val="20"/>
        </w:rPr>
      </w:pPr>
      <w:r>
        <w:rPr>
          <w:sz w:val="20"/>
          <w:szCs w:val="20"/>
        </w:rPr>
        <w:t>I</w:t>
      </w:r>
      <w:r w:rsidR="002472A3">
        <w:rPr>
          <w:sz w:val="20"/>
          <w:szCs w:val="20"/>
        </w:rPr>
        <w:t>n real network implementation, more aspects would be considered</w:t>
      </w:r>
      <w:r w:rsidR="00013D12">
        <w:rPr>
          <w:sz w:val="20"/>
          <w:szCs w:val="20"/>
        </w:rPr>
        <w:t xml:space="preserve"> for AAV configuration, such as power consumption, size of radio</w:t>
      </w:r>
      <w:r w:rsidR="00550851">
        <w:rPr>
          <w:sz w:val="20"/>
          <w:szCs w:val="20"/>
        </w:rPr>
        <w:t xml:space="preserve">s, to meet EEIRP etc. </w:t>
      </w:r>
      <w:r w:rsidR="00954556">
        <w:rPr>
          <w:sz w:val="20"/>
          <w:szCs w:val="20"/>
        </w:rPr>
        <w:t xml:space="preserve">In RF study, ITU-R configurations for antenna are referred for simulations. </w:t>
      </w:r>
      <w:r w:rsidR="00DF7F25">
        <w:rPr>
          <w:sz w:val="20"/>
          <w:szCs w:val="20"/>
        </w:rPr>
        <w:t xml:space="preserve">It could be also referred for </w:t>
      </w:r>
      <w:r w:rsidR="00E55E5D">
        <w:rPr>
          <w:sz w:val="20"/>
          <w:szCs w:val="20"/>
        </w:rPr>
        <w:t>SCM study if companies want to have more practical model</w:t>
      </w:r>
      <w:r w:rsidR="003618DE">
        <w:rPr>
          <w:sz w:val="20"/>
          <w:szCs w:val="20"/>
        </w:rPr>
        <w:t xml:space="preserve">. </w:t>
      </w:r>
    </w:p>
    <w:p w14:paraId="560C08DD" w14:textId="000EB3E8" w:rsidR="00916011" w:rsidRDefault="00916011" w:rsidP="00916011">
      <w:pPr>
        <w:pStyle w:val="Observation"/>
      </w:pPr>
      <w:bookmarkStart w:id="29" w:name="_Toc194093622"/>
      <w:r>
        <w:t xml:space="preserve">The AAV configuration </w:t>
      </w:r>
      <w:r w:rsidR="0014602B">
        <w:t>c</w:t>
      </w:r>
      <w:r>
        <w:t>ould depend on the test case</w:t>
      </w:r>
      <w:r w:rsidR="0014602B">
        <w:t xml:space="preserve"> expectation</w:t>
      </w:r>
      <w:r>
        <w:t xml:space="preserve"> and channel model characters if we want to have </w:t>
      </w:r>
      <w:r w:rsidR="00CD6CD3">
        <w:t>relative better performance.</w:t>
      </w:r>
      <w:bookmarkEnd w:id="29"/>
      <w:r w:rsidR="00CD6CD3">
        <w:t xml:space="preserve"> </w:t>
      </w:r>
    </w:p>
    <w:p w14:paraId="40D703E7" w14:textId="325D7F26" w:rsidR="003618DE" w:rsidRDefault="002B1AA0" w:rsidP="003618DE">
      <w:pPr>
        <w:pStyle w:val="Observation"/>
      </w:pPr>
      <w:bookmarkStart w:id="30" w:name="_Toc194093623"/>
      <w:r>
        <w:t xml:space="preserve">ITU-R </w:t>
      </w:r>
      <w:r w:rsidR="00DA3F83">
        <w:t xml:space="preserve">antenna configuration used by RF study can be referred in SCM study if companies want to have </w:t>
      </w:r>
      <w:r w:rsidR="00D53E37">
        <w:t>more practical model.</w:t>
      </w:r>
      <w:bookmarkEnd w:id="30"/>
      <w:r w:rsidR="00D53E37">
        <w:t xml:space="preserve"> </w:t>
      </w:r>
    </w:p>
    <w:p w14:paraId="6BD4EA1E" w14:textId="1AEE3E41" w:rsidR="00FA0379" w:rsidRDefault="00C41354" w:rsidP="009A0FF0">
      <w:pPr>
        <w:rPr>
          <w:sz w:val="20"/>
          <w:szCs w:val="20"/>
        </w:rPr>
      </w:pPr>
      <w:r>
        <w:rPr>
          <w:sz w:val="20"/>
          <w:szCs w:val="20"/>
        </w:rPr>
        <w:t xml:space="preserve">The option 1Y in WF </w:t>
      </w:r>
      <w:r w:rsidR="00A616E7">
        <w:rPr>
          <w:sz w:val="20"/>
          <w:szCs w:val="20"/>
        </w:rPr>
        <w:t xml:space="preserve">list </w:t>
      </w:r>
      <w:r w:rsidR="00916011">
        <w:rPr>
          <w:sz w:val="20"/>
          <w:szCs w:val="20"/>
        </w:rPr>
        <w:t xml:space="preserve">three </w:t>
      </w:r>
      <w:r w:rsidR="007519CA">
        <w:rPr>
          <w:sz w:val="20"/>
          <w:szCs w:val="20"/>
        </w:rPr>
        <w:t xml:space="preserve">AAV </w:t>
      </w:r>
      <w:r w:rsidR="0052395E">
        <w:rPr>
          <w:sz w:val="20"/>
          <w:szCs w:val="20"/>
        </w:rPr>
        <w:t xml:space="preserve">for different CSI ports. One reason behind of this is to simplify the port mapping. </w:t>
      </w:r>
      <w:r w:rsidR="00B401BC">
        <w:rPr>
          <w:sz w:val="20"/>
          <w:szCs w:val="20"/>
        </w:rPr>
        <w:t xml:space="preserve">It is true that the CSI-port mapping to physical antenna array is tricky and </w:t>
      </w:r>
      <w:r w:rsidR="005016EA">
        <w:rPr>
          <w:sz w:val="20"/>
          <w:szCs w:val="20"/>
        </w:rPr>
        <w:t>depending on vendors implementation. But the problem is this kind of simplification might decrease the performance</w:t>
      </w:r>
      <w:r w:rsidR="00F11F21">
        <w:rPr>
          <w:sz w:val="20"/>
          <w:szCs w:val="20"/>
        </w:rPr>
        <w:t xml:space="preserve">, such as </w:t>
      </w:r>
      <w:r w:rsidR="00E44E98">
        <w:rPr>
          <w:sz w:val="20"/>
          <w:szCs w:val="20"/>
        </w:rPr>
        <w:t xml:space="preserve">performance of AAV 1Y </w:t>
      </w:r>
      <w:r w:rsidR="00244665">
        <w:rPr>
          <w:sz w:val="20"/>
          <w:szCs w:val="20"/>
        </w:rPr>
        <w:t xml:space="preserve">(with </w:t>
      </w:r>
      <w:r w:rsidR="00FD0171">
        <w:rPr>
          <w:sz w:val="20"/>
          <w:szCs w:val="20"/>
        </w:rPr>
        <w:t xml:space="preserve">gain normalization) </w:t>
      </w:r>
      <w:r w:rsidR="00E44E98">
        <w:rPr>
          <w:sz w:val="20"/>
          <w:szCs w:val="20"/>
        </w:rPr>
        <w:t>is worse than AAV 3</w:t>
      </w:r>
      <w:r w:rsidR="00F11F21">
        <w:rPr>
          <w:sz w:val="20"/>
          <w:szCs w:val="20"/>
        </w:rPr>
        <w:t>. This can be seen from many companies</w:t>
      </w:r>
      <w:r w:rsidR="00585659">
        <w:rPr>
          <w:sz w:val="20"/>
          <w:szCs w:val="20"/>
        </w:rPr>
        <w:t>’</w:t>
      </w:r>
      <w:r w:rsidR="00F11F21">
        <w:rPr>
          <w:sz w:val="20"/>
          <w:szCs w:val="20"/>
        </w:rPr>
        <w:t xml:space="preserve"> simulation results</w:t>
      </w:r>
      <w:r w:rsidR="00E964FD">
        <w:rPr>
          <w:sz w:val="20"/>
          <w:szCs w:val="20"/>
        </w:rPr>
        <w:t xml:space="preserve"> and could be an argument that why AAV 1Y is needed. </w:t>
      </w:r>
    </w:p>
    <w:p w14:paraId="6E08A9D6" w14:textId="69B0E72E" w:rsidR="00031923" w:rsidRDefault="00031923" w:rsidP="00031923">
      <w:pPr>
        <w:pStyle w:val="Observation"/>
      </w:pPr>
      <w:bookmarkStart w:id="31" w:name="_Toc194093624"/>
      <w:r>
        <w:t>The performance of AAV 1Y</w:t>
      </w:r>
      <w:r w:rsidR="00FD0171">
        <w:t xml:space="preserve"> with gain normalization</w:t>
      </w:r>
      <w:r>
        <w:t xml:space="preserve"> is worse than AAV 3 </w:t>
      </w:r>
      <w:r w:rsidR="00E964FD">
        <w:t>in many companies’ simulation results.</w:t>
      </w:r>
      <w:bookmarkEnd w:id="31"/>
      <w:r w:rsidR="00E964FD">
        <w:t xml:space="preserve"> </w:t>
      </w:r>
    </w:p>
    <w:p w14:paraId="79591E05" w14:textId="03BEEC70" w:rsidR="00FA0379" w:rsidRDefault="00FA645C" w:rsidP="00FA645C">
      <w:pPr>
        <w:pStyle w:val="Proposal"/>
      </w:pPr>
      <w:bookmarkStart w:id="32" w:name="_Toc194093640"/>
      <w:r>
        <w:t xml:space="preserve">Proposal </w:t>
      </w:r>
      <w:r w:rsidR="00361C5A">
        <w:t>12</w:t>
      </w:r>
      <w:r>
        <w:t xml:space="preserve"> </w:t>
      </w:r>
      <w:r>
        <w:tab/>
      </w:r>
      <w:r w:rsidR="005D69B3">
        <w:t xml:space="preserve">For simulation results alignment to </w:t>
      </w:r>
      <w:r w:rsidR="00D46E6A">
        <w:t xml:space="preserve">check CDL channel model implementation, </w:t>
      </w:r>
      <w:r w:rsidR="007D037A">
        <w:t xml:space="preserve">RAN4 </w:t>
      </w:r>
      <w:r w:rsidR="009C0737">
        <w:t xml:space="preserve">could </w:t>
      </w:r>
      <w:r w:rsidR="00D46E6A">
        <w:t xml:space="preserve">start from </w:t>
      </w:r>
      <w:r w:rsidR="005A3CCE">
        <w:t xml:space="preserve">no </w:t>
      </w:r>
      <w:r w:rsidR="00D46E6A">
        <w:t>AAV configuration.</w:t>
      </w:r>
      <w:bookmarkEnd w:id="32"/>
      <w:r w:rsidR="00D46E6A">
        <w:t xml:space="preserve"> </w:t>
      </w:r>
    </w:p>
    <w:p w14:paraId="58972BD2" w14:textId="774C257B" w:rsidR="007D037A" w:rsidRDefault="007D037A" w:rsidP="00FA645C">
      <w:pPr>
        <w:pStyle w:val="Proposal"/>
      </w:pPr>
      <w:bookmarkStart w:id="33" w:name="_Toc194093641"/>
      <w:r>
        <w:t xml:space="preserve">Proposal </w:t>
      </w:r>
      <w:r w:rsidR="00361C5A">
        <w:t>13</w:t>
      </w:r>
      <w:r>
        <w:tab/>
      </w:r>
      <w:r w:rsidR="009B0EDC">
        <w:t>A</w:t>
      </w:r>
      <w:r w:rsidR="00E50127">
        <w:t>fter alignment on no AAV configuration</w:t>
      </w:r>
      <w:r w:rsidR="00A45461">
        <w:t xml:space="preserve">, </w:t>
      </w:r>
      <w:r w:rsidR="00F05A45">
        <w:t xml:space="preserve">RAN4 </w:t>
      </w:r>
      <w:r w:rsidR="00E50127">
        <w:t xml:space="preserve">could </w:t>
      </w:r>
      <w:r w:rsidR="00F05A45">
        <w:t xml:space="preserve">study </w:t>
      </w:r>
      <w:r w:rsidR="00A45461">
        <w:t xml:space="preserve">a general method for </w:t>
      </w:r>
      <w:r w:rsidR="00F2134E">
        <w:t>CSI port</w:t>
      </w:r>
      <w:r w:rsidR="009B0EDC">
        <w:t xml:space="preserve"> </w:t>
      </w:r>
      <w:r w:rsidR="00F2134E">
        <w:t>to large antenna array</w:t>
      </w:r>
      <w:r w:rsidR="00241261" w:rsidRPr="00241261">
        <w:t xml:space="preserve"> </w:t>
      </w:r>
      <w:r w:rsidR="00241261">
        <w:t>mapping to have better performance according to test case expectation.</w:t>
      </w:r>
      <w:bookmarkEnd w:id="33"/>
      <w:r w:rsidR="00241261">
        <w:t xml:space="preserve"> </w:t>
      </w:r>
    </w:p>
    <w:p w14:paraId="035994F3" w14:textId="779F452F" w:rsidR="002F4D96" w:rsidRDefault="003D7E5B" w:rsidP="009A0FF0">
      <w:pPr>
        <w:rPr>
          <w:sz w:val="20"/>
          <w:szCs w:val="20"/>
        </w:rPr>
      </w:pPr>
      <w:r>
        <w:rPr>
          <w:sz w:val="20"/>
          <w:szCs w:val="20"/>
        </w:rPr>
        <w:t xml:space="preserve"> </w:t>
      </w:r>
      <w:r w:rsidR="00593677">
        <w:rPr>
          <w:sz w:val="20"/>
          <w:szCs w:val="20"/>
        </w:rPr>
        <w:t xml:space="preserve"> </w:t>
      </w:r>
      <w:r w:rsidR="00094BF0">
        <w:rPr>
          <w:sz w:val="20"/>
          <w:szCs w:val="20"/>
        </w:rPr>
        <w:t xml:space="preserve"> </w:t>
      </w:r>
    </w:p>
    <w:p w14:paraId="1E6B9C94" w14:textId="00EAFB10" w:rsidR="00F93836" w:rsidRDefault="00F93836" w:rsidP="009A0FF0">
      <w:pPr>
        <w:rPr>
          <w:sz w:val="20"/>
          <w:szCs w:val="20"/>
        </w:rPr>
      </w:pPr>
    </w:p>
    <w:p w14:paraId="73ACFF9B" w14:textId="77777777" w:rsidR="00D3672F" w:rsidRDefault="00D3672F" w:rsidP="009A0FF0">
      <w:pPr>
        <w:rPr>
          <w:sz w:val="20"/>
          <w:szCs w:val="20"/>
        </w:rPr>
      </w:pPr>
    </w:p>
    <w:p w14:paraId="247B36A6" w14:textId="77777777" w:rsidR="00D3672F" w:rsidRPr="00F779BA" w:rsidRDefault="00D3672F" w:rsidP="009A0FF0">
      <w:pPr>
        <w:rPr>
          <w:rFonts w:hint="eastAsia"/>
          <w:sz w:val="20"/>
          <w:szCs w:val="20"/>
        </w:rPr>
      </w:pPr>
    </w:p>
    <w:p w14:paraId="553B9406" w14:textId="31B6A813" w:rsidR="002272B0" w:rsidRDefault="00A25545" w:rsidP="009A0FF0">
      <w:r>
        <w:rPr>
          <w:noProof/>
        </w:rPr>
        <w:lastRenderedPageBreak/>
        <mc:AlternateContent>
          <mc:Choice Requires="wps">
            <w:drawing>
              <wp:anchor distT="0" distB="0" distL="114300" distR="114300" simplePos="0" relativeHeight="251658248" behindDoc="0" locked="0" layoutInCell="1" allowOverlap="1" wp14:anchorId="475AA1B7" wp14:editId="3D6F2699">
                <wp:simplePos x="0" y="0"/>
                <wp:positionH relativeFrom="column">
                  <wp:posOffset>0</wp:posOffset>
                </wp:positionH>
                <wp:positionV relativeFrom="paragraph">
                  <wp:posOffset>0</wp:posOffset>
                </wp:positionV>
                <wp:extent cx="1828800" cy="1828800"/>
                <wp:effectExtent l="0" t="0" r="12700" b="24130"/>
                <wp:wrapTopAndBottom/>
                <wp:docPr id="136730214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106F9BE" w14:textId="77777777" w:rsidR="00A25545" w:rsidRPr="00A25545" w:rsidRDefault="00A25545" w:rsidP="00A25545">
                            <w:pPr>
                              <w:spacing w:after="180" w:line="240" w:lineRule="auto"/>
                              <w:ind w:left="284" w:hanging="284"/>
                              <w:outlineLvl w:val="3"/>
                              <w:rPr>
                                <w:rFonts w:ascii="Times New Roman" w:eastAsia="SimSun" w:hAnsi="Times New Roman" w:cs="Times New Roman"/>
                                <w:b/>
                                <w:sz w:val="16"/>
                                <w:szCs w:val="16"/>
                                <w:u w:val="single"/>
                                <w:lang w:val="en-GB" w:eastAsia="ko-KR"/>
                              </w:rPr>
                            </w:pPr>
                            <w:r w:rsidRPr="00A25545">
                              <w:rPr>
                                <w:rFonts w:ascii="Times New Roman" w:eastAsia="SimSun" w:hAnsi="Times New Roman" w:cs="Times New Roman"/>
                                <w:b/>
                                <w:sz w:val="16"/>
                                <w:szCs w:val="16"/>
                                <w:u w:val="single"/>
                                <w:lang w:val="en-GB" w:eastAsia="ko-KR"/>
                              </w:rPr>
                              <w:t>Performance Comparison Methodologies</w:t>
                            </w:r>
                          </w:p>
                          <w:p w14:paraId="43A7C278" w14:textId="77777777" w:rsidR="00A25545" w:rsidRPr="00A25545" w:rsidRDefault="00A25545" w:rsidP="00A25545">
                            <w:pPr>
                              <w:spacing w:after="120" w:line="240" w:lineRule="auto"/>
                              <w:rPr>
                                <w:rFonts w:ascii="Times New Roman" w:eastAsia="SimSun" w:hAnsi="Times New Roman" w:cs="Times New Roman"/>
                                <w:b/>
                                <w:bCs/>
                                <w:sz w:val="16"/>
                                <w:szCs w:val="20"/>
                                <w:lang w:val="en-GB"/>
                              </w:rPr>
                            </w:pPr>
                            <w:r w:rsidRPr="00A25545">
                              <w:rPr>
                                <w:rFonts w:ascii="Times New Roman" w:eastAsia="SimSun" w:hAnsi="Times New Roman" w:cs="Times New Roman"/>
                                <w:b/>
                                <w:bCs/>
                                <w:sz w:val="16"/>
                                <w:szCs w:val="20"/>
                                <w:lang w:val="en-GB"/>
                              </w:rPr>
                              <w:t>Way Forward:</w:t>
                            </w:r>
                          </w:p>
                          <w:p w14:paraId="3E33DA44" w14:textId="0E87E759" w:rsidR="00A25545" w:rsidRPr="00A25545" w:rsidRDefault="00A25545" w:rsidP="00A25545">
                            <w:pPr>
                              <w:spacing w:after="180" w:line="240" w:lineRule="auto"/>
                              <w:rPr>
                                <w:rFonts w:ascii="Times New Roman" w:eastAsia="SimSun" w:hAnsi="Times New Roman" w:cs="Times New Roman"/>
                                <w:sz w:val="16"/>
                                <w:szCs w:val="16"/>
                                <w:highlight w:val="yellow"/>
                                <w:lang w:val="en-GB" w:eastAsia="ja-JP"/>
                              </w:rPr>
                            </w:pPr>
                            <w:r w:rsidRPr="00A25545">
                              <w:rPr>
                                <w:rFonts w:ascii="Times New Roman" w:eastAsia="SimSun" w:hAnsi="Times New Roman" w:cs="Times New Roman"/>
                                <w:sz w:val="16"/>
                                <w:szCs w:val="16"/>
                                <w:lang w:val="en-GB" w:eastAsia="ja-JP"/>
                              </w:rPr>
                              <w:t>Companies welcome to bring views at next meeting</w:t>
                            </w:r>
                          </w:p>
                          <w:p w14:paraId="66493C51" w14:textId="77777777" w:rsidR="00A25545" w:rsidRPr="00A25545" w:rsidRDefault="00A25545" w:rsidP="00A25545">
                            <w:pPr>
                              <w:spacing w:after="180" w:line="240" w:lineRule="auto"/>
                              <w:ind w:left="284" w:hanging="284"/>
                              <w:outlineLvl w:val="3"/>
                              <w:rPr>
                                <w:rFonts w:ascii="Times New Roman" w:eastAsia="SimSun" w:hAnsi="Times New Roman" w:cs="Times New Roman"/>
                                <w:b/>
                                <w:sz w:val="16"/>
                                <w:szCs w:val="16"/>
                                <w:u w:val="single"/>
                                <w:lang w:val="en-GB" w:eastAsia="ko-KR"/>
                              </w:rPr>
                            </w:pPr>
                            <w:r w:rsidRPr="00A25545">
                              <w:rPr>
                                <w:rFonts w:ascii="Times New Roman" w:eastAsia="SimSun" w:hAnsi="Times New Roman" w:cs="Times New Roman"/>
                                <w:b/>
                                <w:sz w:val="16"/>
                                <w:szCs w:val="16"/>
                                <w:u w:val="single"/>
                                <w:lang w:val="en-GB" w:eastAsia="ko-KR"/>
                              </w:rPr>
                              <w:t>Channel Properties Comparison Methodologies</w:t>
                            </w:r>
                          </w:p>
                          <w:p w14:paraId="229BD28F" w14:textId="77777777" w:rsidR="00A25545" w:rsidRPr="00A25545" w:rsidRDefault="00A25545" w:rsidP="00A25545">
                            <w:pPr>
                              <w:spacing w:after="180" w:line="240" w:lineRule="auto"/>
                              <w:rPr>
                                <w:rFonts w:ascii="Times New Roman" w:eastAsia="SimSun" w:hAnsi="Times New Roman" w:cs="Times New Roman"/>
                                <w:sz w:val="16"/>
                                <w:szCs w:val="16"/>
                                <w:lang w:val="en-GB" w:eastAsia="ko-KR"/>
                              </w:rPr>
                            </w:pPr>
                            <w:r w:rsidRPr="00A25545">
                              <w:rPr>
                                <w:rFonts w:ascii="Times New Roman" w:eastAsia="SimSun" w:hAnsi="Times New Roman" w:cs="Times New Roman"/>
                                <w:b/>
                                <w:bCs/>
                                <w:sz w:val="16"/>
                                <w:szCs w:val="20"/>
                                <w:lang w:val="en-GB"/>
                              </w:rPr>
                              <w:t>Way Forward:</w:t>
                            </w:r>
                          </w:p>
                          <w:p w14:paraId="6D9411B4" w14:textId="4A595D69" w:rsidR="00A25545" w:rsidRPr="00A25545" w:rsidRDefault="00A25545" w:rsidP="00A25545">
                            <w:pPr>
                              <w:spacing w:after="180" w:line="240" w:lineRule="auto"/>
                              <w:rPr>
                                <w:rFonts w:ascii="Times New Roman" w:eastAsia="SimSun" w:hAnsi="Times New Roman" w:cs="Times New Roman"/>
                                <w:sz w:val="16"/>
                                <w:szCs w:val="16"/>
                                <w:lang w:val="en-GB" w:eastAsia="ja-JP"/>
                              </w:rPr>
                            </w:pPr>
                            <w:r w:rsidRPr="00A25545">
                              <w:rPr>
                                <w:rFonts w:ascii="Times New Roman" w:eastAsia="SimSun" w:hAnsi="Times New Roman" w:cs="Times New Roman"/>
                                <w:sz w:val="16"/>
                                <w:szCs w:val="16"/>
                                <w:lang w:val="en-GB" w:eastAsia="ja-JP"/>
                              </w:rPr>
                              <w:t>Companies welcome to bring views at next meeting.</w:t>
                            </w:r>
                          </w:p>
                          <w:p w14:paraId="64782312" w14:textId="77777777" w:rsidR="00A25545" w:rsidRPr="00A25545" w:rsidRDefault="00A25545" w:rsidP="00A25545">
                            <w:pPr>
                              <w:spacing w:after="180" w:line="240" w:lineRule="auto"/>
                              <w:outlineLvl w:val="3"/>
                              <w:rPr>
                                <w:rFonts w:ascii="Times New Roman" w:eastAsia="SimSun" w:hAnsi="Times New Roman" w:cs="Times New Roman"/>
                                <w:b/>
                                <w:sz w:val="16"/>
                                <w:szCs w:val="16"/>
                                <w:u w:val="single"/>
                                <w:lang w:val="en-GB" w:eastAsia="ko-KR"/>
                              </w:rPr>
                            </w:pPr>
                            <w:r w:rsidRPr="00A25545">
                              <w:rPr>
                                <w:rFonts w:ascii="Times New Roman" w:eastAsia="SimSun" w:hAnsi="Times New Roman" w:cs="Times New Roman"/>
                                <w:b/>
                                <w:sz w:val="16"/>
                                <w:szCs w:val="16"/>
                                <w:u w:val="single"/>
                                <w:lang w:val="en-GB" w:eastAsia="ko-KR"/>
                              </w:rPr>
                              <w:t xml:space="preserve">Metric for PMI tests comparison </w:t>
                            </w:r>
                          </w:p>
                          <w:p w14:paraId="6FE64CF7" w14:textId="77777777" w:rsidR="00A25545" w:rsidRPr="00A25545" w:rsidRDefault="00A25545" w:rsidP="00A25545">
                            <w:pPr>
                              <w:spacing w:after="180" w:line="240" w:lineRule="auto"/>
                              <w:rPr>
                                <w:rFonts w:ascii="Times New Roman" w:eastAsia="SimSun" w:hAnsi="Times New Roman" w:cs="Times New Roman"/>
                                <w:sz w:val="16"/>
                                <w:szCs w:val="16"/>
                                <w:lang w:val="en-GB" w:eastAsia="ko-KR"/>
                              </w:rPr>
                            </w:pPr>
                            <w:r w:rsidRPr="00A25545">
                              <w:rPr>
                                <w:rFonts w:ascii="Times New Roman" w:eastAsia="SimSun" w:hAnsi="Times New Roman" w:cs="Times New Roman"/>
                                <w:b/>
                                <w:bCs/>
                                <w:sz w:val="16"/>
                                <w:szCs w:val="20"/>
                                <w:lang w:val="en-GB"/>
                              </w:rPr>
                              <w:t>Way Forward:</w:t>
                            </w:r>
                          </w:p>
                          <w:p w14:paraId="7123A15B" w14:textId="77777777" w:rsidR="00A25545" w:rsidRPr="00A25545" w:rsidRDefault="00A25545" w:rsidP="00A25545">
                            <w:pPr>
                              <w:spacing w:after="180" w:line="240" w:lineRule="auto"/>
                              <w:rPr>
                                <w:rFonts w:ascii="Times New Roman" w:eastAsia="SimSun" w:hAnsi="Times New Roman" w:cs="Times New Roman"/>
                                <w:sz w:val="16"/>
                                <w:szCs w:val="16"/>
                                <w:lang w:val="en-GB"/>
                              </w:rPr>
                            </w:pPr>
                            <w:r w:rsidRPr="00A25545">
                              <w:rPr>
                                <w:rFonts w:ascii="Times New Roman" w:eastAsia="SimSun" w:hAnsi="Times New Roman" w:cs="Times New Roman"/>
                                <w:sz w:val="16"/>
                                <w:szCs w:val="16"/>
                                <w:lang w:val="en-GB"/>
                              </w:rPr>
                              <w:t>Options:</w:t>
                            </w:r>
                          </w:p>
                          <w:p w14:paraId="7EF2032F" w14:textId="77777777" w:rsidR="00A25545" w:rsidRPr="00A25545" w:rsidRDefault="00A25545" w:rsidP="00A25545">
                            <w:pPr>
                              <w:numPr>
                                <w:ilvl w:val="0"/>
                                <w:numId w:val="45"/>
                              </w:numPr>
                              <w:overflowPunct w:val="0"/>
                              <w:autoSpaceDE w:val="0"/>
                              <w:autoSpaceDN w:val="0"/>
                              <w:adjustRightInd w:val="0"/>
                              <w:spacing w:after="180" w:line="240" w:lineRule="auto"/>
                              <w:textAlignment w:val="baseline"/>
                              <w:rPr>
                                <w:rFonts w:ascii="Times New Roman" w:eastAsia="MS Mincho" w:hAnsi="Times New Roman" w:cs="Times New Roman"/>
                                <w:sz w:val="16"/>
                                <w:szCs w:val="16"/>
                                <w:lang w:val="en-GB"/>
                              </w:rPr>
                            </w:pPr>
                            <w:r w:rsidRPr="00A25545">
                              <w:rPr>
                                <w:rFonts w:ascii="Times New Roman" w:hAnsi="Times New Roman" w:cs="Times New Roman"/>
                                <w:sz w:val="16"/>
                                <w:szCs w:val="16"/>
                                <w:lang w:val="en-GB"/>
                              </w:rPr>
                              <w:t>Option 1:</w:t>
                            </w:r>
                            <w:r w:rsidRPr="00A25545">
                              <w:rPr>
                                <w:rFonts w:ascii="Times New Roman" w:eastAsia="MS Mincho" w:hAnsi="Times New Roman" w:cs="Times New Roman"/>
                                <w:sz w:val="16"/>
                                <w:szCs w:val="16"/>
                                <w:lang w:val="en-GB" w:eastAsia="en-US"/>
                              </w:rPr>
                              <w:t xml:space="preserve"> Gamma value to random PMI configuration.</w:t>
                            </w:r>
                          </w:p>
                          <w:p w14:paraId="0208BADA" w14:textId="7ACB0C51" w:rsidR="00A25545" w:rsidRPr="00A25545" w:rsidRDefault="00A25545" w:rsidP="00A963B2">
                            <w:pPr>
                              <w:numPr>
                                <w:ilvl w:val="0"/>
                                <w:numId w:val="45"/>
                              </w:numPr>
                              <w:overflowPunct w:val="0"/>
                              <w:autoSpaceDE w:val="0"/>
                              <w:autoSpaceDN w:val="0"/>
                              <w:adjustRightInd w:val="0"/>
                              <w:spacing w:after="180" w:line="240" w:lineRule="auto"/>
                              <w:textAlignment w:val="baseline"/>
                              <w:rPr>
                                <w:rFonts w:ascii="Times New Roman" w:eastAsia="SimSun" w:hAnsi="Times New Roman" w:cs="Times New Roman"/>
                                <w:sz w:val="16"/>
                                <w:szCs w:val="16"/>
                                <w:lang w:val="en-GB" w:eastAsia="ja-JP"/>
                              </w:rPr>
                            </w:pPr>
                            <w:r w:rsidRPr="00A25545">
                              <w:rPr>
                                <w:rFonts w:ascii="Times New Roman" w:hAnsi="Times New Roman" w:cs="Times New Roman"/>
                                <w:sz w:val="16"/>
                                <w:szCs w:val="16"/>
                                <w:lang w:val="en-GB"/>
                              </w:rPr>
                              <w:t>Other options are not preconcluded.</w:t>
                            </w:r>
                          </w:p>
                          <w:p w14:paraId="23F4F000" w14:textId="77777777" w:rsidR="00A25545" w:rsidRPr="00A25545" w:rsidRDefault="00A25545" w:rsidP="00A25545">
                            <w:pPr>
                              <w:spacing w:after="180" w:line="240" w:lineRule="auto"/>
                              <w:outlineLvl w:val="3"/>
                              <w:rPr>
                                <w:rFonts w:ascii="Times New Roman" w:eastAsia="SimSun" w:hAnsi="Times New Roman" w:cs="Times New Roman"/>
                                <w:b/>
                                <w:sz w:val="16"/>
                                <w:szCs w:val="16"/>
                                <w:u w:val="single"/>
                                <w:lang w:val="en-GB" w:eastAsia="ko-KR"/>
                              </w:rPr>
                            </w:pPr>
                            <w:r w:rsidRPr="00A25545">
                              <w:rPr>
                                <w:rFonts w:ascii="Times New Roman" w:eastAsia="SimSun" w:hAnsi="Times New Roman" w:cs="Times New Roman"/>
                                <w:b/>
                                <w:sz w:val="16"/>
                                <w:szCs w:val="16"/>
                                <w:u w:val="single"/>
                                <w:lang w:val="en-GB" w:eastAsia="ko-KR"/>
                              </w:rPr>
                              <w:t>SNR Throughput Percentage measurements (for PDSCH)</w:t>
                            </w:r>
                          </w:p>
                          <w:p w14:paraId="06A7E954" w14:textId="77777777" w:rsidR="00A25545" w:rsidRPr="00A25545" w:rsidRDefault="00A25545" w:rsidP="00A25545">
                            <w:pPr>
                              <w:spacing w:after="180" w:line="240" w:lineRule="auto"/>
                              <w:rPr>
                                <w:rFonts w:ascii="Times New Roman" w:eastAsia="SimSun" w:hAnsi="Times New Roman" w:cs="Times New Roman"/>
                                <w:b/>
                                <w:bCs/>
                                <w:sz w:val="16"/>
                                <w:szCs w:val="16"/>
                                <w:lang w:val="en-GB" w:eastAsia="ja-JP"/>
                              </w:rPr>
                            </w:pPr>
                            <w:r w:rsidRPr="00A25545">
                              <w:rPr>
                                <w:rFonts w:ascii="Times New Roman" w:eastAsia="SimSun" w:hAnsi="Times New Roman" w:cs="Times New Roman"/>
                                <w:b/>
                                <w:bCs/>
                                <w:sz w:val="16"/>
                                <w:szCs w:val="16"/>
                                <w:lang w:val="en-GB" w:eastAsia="ja-JP"/>
                              </w:rPr>
                              <w:t>Way forward:</w:t>
                            </w:r>
                          </w:p>
                          <w:p w14:paraId="72AEDDE8" w14:textId="77777777" w:rsidR="00A25545" w:rsidRPr="00A25545" w:rsidRDefault="00A25545" w:rsidP="00A25545">
                            <w:pPr>
                              <w:spacing w:after="180" w:line="240" w:lineRule="auto"/>
                              <w:rPr>
                                <w:rFonts w:ascii="Times New Roman" w:eastAsia="SimSun" w:hAnsi="Times New Roman" w:cs="Times New Roman"/>
                                <w:sz w:val="16"/>
                                <w:szCs w:val="16"/>
                                <w:lang w:val="en-GB" w:eastAsia="ja-JP"/>
                              </w:rPr>
                            </w:pPr>
                            <w:r w:rsidRPr="00A25545">
                              <w:rPr>
                                <w:rFonts w:ascii="Times New Roman" w:eastAsia="SimSun" w:hAnsi="Times New Roman" w:cs="Times New Roman"/>
                                <w:sz w:val="16"/>
                                <w:szCs w:val="16"/>
                                <w:lang w:val="en-GB" w:eastAsia="en-US"/>
                              </w:rPr>
                              <w:t>At least 70% and 30% for alignment of PDSCH and interested companies can provide full curves if desired.</w:t>
                            </w:r>
                          </w:p>
                          <w:p w14:paraId="3983F56F" w14:textId="77777777" w:rsidR="00A25545" w:rsidRPr="00144D98" w:rsidRDefault="00A25545" w:rsidP="00144D98">
                            <w:pPr>
                              <w:rPr>
                                <w:rFonts w:ascii="Times New Roman" w:eastAsia="SimSun" w:hAnsi="Times New Roman" w:cs="Times New Roman"/>
                                <w:sz w:val="16"/>
                                <w:szCs w:val="16"/>
                                <w:lang w:val="en-GB" w:eastAsia="ja-JP"/>
                              </w:rPr>
                            </w:pPr>
                            <w:r w:rsidRPr="00A25545">
                              <w:rPr>
                                <w:rFonts w:ascii="Times New Roman" w:eastAsia="SimSun" w:hAnsi="Times New Roman" w:cs="Times New Roman"/>
                                <w:sz w:val="16"/>
                                <w:szCs w:val="16"/>
                                <w:lang w:val="en-GB" w:eastAsia="ja-JP"/>
                              </w:rPr>
                              <w:t>Simulation results collection excel sheet format will be updated accordingly in the next meeting allowing to capture input SNR values for target % of the max throughput for PDSCH alignment.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75AA1B7" id="_x0000_s1034" type="#_x0000_t202" style="position:absolute;margin-left:0;margin-top:0;width:2in;height:2in;z-index:2516582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LMD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2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HccswMrAgAAWgQAAA4AAAAAAAAAAAAAAAAALgIAAGRycy9lMm9Eb2Mu&#10;eG1sUEsBAi0AFAAGAAgAAAAhALcMAwjXAAAABQEAAA8AAAAAAAAAAAAAAAAAhQQAAGRycy9kb3du&#10;cmV2LnhtbFBLBQYAAAAABAAEAPMAAACJBQAAAAA=&#10;" filled="f" strokeweight=".5pt">
                <v:textbox style="mso-fit-shape-to-text:t">
                  <w:txbxContent>
                    <w:p w14:paraId="4106F9BE" w14:textId="77777777" w:rsidR="00A25545" w:rsidRPr="00A25545" w:rsidRDefault="00A25545" w:rsidP="00A25545">
                      <w:pPr>
                        <w:spacing w:after="180" w:line="240" w:lineRule="auto"/>
                        <w:ind w:left="284" w:hanging="284"/>
                        <w:outlineLvl w:val="3"/>
                        <w:rPr>
                          <w:rFonts w:ascii="Times New Roman" w:eastAsia="SimSun" w:hAnsi="Times New Roman" w:cs="Times New Roman"/>
                          <w:b/>
                          <w:sz w:val="16"/>
                          <w:szCs w:val="16"/>
                          <w:u w:val="single"/>
                          <w:lang w:val="en-GB" w:eastAsia="ko-KR"/>
                        </w:rPr>
                      </w:pPr>
                      <w:r w:rsidRPr="00A25545">
                        <w:rPr>
                          <w:rFonts w:ascii="Times New Roman" w:eastAsia="SimSun" w:hAnsi="Times New Roman" w:cs="Times New Roman"/>
                          <w:b/>
                          <w:sz w:val="16"/>
                          <w:szCs w:val="16"/>
                          <w:u w:val="single"/>
                          <w:lang w:val="en-GB" w:eastAsia="ko-KR"/>
                        </w:rPr>
                        <w:t>Performance Comparison Methodologies</w:t>
                      </w:r>
                    </w:p>
                    <w:p w14:paraId="43A7C278" w14:textId="77777777" w:rsidR="00A25545" w:rsidRPr="00A25545" w:rsidRDefault="00A25545" w:rsidP="00A25545">
                      <w:pPr>
                        <w:spacing w:after="120" w:line="240" w:lineRule="auto"/>
                        <w:rPr>
                          <w:rFonts w:ascii="Times New Roman" w:eastAsia="SimSun" w:hAnsi="Times New Roman" w:cs="Times New Roman"/>
                          <w:b/>
                          <w:bCs/>
                          <w:sz w:val="16"/>
                          <w:szCs w:val="20"/>
                          <w:lang w:val="en-GB"/>
                        </w:rPr>
                      </w:pPr>
                      <w:r w:rsidRPr="00A25545">
                        <w:rPr>
                          <w:rFonts w:ascii="Times New Roman" w:eastAsia="SimSun" w:hAnsi="Times New Roman" w:cs="Times New Roman"/>
                          <w:b/>
                          <w:bCs/>
                          <w:sz w:val="16"/>
                          <w:szCs w:val="20"/>
                          <w:lang w:val="en-GB"/>
                        </w:rPr>
                        <w:t>Way Forward:</w:t>
                      </w:r>
                    </w:p>
                    <w:p w14:paraId="3E33DA44" w14:textId="0E87E759" w:rsidR="00A25545" w:rsidRPr="00A25545" w:rsidRDefault="00A25545" w:rsidP="00A25545">
                      <w:pPr>
                        <w:spacing w:after="180" w:line="240" w:lineRule="auto"/>
                        <w:rPr>
                          <w:rFonts w:ascii="Times New Roman" w:eastAsia="SimSun" w:hAnsi="Times New Roman" w:cs="Times New Roman"/>
                          <w:sz w:val="16"/>
                          <w:szCs w:val="16"/>
                          <w:highlight w:val="yellow"/>
                          <w:lang w:val="en-GB" w:eastAsia="ja-JP"/>
                        </w:rPr>
                      </w:pPr>
                      <w:r w:rsidRPr="00A25545">
                        <w:rPr>
                          <w:rFonts w:ascii="Times New Roman" w:eastAsia="SimSun" w:hAnsi="Times New Roman" w:cs="Times New Roman"/>
                          <w:sz w:val="16"/>
                          <w:szCs w:val="16"/>
                          <w:lang w:val="en-GB" w:eastAsia="ja-JP"/>
                        </w:rPr>
                        <w:t>Companies welcome to bring views at next meeting</w:t>
                      </w:r>
                    </w:p>
                    <w:p w14:paraId="66493C51" w14:textId="77777777" w:rsidR="00A25545" w:rsidRPr="00A25545" w:rsidRDefault="00A25545" w:rsidP="00A25545">
                      <w:pPr>
                        <w:spacing w:after="180" w:line="240" w:lineRule="auto"/>
                        <w:ind w:left="284" w:hanging="284"/>
                        <w:outlineLvl w:val="3"/>
                        <w:rPr>
                          <w:rFonts w:ascii="Times New Roman" w:eastAsia="SimSun" w:hAnsi="Times New Roman" w:cs="Times New Roman"/>
                          <w:b/>
                          <w:sz w:val="16"/>
                          <w:szCs w:val="16"/>
                          <w:u w:val="single"/>
                          <w:lang w:val="en-GB" w:eastAsia="ko-KR"/>
                        </w:rPr>
                      </w:pPr>
                      <w:r w:rsidRPr="00A25545">
                        <w:rPr>
                          <w:rFonts w:ascii="Times New Roman" w:eastAsia="SimSun" w:hAnsi="Times New Roman" w:cs="Times New Roman"/>
                          <w:b/>
                          <w:sz w:val="16"/>
                          <w:szCs w:val="16"/>
                          <w:u w:val="single"/>
                          <w:lang w:val="en-GB" w:eastAsia="ko-KR"/>
                        </w:rPr>
                        <w:t>Channel Properties Comparison Methodologies</w:t>
                      </w:r>
                    </w:p>
                    <w:p w14:paraId="229BD28F" w14:textId="77777777" w:rsidR="00A25545" w:rsidRPr="00A25545" w:rsidRDefault="00A25545" w:rsidP="00A25545">
                      <w:pPr>
                        <w:spacing w:after="180" w:line="240" w:lineRule="auto"/>
                        <w:rPr>
                          <w:rFonts w:ascii="Times New Roman" w:eastAsia="SimSun" w:hAnsi="Times New Roman" w:cs="Times New Roman"/>
                          <w:sz w:val="16"/>
                          <w:szCs w:val="16"/>
                          <w:lang w:val="en-GB" w:eastAsia="ko-KR"/>
                        </w:rPr>
                      </w:pPr>
                      <w:r w:rsidRPr="00A25545">
                        <w:rPr>
                          <w:rFonts w:ascii="Times New Roman" w:eastAsia="SimSun" w:hAnsi="Times New Roman" w:cs="Times New Roman"/>
                          <w:b/>
                          <w:bCs/>
                          <w:sz w:val="16"/>
                          <w:szCs w:val="20"/>
                          <w:lang w:val="en-GB"/>
                        </w:rPr>
                        <w:t>Way Forward:</w:t>
                      </w:r>
                    </w:p>
                    <w:p w14:paraId="6D9411B4" w14:textId="4A595D69" w:rsidR="00A25545" w:rsidRPr="00A25545" w:rsidRDefault="00A25545" w:rsidP="00A25545">
                      <w:pPr>
                        <w:spacing w:after="180" w:line="240" w:lineRule="auto"/>
                        <w:rPr>
                          <w:rFonts w:ascii="Times New Roman" w:eastAsia="SimSun" w:hAnsi="Times New Roman" w:cs="Times New Roman"/>
                          <w:sz w:val="16"/>
                          <w:szCs w:val="16"/>
                          <w:lang w:val="en-GB" w:eastAsia="ja-JP"/>
                        </w:rPr>
                      </w:pPr>
                      <w:r w:rsidRPr="00A25545">
                        <w:rPr>
                          <w:rFonts w:ascii="Times New Roman" w:eastAsia="SimSun" w:hAnsi="Times New Roman" w:cs="Times New Roman"/>
                          <w:sz w:val="16"/>
                          <w:szCs w:val="16"/>
                          <w:lang w:val="en-GB" w:eastAsia="ja-JP"/>
                        </w:rPr>
                        <w:t>Companies welcome to bring views at next meeting.</w:t>
                      </w:r>
                    </w:p>
                    <w:p w14:paraId="64782312" w14:textId="77777777" w:rsidR="00A25545" w:rsidRPr="00A25545" w:rsidRDefault="00A25545" w:rsidP="00A25545">
                      <w:pPr>
                        <w:spacing w:after="180" w:line="240" w:lineRule="auto"/>
                        <w:outlineLvl w:val="3"/>
                        <w:rPr>
                          <w:rFonts w:ascii="Times New Roman" w:eastAsia="SimSun" w:hAnsi="Times New Roman" w:cs="Times New Roman"/>
                          <w:b/>
                          <w:sz w:val="16"/>
                          <w:szCs w:val="16"/>
                          <w:u w:val="single"/>
                          <w:lang w:val="en-GB" w:eastAsia="ko-KR"/>
                        </w:rPr>
                      </w:pPr>
                      <w:r w:rsidRPr="00A25545">
                        <w:rPr>
                          <w:rFonts w:ascii="Times New Roman" w:eastAsia="SimSun" w:hAnsi="Times New Roman" w:cs="Times New Roman"/>
                          <w:b/>
                          <w:sz w:val="16"/>
                          <w:szCs w:val="16"/>
                          <w:u w:val="single"/>
                          <w:lang w:val="en-GB" w:eastAsia="ko-KR"/>
                        </w:rPr>
                        <w:t xml:space="preserve">Metric for PMI tests comparison </w:t>
                      </w:r>
                    </w:p>
                    <w:p w14:paraId="6FE64CF7" w14:textId="77777777" w:rsidR="00A25545" w:rsidRPr="00A25545" w:rsidRDefault="00A25545" w:rsidP="00A25545">
                      <w:pPr>
                        <w:spacing w:after="180" w:line="240" w:lineRule="auto"/>
                        <w:rPr>
                          <w:rFonts w:ascii="Times New Roman" w:eastAsia="SimSun" w:hAnsi="Times New Roman" w:cs="Times New Roman"/>
                          <w:sz w:val="16"/>
                          <w:szCs w:val="16"/>
                          <w:lang w:val="en-GB" w:eastAsia="ko-KR"/>
                        </w:rPr>
                      </w:pPr>
                      <w:r w:rsidRPr="00A25545">
                        <w:rPr>
                          <w:rFonts w:ascii="Times New Roman" w:eastAsia="SimSun" w:hAnsi="Times New Roman" w:cs="Times New Roman"/>
                          <w:b/>
                          <w:bCs/>
                          <w:sz w:val="16"/>
                          <w:szCs w:val="20"/>
                          <w:lang w:val="en-GB"/>
                        </w:rPr>
                        <w:t>Way Forward:</w:t>
                      </w:r>
                    </w:p>
                    <w:p w14:paraId="7123A15B" w14:textId="77777777" w:rsidR="00A25545" w:rsidRPr="00A25545" w:rsidRDefault="00A25545" w:rsidP="00A25545">
                      <w:pPr>
                        <w:spacing w:after="180" w:line="240" w:lineRule="auto"/>
                        <w:rPr>
                          <w:rFonts w:ascii="Times New Roman" w:eastAsia="SimSun" w:hAnsi="Times New Roman" w:cs="Times New Roman"/>
                          <w:sz w:val="16"/>
                          <w:szCs w:val="16"/>
                          <w:lang w:val="en-GB"/>
                        </w:rPr>
                      </w:pPr>
                      <w:r w:rsidRPr="00A25545">
                        <w:rPr>
                          <w:rFonts w:ascii="Times New Roman" w:eastAsia="SimSun" w:hAnsi="Times New Roman" w:cs="Times New Roman"/>
                          <w:sz w:val="16"/>
                          <w:szCs w:val="16"/>
                          <w:lang w:val="en-GB"/>
                        </w:rPr>
                        <w:t>Options:</w:t>
                      </w:r>
                    </w:p>
                    <w:p w14:paraId="7EF2032F" w14:textId="77777777" w:rsidR="00A25545" w:rsidRPr="00A25545" w:rsidRDefault="00A25545" w:rsidP="00A25545">
                      <w:pPr>
                        <w:numPr>
                          <w:ilvl w:val="0"/>
                          <w:numId w:val="45"/>
                        </w:numPr>
                        <w:overflowPunct w:val="0"/>
                        <w:autoSpaceDE w:val="0"/>
                        <w:autoSpaceDN w:val="0"/>
                        <w:adjustRightInd w:val="0"/>
                        <w:spacing w:after="180" w:line="240" w:lineRule="auto"/>
                        <w:textAlignment w:val="baseline"/>
                        <w:rPr>
                          <w:rFonts w:ascii="Times New Roman" w:eastAsia="MS Mincho" w:hAnsi="Times New Roman" w:cs="Times New Roman"/>
                          <w:sz w:val="16"/>
                          <w:szCs w:val="16"/>
                          <w:lang w:val="en-GB"/>
                        </w:rPr>
                      </w:pPr>
                      <w:r w:rsidRPr="00A25545">
                        <w:rPr>
                          <w:rFonts w:ascii="Times New Roman" w:hAnsi="Times New Roman" w:cs="Times New Roman"/>
                          <w:sz w:val="16"/>
                          <w:szCs w:val="16"/>
                          <w:lang w:val="en-GB"/>
                        </w:rPr>
                        <w:t>Option 1:</w:t>
                      </w:r>
                      <w:r w:rsidRPr="00A25545">
                        <w:rPr>
                          <w:rFonts w:ascii="Times New Roman" w:eastAsia="MS Mincho" w:hAnsi="Times New Roman" w:cs="Times New Roman"/>
                          <w:sz w:val="16"/>
                          <w:szCs w:val="16"/>
                          <w:lang w:val="en-GB" w:eastAsia="en-US"/>
                        </w:rPr>
                        <w:t xml:space="preserve"> Gamma value to random PMI configuration.</w:t>
                      </w:r>
                    </w:p>
                    <w:p w14:paraId="0208BADA" w14:textId="7ACB0C51" w:rsidR="00A25545" w:rsidRPr="00A25545" w:rsidRDefault="00A25545" w:rsidP="00A963B2">
                      <w:pPr>
                        <w:numPr>
                          <w:ilvl w:val="0"/>
                          <w:numId w:val="45"/>
                        </w:numPr>
                        <w:overflowPunct w:val="0"/>
                        <w:autoSpaceDE w:val="0"/>
                        <w:autoSpaceDN w:val="0"/>
                        <w:adjustRightInd w:val="0"/>
                        <w:spacing w:after="180" w:line="240" w:lineRule="auto"/>
                        <w:textAlignment w:val="baseline"/>
                        <w:rPr>
                          <w:rFonts w:ascii="Times New Roman" w:eastAsia="SimSun" w:hAnsi="Times New Roman" w:cs="Times New Roman"/>
                          <w:sz w:val="16"/>
                          <w:szCs w:val="16"/>
                          <w:lang w:val="en-GB" w:eastAsia="ja-JP"/>
                        </w:rPr>
                      </w:pPr>
                      <w:r w:rsidRPr="00A25545">
                        <w:rPr>
                          <w:rFonts w:ascii="Times New Roman" w:hAnsi="Times New Roman" w:cs="Times New Roman"/>
                          <w:sz w:val="16"/>
                          <w:szCs w:val="16"/>
                          <w:lang w:val="en-GB"/>
                        </w:rPr>
                        <w:t xml:space="preserve">Other options are not </w:t>
                      </w:r>
                      <w:proofErr w:type="spellStart"/>
                      <w:r w:rsidRPr="00A25545">
                        <w:rPr>
                          <w:rFonts w:ascii="Times New Roman" w:hAnsi="Times New Roman" w:cs="Times New Roman"/>
                          <w:sz w:val="16"/>
                          <w:szCs w:val="16"/>
                          <w:lang w:val="en-GB"/>
                        </w:rPr>
                        <w:t>preconcluded</w:t>
                      </w:r>
                      <w:proofErr w:type="spellEnd"/>
                      <w:r w:rsidRPr="00A25545">
                        <w:rPr>
                          <w:rFonts w:ascii="Times New Roman" w:hAnsi="Times New Roman" w:cs="Times New Roman"/>
                          <w:sz w:val="16"/>
                          <w:szCs w:val="16"/>
                          <w:lang w:val="en-GB"/>
                        </w:rPr>
                        <w:t>.</w:t>
                      </w:r>
                    </w:p>
                    <w:p w14:paraId="23F4F000" w14:textId="77777777" w:rsidR="00A25545" w:rsidRPr="00A25545" w:rsidRDefault="00A25545" w:rsidP="00A25545">
                      <w:pPr>
                        <w:spacing w:after="180" w:line="240" w:lineRule="auto"/>
                        <w:outlineLvl w:val="3"/>
                        <w:rPr>
                          <w:rFonts w:ascii="Times New Roman" w:eastAsia="SimSun" w:hAnsi="Times New Roman" w:cs="Times New Roman"/>
                          <w:b/>
                          <w:sz w:val="16"/>
                          <w:szCs w:val="16"/>
                          <w:u w:val="single"/>
                          <w:lang w:val="en-GB" w:eastAsia="ko-KR"/>
                        </w:rPr>
                      </w:pPr>
                      <w:r w:rsidRPr="00A25545">
                        <w:rPr>
                          <w:rFonts w:ascii="Times New Roman" w:eastAsia="SimSun" w:hAnsi="Times New Roman" w:cs="Times New Roman"/>
                          <w:b/>
                          <w:sz w:val="16"/>
                          <w:szCs w:val="16"/>
                          <w:u w:val="single"/>
                          <w:lang w:val="en-GB" w:eastAsia="ko-KR"/>
                        </w:rPr>
                        <w:t>SNR Throughput Percentage measurements (for PDSCH)</w:t>
                      </w:r>
                    </w:p>
                    <w:p w14:paraId="06A7E954" w14:textId="77777777" w:rsidR="00A25545" w:rsidRPr="00A25545" w:rsidRDefault="00A25545" w:rsidP="00A25545">
                      <w:pPr>
                        <w:spacing w:after="180" w:line="240" w:lineRule="auto"/>
                        <w:rPr>
                          <w:rFonts w:ascii="Times New Roman" w:eastAsia="SimSun" w:hAnsi="Times New Roman" w:cs="Times New Roman"/>
                          <w:b/>
                          <w:bCs/>
                          <w:sz w:val="16"/>
                          <w:szCs w:val="16"/>
                          <w:lang w:val="en-GB" w:eastAsia="ja-JP"/>
                        </w:rPr>
                      </w:pPr>
                      <w:r w:rsidRPr="00A25545">
                        <w:rPr>
                          <w:rFonts w:ascii="Times New Roman" w:eastAsia="SimSun" w:hAnsi="Times New Roman" w:cs="Times New Roman"/>
                          <w:b/>
                          <w:bCs/>
                          <w:sz w:val="16"/>
                          <w:szCs w:val="16"/>
                          <w:lang w:val="en-GB" w:eastAsia="ja-JP"/>
                        </w:rPr>
                        <w:t>Way forward:</w:t>
                      </w:r>
                    </w:p>
                    <w:p w14:paraId="72AEDDE8" w14:textId="77777777" w:rsidR="00A25545" w:rsidRPr="00A25545" w:rsidRDefault="00A25545" w:rsidP="00A25545">
                      <w:pPr>
                        <w:spacing w:after="180" w:line="240" w:lineRule="auto"/>
                        <w:rPr>
                          <w:rFonts w:ascii="Times New Roman" w:eastAsia="SimSun" w:hAnsi="Times New Roman" w:cs="Times New Roman"/>
                          <w:sz w:val="16"/>
                          <w:szCs w:val="16"/>
                          <w:lang w:val="en-GB" w:eastAsia="ja-JP"/>
                        </w:rPr>
                      </w:pPr>
                      <w:r w:rsidRPr="00A25545">
                        <w:rPr>
                          <w:rFonts w:ascii="Times New Roman" w:eastAsia="SimSun" w:hAnsi="Times New Roman" w:cs="Times New Roman"/>
                          <w:sz w:val="16"/>
                          <w:szCs w:val="16"/>
                          <w:lang w:val="en-GB" w:eastAsia="en-US"/>
                        </w:rPr>
                        <w:t>At least 70% and 30% for alignment of PDSCH and interested companies can provide full curves if desired.</w:t>
                      </w:r>
                    </w:p>
                    <w:p w14:paraId="3983F56F" w14:textId="77777777" w:rsidR="00A25545" w:rsidRPr="00144D98" w:rsidRDefault="00A25545" w:rsidP="00144D98">
                      <w:pPr>
                        <w:rPr>
                          <w:rFonts w:ascii="Times New Roman" w:eastAsia="SimSun" w:hAnsi="Times New Roman" w:cs="Times New Roman"/>
                          <w:sz w:val="16"/>
                          <w:szCs w:val="16"/>
                          <w:lang w:val="en-GB" w:eastAsia="ja-JP"/>
                        </w:rPr>
                      </w:pPr>
                      <w:r w:rsidRPr="00A25545">
                        <w:rPr>
                          <w:rFonts w:ascii="Times New Roman" w:eastAsia="SimSun" w:hAnsi="Times New Roman" w:cs="Times New Roman"/>
                          <w:sz w:val="16"/>
                          <w:szCs w:val="16"/>
                          <w:lang w:val="en-GB" w:eastAsia="ja-JP"/>
                        </w:rPr>
                        <w:t>Simulation results collection excel sheet format will be updated accordingly in the next meeting allowing to capture input SNR values for target % of the max throughput for PDSCH alignment.</w:t>
                      </w:r>
                    </w:p>
                  </w:txbxContent>
                </v:textbox>
                <w10:wrap type="topAndBottom"/>
              </v:shape>
            </w:pict>
          </mc:Fallback>
        </mc:AlternateContent>
      </w:r>
    </w:p>
    <w:p w14:paraId="6BD86A37" w14:textId="77777777" w:rsidR="001E2989" w:rsidRDefault="00082D6B" w:rsidP="009A0FF0">
      <w:r>
        <w:t xml:space="preserve">As we discussed in previous topics, the metrics listed here could be for the comparison within </w:t>
      </w:r>
      <w:r w:rsidR="007E4BC8">
        <w:t xml:space="preserve">same approaches. </w:t>
      </w:r>
      <w:r w:rsidR="00A53B2D">
        <w:t xml:space="preserve">In that case, the performance and complexity could be </w:t>
      </w:r>
      <w:r w:rsidR="00A966DB">
        <w:t xml:space="preserve">used. The performance comparison could be based on the legacy metrics, such as Gamma value for PMI and 70% normalize throughput for PDSCH. </w:t>
      </w:r>
    </w:p>
    <w:p w14:paraId="4F693089" w14:textId="5F587C1E" w:rsidR="002272B0" w:rsidRDefault="001E2989" w:rsidP="009A0FF0">
      <w:r>
        <w:t>Channel properties could be used to compare both extension approaches</w:t>
      </w:r>
      <w:r w:rsidR="004C7A9C">
        <w:t xml:space="preserve"> (TDL vs CDL)</w:t>
      </w:r>
      <w:r>
        <w:t xml:space="preserve"> and </w:t>
      </w:r>
      <w:r w:rsidR="004C7A9C">
        <w:t xml:space="preserve">models within same approach. </w:t>
      </w:r>
      <w:r w:rsidR="00D636FF">
        <w:t xml:space="preserve">The former is preferred </w:t>
      </w:r>
      <w:r w:rsidR="000156FF">
        <w:t xml:space="preserve">since it can be used to compare with real measurement in field. </w:t>
      </w:r>
      <w:r w:rsidR="00386796">
        <w:t xml:space="preserve">Some properties are proposed by companies in RAN4#114, such as eigen values, angular power distribution, </w:t>
      </w:r>
      <w:r w:rsidR="004052E2">
        <w:t xml:space="preserve">etc. They could be the start point </w:t>
      </w:r>
      <w:r w:rsidR="008867D6">
        <w:t xml:space="preserve">for comparison in study. </w:t>
      </w:r>
      <w:r w:rsidR="004052E2">
        <w:t xml:space="preserve"> </w:t>
      </w:r>
      <w:r w:rsidR="00082D6B">
        <w:t xml:space="preserve"> </w:t>
      </w:r>
    </w:p>
    <w:p w14:paraId="151CA64F" w14:textId="3D9CD67B" w:rsidR="00DB3B4D" w:rsidRDefault="005E654C" w:rsidP="005E654C">
      <w:pPr>
        <w:pStyle w:val="Proposal"/>
      </w:pPr>
      <w:bookmarkStart w:id="34" w:name="_Toc194093642"/>
      <w:r>
        <w:t xml:space="preserve">Proposal </w:t>
      </w:r>
      <w:r w:rsidR="001A46CC">
        <w:t>14</w:t>
      </w:r>
      <w:r>
        <w:t xml:space="preserve"> </w:t>
      </w:r>
      <w:r>
        <w:tab/>
      </w:r>
      <w:r w:rsidR="00370A2D">
        <w:t xml:space="preserve">The performance comparison </w:t>
      </w:r>
      <w:r w:rsidR="000251C9">
        <w:t xml:space="preserve">after </w:t>
      </w:r>
      <w:r w:rsidR="00DB3B4D">
        <w:t xml:space="preserve">implementation </w:t>
      </w:r>
      <w:r w:rsidR="000251C9">
        <w:t xml:space="preserve">alignment under same </w:t>
      </w:r>
      <w:r w:rsidR="00E36BD5">
        <w:t xml:space="preserve">model approach (TDL or CDL) could start from legacy metric, such as </w:t>
      </w:r>
      <w:r w:rsidR="00FC314C">
        <w:t>Gamma value for PMI tests and 70%</w:t>
      </w:r>
      <w:r w:rsidR="006177E1">
        <w:t xml:space="preserve"> (and 30%)</w:t>
      </w:r>
      <w:r w:rsidR="00FC314C">
        <w:t xml:space="preserve"> normalized throughput for</w:t>
      </w:r>
      <w:r w:rsidR="006177E1">
        <w:t xml:space="preserve"> </w:t>
      </w:r>
      <w:r w:rsidR="0085353E">
        <w:t>PDSCH</w:t>
      </w:r>
      <w:r w:rsidR="007F0EC2">
        <w:t xml:space="preserve"> tests.</w:t>
      </w:r>
      <w:bookmarkEnd w:id="34"/>
    </w:p>
    <w:p w14:paraId="41BDD586" w14:textId="48B9B4E7" w:rsidR="008B0286" w:rsidRDefault="00693FE8" w:rsidP="005E654C">
      <w:pPr>
        <w:pStyle w:val="Proposal"/>
      </w:pPr>
      <w:bookmarkStart w:id="35" w:name="_Toc194093643"/>
      <w:r>
        <w:t xml:space="preserve">Proposal </w:t>
      </w:r>
      <w:r w:rsidR="001A46CC">
        <w:t>15</w:t>
      </w:r>
      <w:r>
        <w:t xml:space="preserve"> </w:t>
      </w:r>
      <w:r>
        <w:tab/>
        <w:t xml:space="preserve">Channel properties comparison could </w:t>
      </w:r>
      <w:r w:rsidR="003245D3">
        <w:t>be used for TDL and CDL approach comparison</w:t>
      </w:r>
      <w:r w:rsidR="00B75597">
        <w:t xml:space="preserve"> referring to real measurement results. It could </w:t>
      </w:r>
      <w:r>
        <w:t>start from eigen value</w:t>
      </w:r>
      <w:r w:rsidR="00AB3F62">
        <w:t xml:space="preserve"> </w:t>
      </w:r>
      <w:r w:rsidR="00E87B41">
        <w:t>and angular distribution.</w:t>
      </w:r>
      <w:bookmarkEnd w:id="35"/>
      <w:r w:rsidR="00E87B41">
        <w:t xml:space="preserve"> </w:t>
      </w:r>
      <w:r>
        <w:t xml:space="preserve"> </w:t>
      </w:r>
    </w:p>
    <w:p w14:paraId="06D588B8" w14:textId="77777777" w:rsidR="008B0286" w:rsidRPr="009A0FF0" w:rsidRDefault="008B0286" w:rsidP="009A0FF0"/>
    <w:p w14:paraId="25E5A64F" w14:textId="796D34AB" w:rsidR="001521DE" w:rsidRPr="004A659A" w:rsidRDefault="006A5A4A" w:rsidP="00CB7875">
      <w:pPr>
        <w:pStyle w:val="Heading1"/>
        <w:keepLines w:val="0"/>
        <w:numPr>
          <w:ilvl w:val="0"/>
          <w:numId w:val="4"/>
        </w:numPr>
        <w:pBdr>
          <w:top w:val="none" w:sz="0" w:space="0" w:color="auto"/>
        </w:pBdr>
        <w:spacing w:before="0" w:after="240"/>
        <w:ind w:right="284" w:hanging="720"/>
      </w:pPr>
      <w:r w:rsidRPr="004A659A">
        <w:t>Conclusions</w:t>
      </w:r>
    </w:p>
    <w:p w14:paraId="7E749E75" w14:textId="77777777" w:rsidR="0028398A" w:rsidRPr="00C44A83" w:rsidRDefault="00D436A3" w:rsidP="00C44A83">
      <w:pPr>
        <w:pStyle w:val="BodyText"/>
        <w:spacing w:line="259" w:lineRule="auto"/>
        <w:jc w:val="both"/>
        <w:rPr>
          <w:rFonts w:ascii="Arial" w:eastAsiaTheme="minorHAnsi" w:hAnsi="Arial" w:cstheme="minorBidi"/>
          <w:szCs w:val="22"/>
          <w:lang w:val="en-US" w:eastAsia="zh-CN"/>
        </w:rPr>
      </w:pPr>
      <w:r w:rsidRPr="00C44A83">
        <w:rPr>
          <w:rFonts w:ascii="Arial" w:eastAsiaTheme="minorHAnsi" w:hAnsi="Arial" w:cstheme="minorBidi"/>
          <w:szCs w:val="22"/>
          <w:lang w:val="en-US" w:eastAsia="zh-CN"/>
        </w:rPr>
        <w:t xml:space="preserve"> </w:t>
      </w:r>
      <w:r w:rsidR="0028398A" w:rsidRPr="00C44A83">
        <w:rPr>
          <w:rFonts w:ascii="Arial" w:eastAsiaTheme="minorHAnsi" w:hAnsi="Arial" w:cstheme="minorBidi"/>
          <w:szCs w:val="22"/>
          <w:lang w:val="en-US" w:eastAsia="zh-CN"/>
        </w:rPr>
        <w:t xml:space="preserve">In the previous sections we made the following observations: </w:t>
      </w:r>
    </w:p>
    <w:p w14:paraId="60A1363F" w14:textId="66CAE5F8" w:rsidR="00A24074" w:rsidRDefault="0028398A">
      <w:pPr>
        <w:pStyle w:val="TableofFigures"/>
        <w:tabs>
          <w:tab w:val="right" w:leader="dot" w:pos="9350"/>
        </w:tabs>
        <w:rPr>
          <w:rFonts w:asciiTheme="minorHAnsi" w:eastAsiaTheme="minorEastAsia" w:hAnsiTheme="minorHAnsi"/>
          <w:b w:val="0"/>
          <w:noProof/>
          <w:kern w:val="2"/>
          <w:sz w:val="24"/>
          <w:szCs w:val="24"/>
          <w14:ligatures w14:val="standardContextual"/>
        </w:rPr>
      </w:pPr>
      <w:r>
        <w:rPr>
          <w:b w:val="0"/>
          <w:bCs/>
        </w:rPr>
        <w:fldChar w:fldCharType="begin"/>
      </w:r>
      <w:r>
        <w:rPr>
          <w:bCs/>
        </w:rPr>
        <w:instrText xml:space="preserve"> TOC \f O \n \h \z \t "Observation" \c </w:instrText>
      </w:r>
      <w:r>
        <w:rPr>
          <w:b w:val="0"/>
          <w:bCs/>
        </w:rPr>
        <w:fldChar w:fldCharType="separate"/>
      </w:r>
      <w:hyperlink w:anchor="_Toc194093612" w:history="1">
        <w:r w:rsidR="00A24074" w:rsidRPr="00355D16">
          <w:rPr>
            <w:rStyle w:val="Hyperlink"/>
            <w:noProof/>
          </w:rPr>
          <w:t>Observation 1</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MU-MIMO scenario for demodulation requirements is more focus on the interference profile than the channel model for aggressor UEs. The network assistant information would also play a role in some cases.</w:t>
        </w:r>
      </w:hyperlink>
    </w:p>
    <w:p w14:paraId="23AAFE02" w14:textId="48BB91FD"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13" w:history="1">
        <w:r w:rsidR="00A24074" w:rsidRPr="00355D16">
          <w:rPr>
            <w:rStyle w:val="Hyperlink"/>
            <w:noProof/>
          </w:rPr>
          <w:t>Observation 2</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By selecting specific locations for both victim and aggressors, the stochastics will be lacking for the interference angular and not good for a requirement definition.</w:t>
        </w:r>
      </w:hyperlink>
    </w:p>
    <w:p w14:paraId="71DF5483" w14:textId="4C062E9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14" w:history="1">
        <w:r w:rsidR="00A24074" w:rsidRPr="00355D16">
          <w:rPr>
            <w:rStyle w:val="Hyperlink"/>
            <w:noProof/>
          </w:rPr>
          <w:t>Observation 3</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The proposed TDL extension methods are more subjective on spatial parameter setting than CDL approach and might be suitable for function check rather than performance verification.</w:t>
        </w:r>
      </w:hyperlink>
    </w:p>
    <w:p w14:paraId="1FBA11DD" w14:textId="500D9648"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15" w:history="1">
        <w:r w:rsidR="00A24074" w:rsidRPr="00355D16">
          <w:rPr>
            <w:rStyle w:val="Hyperlink"/>
            <w:noProof/>
          </w:rPr>
          <w:t>Observation 4</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Once the alignability of CDL base methods can be approved in the study, there might no reason to take new created TDL based method.</w:t>
        </w:r>
      </w:hyperlink>
    </w:p>
    <w:p w14:paraId="404C10E5" w14:textId="416F84CB"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16" w:history="1">
        <w:r w:rsidR="00A24074" w:rsidRPr="00355D16">
          <w:rPr>
            <w:rStyle w:val="Hyperlink"/>
            <w:noProof/>
          </w:rPr>
          <w:t>Observation 5</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It is not clear about the impact by configuring different mean angular and angular spread under a certain CDL model.</w:t>
        </w:r>
      </w:hyperlink>
    </w:p>
    <w:p w14:paraId="4130F137" w14:textId="14925E65"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17" w:history="1">
        <w:r w:rsidR="00A24074" w:rsidRPr="00355D16">
          <w:rPr>
            <w:rStyle w:val="Hyperlink"/>
            <w:noProof/>
          </w:rPr>
          <w:t>Observation 6</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The SNR definition could be the same no matter TDL or CDL model is applied based on test setup (conducted for FR1 and virtual cable for FR2) in SI.</w:t>
        </w:r>
      </w:hyperlink>
    </w:p>
    <w:p w14:paraId="0DA2A486" w14:textId="6FCCBDB4"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18" w:history="1">
        <w:r w:rsidR="00A24074" w:rsidRPr="00355D16">
          <w:rPr>
            <w:rStyle w:val="Hyperlink"/>
            <w:noProof/>
          </w:rPr>
          <w:t>Observation 7</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The AAV gain normalization could be considered in virtualization stage to avoid changing the SNR definition.</w:t>
        </w:r>
      </w:hyperlink>
    </w:p>
    <w:p w14:paraId="338E5E7B" w14:textId="56565C1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19" w:history="1">
        <w:r w:rsidR="00A24074" w:rsidRPr="00355D16">
          <w:rPr>
            <w:rStyle w:val="Hyperlink"/>
            <w:noProof/>
          </w:rPr>
          <w:t>Observation 8</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By AAV gain normalization, the performance might be degraded to be worse than no AAV configuration in some cases which is not aligned with expectation.</w:t>
        </w:r>
      </w:hyperlink>
    </w:p>
    <w:p w14:paraId="77CB5831" w14:textId="0CE7F1FC"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20" w:history="1">
        <w:r w:rsidR="00A24074" w:rsidRPr="00355D16">
          <w:rPr>
            <w:rStyle w:val="Hyperlink"/>
            <w:noProof/>
          </w:rPr>
          <w:t>Observation 9</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Large AAV is necessary for high layer transmission for fading channel, but the received signal power increasement by AAV gain might be not aligned with SNR definition in RAN4 demodulation.</w:t>
        </w:r>
      </w:hyperlink>
    </w:p>
    <w:p w14:paraId="4F0342E4" w14:textId="2721D6D9"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21" w:history="1">
        <w:r w:rsidR="00A24074" w:rsidRPr="00355D16">
          <w:rPr>
            <w:rStyle w:val="Hyperlink"/>
            <w:noProof/>
          </w:rPr>
          <w:t>Observation 10</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Although “full connected” method is not practical, this method could generalize the CSI port to AAV mapping issue.</w:t>
        </w:r>
      </w:hyperlink>
    </w:p>
    <w:p w14:paraId="4B29FEAB" w14:textId="10145E7C"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22" w:history="1">
        <w:r w:rsidR="00A24074" w:rsidRPr="00355D16">
          <w:rPr>
            <w:rStyle w:val="Hyperlink"/>
            <w:noProof/>
          </w:rPr>
          <w:t>Observation 11</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The AAV configuration could depend on the test case expectation and channel model characters if we want to have relative better performance.</w:t>
        </w:r>
      </w:hyperlink>
    </w:p>
    <w:p w14:paraId="251BB7CB" w14:textId="6812DF82"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23" w:history="1">
        <w:r w:rsidR="00A24074" w:rsidRPr="00355D16">
          <w:rPr>
            <w:rStyle w:val="Hyperlink"/>
            <w:noProof/>
          </w:rPr>
          <w:t>Observation 12</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ITU-R antenna configuration used by RF study can be referred in SCM study if companies want to have more practical model.</w:t>
        </w:r>
      </w:hyperlink>
    </w:p>
    <w:p w14:paraId="3366C023" w14:textId="4ED3D14E"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24" w:history="1">
        <w:r w:rsidR="00A24074" w:rsidRPr="00355D16">
          <w:rPr>
            <w:rStyle w:val="Hyperlink"/>
            <w:noProof/>
          </w:rPr>
          <w:t>Observation 13</w:t>
        </w:r>
        <w:r w:rsidR="00A24074">
          <w:rPr>
            <w:rFonts w:asciiTheme="minorHAnsi" w:eastAsiaTheme="minorEastAsia" w:hAnsiTheme="minorHAnsi"/>
            <w:b w:val="0"/>
            <w:noProof/>
            <w:kern w:val="2"/>
            <w:sz w:val="24"/>
            <w:szCs w:val="24"/>
            <w14:ligatures w14:val="standardContextual"/>
          </w:rPr>
          <w:tab/>
        </w:r>
        <w:r w:rsidR="00A24074" w:rsidRPr="00355D16">
          <w:rPr>
            <w:rStyle w:val="Hyperlink"/>
            <w:noProof/>
          </w:rPr>
          <w:t>The performance of AAV 1Y with gain normalization is worse than AAV 3 in many companies’ simulation results.</w:t>
        </w:r>
      </w:hyperlink>
    </w:p>
    <w:p w14:paraId="5C166ED4" w14:textId="07E5CCF2" w:rsidR="0028398A" w:rsidRDefault="0028398A" w:rsidP="0028398A">
      <w:pPr>
        <w:pStyle w:val="BodyText"/>
        <w:rPr>
          <w:b/>
          <w:bCs/>
        </w:rPr>
      </w:pPr>
      <w:r>
        <w:rPr>
          <w:b/>
          <w:bCs/>
        </w:rPr>
        <w:fldChar w:fldCharType="end"/>
      </w:r>
    </w:p>
    <w:p w14:paraId="63A6B4EC" w14:textId="77777777" w:rsidR="0028398A" w:rsidRPr="00C44A83" w:rsidRDefault="0028398A" w:rsidP="00C44A83">
      <w:pPr>
        <w:pStyle w:val="BodyText"/>
        <w:spacing w:line="259" w:lineRule="auto"/>
        <w:jc w:val="both"/>
        <w:rPr>
          <w:rFonts w:ascii="Arial" w:eastAsiaTheme="minorHAnsi" w:hAnsi="Arial" w:cstheme="minorBidi"/>
          <w:szCs w:val="22"/>
          <w:lang w:val="en-US" w:eastAsia="zh-CN"/>
        </w:rPr>
      </w:pPr>
      <w:r w:rsidRPr="00C44A83">
        <w:rPr>
          <w:rFonts w:ascii="Arial" w:eastAsiaTheme="minorHAnsi" w:hAnsi="Arial" w:cstheme="minorBidi"/>
          <w:szCs w:val="22"/>
          <w:lang w:val="en-US" w:eastAsia="zh-CN"/>
        </w:rPr>
        <w:t>Based on the discussion in the previous sections we propose the following:</w:t>
      </w:r>
    </w:p>
    <w:p w14:paraId="333525C0" w14:textId="77777777" w:rsidR="00A24074" w:rsidRDefault="0028398A">
      <w:pPr>
        <w:pStyle w:val="TableofFigures"/>
        <w:tabs>
          <w:tab w:val="right" w:leader="dot" w:pos="9350"/>
        </w:tabs>
        <w:rPr>
          <w:rFonts w:asciiTheme="minorHAnsi" w:eastAsiaTheme="minorEastAsia" w:hAnsiTheme="minorHAnsi"/>
          <w:b w:val="0"/>
          <w:noProof/>
          <w:kern w:val="2"/>
          <w:sz w:val="24"/>
          <w:szCs w:val="24"/>
          <w14:ligatures w14:val="standardContextual"/>
        </w:rPr>
      </w:pPr>
      <w:r>
        <w:rPr>
          <w:b w:val="0"/>
          <w:bCs/>
        </w:rPr>
        <w:fldChar w:fldCharType="begin"/>
      </w:r>
      <w:r>
        <w:rPr>
          <w:bCs/>
        </w:rPr>
        <w:instrText xml:space="preserve"> TOC \n \h \z \t "Proposal" \c </w:instrText>
      </w:r>
      <w:r>
        <w:rPr>
          <w:b w:val="0"/>
          <w:bCs/>
        </w:rPr>
        <w:fldChar w:fldCharType="separate"/>
      </w:r>
      <w:hyperlink w:anchor="_Toc194093625" w:history="1">
        <w:r w:rsidR="00A24074" w:rsidRPr="000F0241">
          <w:rPr>
            <w:rStyle w:val="Hyperlink"/>
            <w:noProof/>
          </w:rPr>
          <w:t>Proposal 1</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Consider following steps for fixed PMI simulation alignment.</w:t>
        </w:r>
      </w:hyperlink>
    </w:p>
    <w:p w14:paraId="18F5F2EC"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26" w:history="1">
        <w:r w:rsidR="00A24074" w:rsidRPr="000F0241">
          <w:rPr>
            <w:rStyle w:val="Hyperlink"/>
            <w:rFonts w:ascii="Symbol" w:hAnsi="Symbol"/>
            <w:noProof/>
          </w:rPr>
          <w:t></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Step 1: Align PMI hypothesis.</w:t>
        </w:r>
      </w:hyperlink>
    </w:p>
    <w:p w14:paraId="2E74F5BE"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27" w:history="1">
        <w:r w:rsidR="00A24074" w:rsidRPr="000F0241">
          <w:rPr>
            <w:rStyle w:val="Hyperlink"/>
            <w:rFonts w:ascii="Symbol" w:hAnsi="Symbol"/>
            <w:noProof/>
          </w:rPr>
          <w:t></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Step 2: Align PMI histograms from companies under high SNR or high normalized throughput range (&gt;=80%).</w:t>
        </w:r>
      </w:hyperlink>
    </w:p>
    <w:p w14:paraId="580441BB"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28" w:history="1">
        <w:r w:rsidR="00A24074" w:rsidRPr="000F0241">
          <w:rPr>
            <w:rStyle w:val="Hyperlink"/>
            <w:rFonts w:ascii="Symbol" w:hAnsi="Symbol"/>
            <w:noProof/>
          </w:rPr>
          <w:t></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Step 3: Choose the highest possibility PMI from aligned PMI histogram for performance alignment.</w:t>
        </w:r>
      </w:hyperlink>
    </w:p>
    <w:p w14:paraId="365A7641"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29" w:history="1">
        <w:r w:rsidR="00A24074" w:rsidRPr="000F0241">
          <w:rPr>
            <w:rStyle w:val="Hyperlink"/>
            <w:noProof/>
          </w:rPr>
          <w:t xml:space="preserve">Proposal 2 </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The study of MU-MIMO scenario could focus on the angular distribution model for interference profile rather than deriving channel models for a specified aggressor UE condition (e.g., fixed location and antenna direction).</w:t>
        </w:r>
      </w:hyperlink>
    </w:p>
    <w:p w14:paraId="477774DA"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30" w:history="1">
        <w:r w:rsidR="00A24074" w:rsidRPr="000F0241">
          <w:rPr>
            <w:rStyle w:val="Hyperlink"/>
            <w:noProof/>
          </w:rPr>
          <w:t xml:space="preserve">Proposal 3 </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Companies to check the Doppler impact on performance for aligned or preferred SCM models if there is time.</w:t>
        </w:r>
      </w:hyperlink>
    </w:p>
    <w:p w14:paraId="4CCAB5D9"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31" w:history="1">
        <w:r w:rsidR="00A24074" w:rsidRPr="000F0241">
          <w:rPr>
            <w:rStyle w:val="Hyperlink"/>
            <w:noProof/>
          </w:rPr>
          <w:t xml:space="preserve">Proposal 4 </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 xml:space="preserve">For TDL extension, interested companies should furtherly investigate how to improve the model to be more realistic, such as non-orthogonal steering </w:t>
        </w:r>
        <w:r w:rsidR="00A24074" w:rsidRPr="000F0241">
          <w:rPr>
            <w:rStyle w:val="Hyperlink"/>
            <w:noProof/>
          </w:rPr>
          <w:lastRenderedPageBreak/>
          <w:t>directions, uneven power split, “tap-to-cluster” classification and correlation matrix impact etc.</w:t>
        </w:r>
      </w:hyperlink>
    </w:p>
    <w:p w14:paraId="17AF19D4"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32" w:history="1">
        <w:r w:rsidR="00A24074" w:rsidRPr="000F0241">
          <w:rPr>
            <w:rStyle w:val="Hyperlink"/>
            <w:noProof/>
          </w:rPr>
          <w:t xml:space="preserve">Proposal 5 </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Consider proposed TDL based methods only when companies approve CDL based model can’t be aligned.</w:t>
        </w:r>
      </w:hyperlink>
    </w:p>
    <w:p w14:paraId="337EA53F" w14:textId="1F520414"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33" w:history="1">
        <w:r w:rsidR="00A24074" w:rsidRPr="00A24074">
          <w:rPr>
            <w:rStyle w:val="Hyperlink"/>
            <w:rFonts w:asciiTheme="minorHAnsi" w:eastAsiaTheme="minorEastAsia" w:hAnsiTheme="minorHAnsi"/>
            <w:b w:val="0"/>
            <w:sz w:val="22"/>
          </w:rPr>
          <w:t>_Toc194093633</w:t>
        </w:r>
      </w:hyperlink>
    </w:p>
    <w:p w14:paraId="1C962374"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34" w:history="1">
        <w:r w:rsidR="00A24074" w:rsidRPr="000F0241">
          <w:rPr>
            <w:rStyle w:val="Hyperlink"/>
            <w:noProof/>
          </w:rPr>
          <w:t>Proposal 6</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RAN4 could furtherly study the performance impact by configuring different mean angular and angular spread on aligned CDL model if the time is enough.</w:t>
        </w:r>
      </w:hyperlink>
    </w:p>
    <w:p w14:paraId="46DACA25"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35" w:history="1">
        <w:r w:rsidR="00A24074" w:rsidRPr="000F0241">
          <w:rPr>
            <w:rStyle w:val="Hyperlink"/>
            <w:noProof/>
          </w:rPr>
          <w:t xml:space="preserve">Proposal 7 </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Take Option 2b for AAV gain normalization in channel generation stage without changing definition of SNR in RAN4.</w:t>
        </w:r>
      </w:hyperlink>
    </w:p>
    <w:p w14:paraId="5289BF56"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36" w:history="1">
        <w:r w:rsidR="00A24074" w:rsidRPr="000F0241">
          <w:rPr>
            <w:rStyle w:val="Hyperlink"/>
            <w:noProof/>
          </w:rPr>
          <w:t xml:space="preserve">Proposal 8 </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RAN4 to check the performance impact with/without AAV gain normalization after result alignment.</w:t>
        </w:r>
      </w:hyperlink>
    </w:p>
    <w:p w14:paraId="097E348A"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37" w:history="1">
        <w:r w:rsidR="00A24074" w:rsidRPr="000F0241">
          <w:rPr>
            <w:rStyle w:val="Hyperlink"/>
            <w:noProof/>
          </w:rPr>
          <w:t>Proposal 9</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Consider alignability, realistic, practicability and testability as metrics for TDL and CDL approaches comparison.</w:t>
        </w:r>
      </w:hyperlink>
    </w:p>
    <w:p w14:paraId="49B253FF"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38" w:history="1">
        <w:r w:rsidR="00A24074" w:rsidRPr="000F0241">
          <w:rPr>
            <w:rStyle w:val="Hyperlink"/>
            <w:noProof/>
          </w:rPr>
          <w:t xml:space="preserve">Proposal 10 </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Consider eigen mode and PMI preference into the model comparison metrices.</w:t>
        </w:r>
      </w:hyperlink>
    </w:p>
    <w:p w14:paraId="594D2A83"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39" w:history="1">
        <w:r w:rsidR="00A24074" w:rsidRPr="000F0241">
          <w:rPr>
            <w:rStyle w:val="Hyperlink"/>
            <w:noProof/>
          </w:rPr>
          <w:t>Proposal 11</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Consider performance and complexity as metrics for model comparison within same approach only after the initial model is concluded as realistic and practical for target test case.</w:t>
        </w:r>
      </w:hyperlink>
    </w:p>
    <w:p w14:paraId="0064CB5F"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40" w:history="1">
        <w:r w:rsidR="00A24074" w:rsidRPr="000F0241">
          <w:rPr>
            <w:rStyle w:val="Hyperlink"/>
            <w:noProof/>
          </w:rPr>
          <w:t xml:space="preserve">Proposal 12 </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For simulation results alignment to check CDL channel model implementation, RAN4 could start from no AAV configuration.</w:t>
        </w:r>
      </w:hyperlink>
    </w:p>
    <w:p w14:paraId="35DA9E94"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41" w:history="1">
        <w:r w:rsidR="00A24074" w:rsidRPr="000F0241">
          <w:rPr>
            <w:rStyle w:val="Hyperlink"/>
            <w:noProof/>
          </w:rPr>
          <w:t>Proposal 13</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After alignment on no AAV configuration, RAN4 could study a general method for CSI port to large antenna array mapping to have better performance according to test case expectation.</w:t>
        </w:r>
      </w:hyperlink>
    </w:p>
    <w:p w14:paraId="1F026DE8"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42" w:history="1">
        <w:r w:rsidR="00A24074" w:rsidRPr="000F0241">
          <w:rPr>
            <w:rStyle w:val="Hyperlink"/>
            <w:noProof/>
          </w:rPr>
          <w:t xml:space="preserve">Proposal 14 </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The performance comparison after implementation alignment under same model approach (TDL or CDL) could start from legacy metric, such as Gamma value for PMI tests and 70% (and 30%) normalized throughput for PDSCH tests.</w:t>
        </w:r>
      </w:hyperlink>
    </w:p>
    <w:p w14:paraId="3B3F32DA" w14:textId="77777777" w:rsidR="00A24074" w:rsidRDefault="00C662CE">
      <w:pPr>
        <w:pStyle w:val="TableofFigures"/>
        <w:tabs>
          <w:tab w:val="right" w:leader="dot" w:pos="9350"/>
        </w:tabs>
        <w:rPr>
          <w:rFonts w:asciiTheme="minorHAnsi" w:eastAsiaTheme="minorEastAsia" w:hAnsiTheme="minorHAnsi"/>
          <w:b w:val="0"/>
          <w:noProof/>
          <w:kern w:val="2"/>
          <w:sz w:val="24"/>
          <w:szCs w:val="24"/>
          <w14:ligatures w14:val="standardContextual"/>
        </w:rPr>
      </w:pPr>
      <w:hyperlink w:anchor="_Toc194093643" w:history="1">
        <w:r w:rsidR="00A24074" w:rsidRPr="000F0241">
          <w:rPr>
            <w:rStyle w:val="Hyperlink"/>
            <w:noProof/>
          </w:rPr>
          <w:t xml:space="preserve">Proposal 15 </w:t>
        </w:r>
        <w:r w:rsidR="00A24074">
          <w:rPr>
            <w:rFonts w:asciiTheme="minorHAnsi" w:eastAsiaTheme="minorEastAsia" w:hAnsiTheme="minorHAnsi"/>
            <w:b w:val="0"/>
            <w:noProof/>
            <w:kern w:val="2"/>
            <w:sz w:val="24"/>
            <w:szCs w:val="24"/>
            <w14:ligatures w14:val="standardContextual"/>
          </w:rPr>
          <w:tab/>
        </w:r>
        <w:r w:rsidR="00A24074" w:rsidRPr="000F0241">
          <w:rPr>
            <w:rStyle w:val="Hyperlink"/>
            <w:noProof/>
          </w:rPr>
          <w:t>Channel properties comparison could be used for TDL and CDL approach comparison referring to real measurement results. It could start from eigen value and angular distribution.</w:t>
        </w:r>
      </w:hyperlink>
    </w:p>
    <w:p w14:paraId="48CD63F6" w14:textId="028E994F" w:rsidR="00496ED5" w:rsidRPr="00662DE5" w:rsidRDefault="0028398A" w:rsidP="00635F1D">
      <w:pPr>
        <w:rPr>
          <w:rFonts w:ascii="Arial" w:hAnsi="Arial" w:cs="Arial"/>
          <w:b/>
          <w:sz w:val="20"/>
          <w:szCs w:val="20"/>
          <w:lang w:val="en-GB" w:eastAsia="en-US"/>
        </w:rPr>
      </w:pPr>
      <w:r>
        <w:rPr>
          <w:b/>
          <w:bCs/>
        </w:rPr>
        <w:fldChar w:fldCharType="end"/>
      </w:r>
      <w:r w:rsidR="00635F1D" w:rsidRPr="00662DE5">
        <w:rPr>
          <w:rFonts w:ascii="Arial" w:hAnsi="Arial" w:cs="Arial"/>
          <w:b/>
          <w:bCs/>
          <w:sz w:val="20"/>
          <w:szCs w:val="20"/>
          <w:lang w:val="en-GB" w:eastAsia="en-US"/>
        </w:rPr>
        <w:t xml:space="preserve">  </w:t>
      </w:r>
    </w:p>
    <w:p w14:paraId="0A0689FD" w14:textId="66182EEF" w:rsidR="00635F1D" w:rsidRPr="00496ED5" w:rsidRDefault="00635F1D" w:rsidP="00635F1D">
      <w:pPr>
        <w:rPr>
          <w:rFonts w:ascii="Arial" w:hAnsi="Arial" w:cs="Arial"/>
          <w:b/>
          <w:sz w:val="20"/>
          <w:szCs w:val="20"/>
          <w:lang w:eastAsia="en-US"/>
        </w:rPr>
      </w:pPr>
    </w:p>
    <w:p w14:paraId="4EA7A86F" w14:textId="77777777" w:rsidR="00905BE0" w:rsidRPr="00662DE5" w:rsidRDefault="00905BE0" w:rsidP="00133CFE">
      <w:pPr>
        <w:pBdr>
          <w:bottom w:val="single" w:sz="4" w:space="1" w:color="auto"/>
        </w:pBdr>
        <w:rPr>
          <w:rFonts w:ascii="Arial" w:hAnsi="Arial" w:cs="Arial"/>
          <w:sz w:val="20"/>
          <w:szCs w:val="20"/>
        </w:rPr>
      </w:pPr>
    </w:p>
    <w:p w14:paraId="4D05BFAD" w14:textId="6455AC9B" w:rsidR="00133CFE" w:rsidRPr="004A659A" w:rsidRDefault="00133CFE" w:rsidP="00CB7875">
      <w:pPr>
        <w:pStyle w:val="Heading1"/>
        <w:keepLines w:val="0"/>
        <w:numPr>
          <w:ilvl w:val="0"/>
          <w:numId w:val="4"/>
        </w:numPr>
        <w:pBdr>
          <w:top w:val="none" w:sz="0" w:space="0" w:color="auto"/>
        </w:pBdr>
        <w:spacing w:before="0" w:after="240"/>
        <w:ind w:right="284" w:hanging="720"/>
      </w:pPr>
      <w:r w:rsidRPr="004A659A">
        <w:t>References</w:t>
      </w:r>
    </w:p>
    <w:p w14:paraId="3EA00894" w14:textId="55132798" w:rsidR="00B53F21" w:rsidRDefault="00276E4D" w:rsidP="00823E04">
      <w:pPr>
        <w:rPr>
          <w:sz w:val="20"/>
          <w:szCs w:val="20"/>
        </w:rPr>
      </w:pPr>
      <w:r w:rsidRPr="00276E4D">
        <w:rPr>
          <w:sz w:val="20"/>
          <w:szCs w:val="20"/>
        </w:rPr>
        <w:t xml:space="preserve">[1] </w:t>
      </w:r>
      <w:r>
        <w:rPr>
          <w:sz w:val="20"/>
          <w:szCs w:val="20"/>
        </w:rPr>
        <w:tab/>
      </w:r>
      <w:r w:rsidR="00D454CC" w:rsidRPr="00D454CC">
        <w:rPr>
          <w:sz w:val="20"/>
          <w:szCs w:val="20"/>
        </w:rPr>
        <w:t>R4-2</w:t>
      </w:r>
      <w:r w:rsidR="0088685A">
        <w:rPr>
          <w:sz w:val="20"/>
          <w:szCs w:val="20"/>
        </w:rPr>
        <w:t>502378</w:t>
      </w:r>
      <w:r w:rsidR="007505A2">
        <w:rPr>
          <w:rFonts w:hint="eastAsia"/>
          <w:sz w:val="20"/>
          <w:szCs w:val="20"/>
        </w:rPr>
        <w:t xml:space="preserve">, </w:t>
      </w:r>
      <w:r w:rsidR="002208AD" w:rsidRPr="002208AD">
        <w:rPr>
          <w:sz w:val="20"/>
          <w:szCs w:val="20"/>
        </w:rPr>
        <w:t>Way Forward for [11</w:t>
      </w:r>
      <w:r w:rsidR="0088685A">
        <w:rPr>
          <w:sz w:val="20"/>
          <w:szCs w:val="20"/>
        </w:rPr>
        <w:t>4</w:t>
      </w:r>
      <w:r w:rsidR="002208AD" w:rsidRPr="002208AD">
        <w:rPr>
          <w:sz w:val="20"/>
          <w:szCs w:val="20"/>
        </w:rPr>
        <w:t>][3</w:t>
      </w:r>
      <w:r w:rsidR="00D454CC">
        <w:rPr>
          <w:sz w:val="20"/>
          <w:szCs w:val="20"/>
        </w:rPr>
        <w:t>2</w:t>
      </w:r>
      <w:r w:rsidR="0088685A">
        <w:rPr>
          <w:sz w:val="20"/>
          <w:szCs w:val="20"/>
        </w:rPr>
        <w:t>2</w:t>
      </w:r>
      <w:r w:rsidR="002208AD" w:rsidRPr="002208AD">
        <w:rPr>
          <w:sz w:val="20"/>
          <w:szCs w:val="20"/>
        </w:rPr>
        <w:t>] FS_NR_demod_SCM</w:t>
      </w:r>
      <w:r w:rsidR="007505A2">
        <w:rPr>
          <w:rFonts w:hint="eastAsia"/>
          <w:sz w:val="20"/>
          <w:szCs w:val="20"/>
        </w:rPr>
        <w:t>, Nokia</w:t>
      </w:r>
      <w:r w:rsidR="007D75C7">
        <w:rPr>
          <w:rFonts w:hint="eastAsia"/>
          <w:sz w:val="20"/>
          <w:szCs w:val="20"/>
        </w:rPr>
        <w:t>, RAN4#11</w:t>
      </w:r>
      <w:r w:rsidR="0088685A">
        <w:rPr>
          <w:sz w:val="20"/>
          <w:szCs w:val="20"/>
        </w:rPr>
        <w:t>4</w:t>
      </w:r>
    </w:p>
    <w:p w14:paraId="4ADEDCF5" w14:textId="5D562817" w:rsidR="0002329C" w:rsidRDefault="00C25A5A" w:rsidP="00146EAD">
      <w:pPr>
        <w:rPr>
          <w:sz w:val="20"/>
          <w:szCs w:val="20"/>
        </w:rPr>
      </w:pPr>
      <w:r>
        <w:rPr>
          <w:rFonts w:hint="eastAsia"/>
          <w:sz w:val="20"/>
          <w:szCs w:val="20"/>
        </w:rPr>
        <w:t>[2]</w:t>
      </w:r>
      <w:r>
        <w:rPr>
          <w:sz w:val="20"/>
          <w:szCs w:val="20"/>
        </w:rPr>
        <w:tab/>
      </w:r>
      <w:r w:rsidR="007630B5" w:rsidRPr="002B5DB1">
        <w:rPr>
          <w:rFonts w:hint="eastAsia"/>
          <w:sz w:val="20"/>
          <w:szCs w:val="20"/>
        </w:rPr>
        <w:t>R4-25</w:t>
      </w:r>
      <w:r w:rsidR="002B5DB1" w:rsidRPr="002B5DB1">
        <w:rPr>
          <w:sz w:val="20"/>
          <w:szCs w:val="20"/>
        </w:rPr>
        <w:t>04382</w:t>
      </w:r>
      <w:r w:rsidR="007630B5">
        <w:rPr>
          <w:rFonts w:hint="eastAsia"/>
          <w:sz w:val="20"/>
          <w:szCs w:val="20"/>
        </w:rPr>
        <w:t xml:space="preserve">, Simulation results for </w:t>
      </w:r>
      <w:r w:rsidR="003E3D12">
        <w:rPr>
          <w:sz w:val="20"/>
          <w:szCs w:val="20"/>
        </w:rPr>
        <w:t>NR</w:t>
      </w:r>
      <w:r w:rsidR="007630B5">
        <w:rPr>
          <w:rFonts w:hint="eastAsia"/>
          <w:sz w:val="20"/>
          <w:szCs w:val="20"/>
        </w:rPr>
        <w:t xml:space="preserve"> SCM fo</w:t>
      </w:r>
      <w:r w:rsidR="00C03911">
        <w:rPr>
          <w:rFonts w:hint="eastAsia"/>
          <w:sz w:val="20"/>
          <w:szCs w:val="20"/>
        </w:rPr>
        <w:t>r demodulation, Ericsson, RAN4#114</w:t>
      </w:r>
      <w:r w:rsidR="0088685A">
        <w:rPr>
          <w:sz w:val="20"/>
          <w:szCs w:val="20"/>
        </w:rPr>
        <w:t>bis</w:t>
      </w:r>
    </w:p>
    <w:p w14:paraId="4E47FB13" w14:textId="641162ED" w:rsidR="008652A8" w:rsidRDefault="008652A8" w:rsidP="00146EAD">
      <w:pPr>
        <w:rPr>
          <w:sz w:val="20"/>
          <w:szCs w:val="20"/>
        </w:rPr>
      </w:pPr>
      <w:r>
        <w:rPr>
          <w:rFonts w:hint="eastAsia"/>
          <w:sz w:val="20"/>
          <w:szCs w:val="20"/>
        </w:rPr>
        <w:t>[3]</w:t>
      </w:r>
      <w:r>
        <w:rPr>
          <w:sz w:val="20"/>
          <w:szCs w:val="20"/>
        </w:rPr>
        <w:tab/>
      </w:r>
      <w:r w:rsidR="00A00FD7">
        <w:rPr>
          <w:sz w:val="20"/>
          <w:szCs w:val="20"/>
        </w:rPr>
        <w:t>R4-2</w:t>
      </w:r>
      <w:r w:rsidR="00494351">
        <w:rPr>
          <w:sz w:val="20"/>
          <w:szCs w:val="20"/>
        </w:rPr>
        <w:t>50</w:t>
      </w:r>
      <w:r w:rsidR="00814956">
        <w:rPr>
          <w:sz w:val="20"/>
          <w:szCs w:val="20"/>
        </w:rPr>
        <w:t>1787</w:t>
      </w:r>
      <w:r w:rsidR="00A00FD7">
        <w:rPr>
          <w:sz w:val="20"/>
          <w:szCs w:val="20"/>
        </w:rPr>
        <w:t>, Discussion on Rel-19 SCM methodology for demodulation, Ericsson, RAN4#114</w:t>
      </w:r>
    </w:p>
    <w:p w14:paraId="660829D7" w14:textId="7D1BBB16" w:rsidR="004C6037" w:rsidRDefault="004C6037" w:rsidP="00146EAD">
      <w:pPr>
        <w:rPr>
          <w:sz w:val="20"/>
          <w:szCs w:val="20"/>
        </w:rPr>
      </w:pPr>
      <w:r>
        <w:rPr>
          <w:rFonts w:hint="eastAsia"/>
          <w:sz w:val="20"/>
          <w:szCs w:val="20"/>
        </w:rPr>
        <w:t>[</w:t>
      </w:r>
      <w:r w:rsidR="00B8257C">
        <w:rPr>
          <w:sz w:val="20"/>
          <w:szCs w:val="20"/>
        </w:rPr>
        <w:t>4</w:t>
      </w:r>
      <w:r>
        <w:rPr>
          <w:rFonts w:hint="eastAsia"/>
          <w:sz w:val="20"/>
          <w:szCs w:val="20"/>
        </w:rPr>
        <w:t>]</w:t>
      </w:r>
      <w:r>
        <w:rPr>
          <w:sz w:val="20"/>
          <w:szCs w:val="20"/>
        </w:rPr>
        <w:tab/>
      </w:r>
      <w:r>
        <w:rPr>
          <w:rFonts w:hint="eastAsia"/>
          <w:sz w:val="20"/>
          <w:szCs w:val="20"/>
        </w:rPr>
        <w:t>R4-2</w:t>
      </w:r>
      <w:r>
        <w:rPr>
          <w:sz w:val="20"/>
          <w:szCs w:val="20"/>
        </w:rPr>
        <w:t>50</w:t>
      </w:r>
      <w:r w:rsidR="00373993">
        <w:rPr>
          <w:sz w:val="20"/>
          <w:szCs w:val="20"/>
        </w:rPr>
        <w:t>1788</w:t>
      </w:r>
      <w:r>
        <w:rPr>
          <w:rFonts w:hint="eastAsia"/>
          <w:sz w:val="20"/>
          <w:szCs w:val="20"/>
        </w:rPr>
        <w:t>, Simulation results for Rel-19 SCM for demodulation, Ericsson, RAN4#114</w:t>
      </w:r>
    </w:p>
    <w:p w14:paraId="00ED6E61" w14:textId="141CBEEA" w:rsidR="00B8257C" w:rsidRDefault="00B8257C" w:rsidP="00146EAD">
      <w:pPr>
        <w:rPr>
          <w:sz w:val="20"/>
          <w:szCs w:val="20"/>
        </w:rPr>
      </w:pPr>
      <w:r>
        <w:rPr>
          <w:sz w:val="20"/>
          <w:szCs w:val="20"/>
        </w:rPr>
        <w:t xml:space="preserve">[5] </w:t>
      </w:r>
      <w:r>
        <w:rPr>
          <w:sz w:val="20"/>
          <w:szCs w:val="20"/>
        </w:rPr>
        <w:tab/>
        <w:t>R4-</w:t>
      </w:r>
      <w:r w:rsidRPr="009A07EC">
        <w:rPr>
          <w:sz w:val="20"/>
          <w:szCs w:val="20"/>
        </w:rPr>
        <w:t>2501745</w:t>
      </w:r>
      <w:r>
        <w:rPr>
          <w:sz w:val="20"/>
          <w:szCs w:val="20"/>
        </w:rPr>
        <w:t xml:space="preserve">, </w:t>
      </w:r>
      <w:r w:rsidRPr="00596381">
        <w:rPr>
          <w:sz w:val="20"/>
          <w:szCs w:val="20"/>
        </w:rPr>
        <w:t>Measurement results for MIMO channels in band n78</w:t>
      </w:r>
      <w:r>
        <w:rPr>
          <w:sz w:val="20"/>
          <w:szCs w:val="20"/>
        </w:rPr>
        <w:t>, BT, Ericsson, RAN4#114</w:t>
      </w:r>
    </w:p>
    <w:p w14:paraId="38CC785A" w14:textId="793F2B84" w:rsidR="00E7535E" w:rsidRDefault="00E7535E" w:rsidP="00146EAD">
      <w:pPr>
        <w:rPr>
          <w:sz w:val="20"/>
          <w:szCs w:val="20"/>
        </w:rPr>
      </w:pPr>
      <w:r>
        <w:rPr>
          <w:sz w:val="20"/>
          <w:szCs w:val="20"/>
        </w:rPr>
        <w:lastRenderedPageBreak/>
        <w:t>[</w:t>
      </w:r>
      <w:r w:rsidR="00596381">
        <w:rPr>
          <w:sz w:val="20"/>
          <w:szCs w:val="20"/>
        </w:rPr>
        <w:t>6</w:t>
      </w:r>
      <w:r>
        <w:rPr>
          <w:sz w:val="20"/>
          <w:szCs w:val="20"/>
        </w:rPr>
        <w:t>]</w:t>
      </w:r>
      <w:r>
        <w:rPr>
          <w:sz w:val="20"/>
          <w:szCs w:val="20"/>
        </w:rPr>
        <w:tab/>
      </w:r>
      <w:r w:rsidR="00FF5647">
        <w:rPr>
          <w:sz w:val="20"/>
          <w:szCs w:val="20"/>
        </w:rPr>
        <w:t>R4-</w:t>
      </w:r>
      <w:r w:rsidR="00FF5647" w:rsidRPr="009A07EC">
        <w:rPr>
          <w:sz w:val="20"/>
          <w:szCs w:val="20"/>
        </w:rPr>
        <w:t>2</w:t>
      </w:r>
      <w:r w:rsidR="00FF5647">
        <w:rPr>
          <w:sz w:val="20"/>
          <w:szCs w:val="20"/>
        </w:rPr>
        <w:t>4</w:t>
      </w:r>
      <w:r w:rsidR="00132F88" w:rsidRPr="00132F88">
        <w:rPr>
          <w:sz w:val="20"/>
          <w:szCs w:val="20"/>
        </w:rPr>
        <w:t>19338</w:t>
      </w:r>
      <w:r w:rsidR="00FF5647">
        <w:rPr>
          <w:sz w:val="20"/>
          <w:szCs w:val="20"/>
        </w:rPr>
        <w:t xml:space="preserve">, </w:t>
      </w:r>
      <w:r w:rsidR="000B61C3" w:rsidRPr="000B61C3">
        <w:rPr>
          <w:sz w:val="20"/>
          <w:szCs w:val="20"/>
        </w:rPr>
        <w:t>Further observations on the properties of MIMO channels in typical deployments</w:t>
      </w:r>
      <w:r w:rsidR="00FF5647">
        <w:rPr>
          <w:sz w:val="20"/>
          <w:szCs w:val="20"/>
        </w:rPr>
        <w:t>, BT, Ericsson, RAN4#11</w:t>
      </w:r>
      <w:r w:rsidR="004C6037">
        <w:rPr>
          <w:sz w:val="20"/>
          <w:szCs w:val="20"/>
        </w:rPr>
        <w:t>3</w:t>
      </w:r>
    </w:p>
    <w:p w14:paraId="40C81364" w14:textId="39F9A53E" w:rsidR="00D05E23" w:rsidRDefault="00D05E23" w:rsidP="00D05E23">
      <w:pPr>
        <w:rPr>
          <w:sz w:val="20"/>
          <w:szCs w:val="20"/>
        </w:rPr>
      </w:pPr>
      <w:r>
        <w:rPr>
          <w:sz w:val="20"/>
          <w:szCs w:val="20"/>
        </w:rPr>
        <w:t>[7]</w:t>
      </w:r>
      <w:r>
        <w:rPr>
          <w:sz w:val="20"/>
          <w:szCs w:val="20"/>
        </w:rPr>
        <w:tab/>
      </w:r>
      <w:r w:rsidRPr="00DD5859">
        <w:rPr>
          <w:sz w:val="20"/>
          <w:szCs w:val="20"/>
        </w:rPr>
        <w:t>R4-25</w:t>
      </w:r>
      <w:r w:rsidR="00C662CE">
        <w:rPr>
          <w:sz w:val="20"/>
          <w:szCs w:val="20"/>
        </w:rPr>
        <w:t>04431</w:t>
      </w:r>
      <w:r w:rsidRPr="00DD5859">
        <w:rPr>
          <w:sz w:val="20"/>
          <w:szCs w:val="20"/>
        </w:rPr>
        <w:t xml:space="preserve">, </w:t>
      </w:r>
      <w:r w:rsidR="00C01824" w:rsidRPr="00C01824">
        <w:rPr>
          <w:sz w:val="20"/>
          <w:szCs w:val="20"/>
        </w:rPr>
        <w:t>PMI statistics for measured MIMO channels in band n78</w:t>
      </w:r>
      <w:r w:rsidRPr="00DD5859">
        <w:rPr>
          <w:sz w:val="20"/>
          <w:szCs w:val="20"/>
        </w:rPr>
        <w:t>, BT, Ericsson</w:t>
      </w:r>
      <w:r>
        <w:rPr>
          <w:sz w:val="20"/>
          <w:szCs w:val="20"/>
        </w:rPr>
        <w:t>, RAN4#114bis</w:t>
      </w:r>
    </w:p>
    <w:p w14:paraId="271A3282" w14:textId="569CC21D" w:rsidR="00D05E23" w:rsidRDefault="00D05E23" w:rsidP="00146EAD">
      <w:pPr>
        <w:rPr>
          <w:sz w:val="20"/>
          <w:szCs w:val="20"/>
        </w:rPr>
      </w:pPr>
    </w:p>
    <w:p w14:paraId="329E549C" w14:textId="77777777" w:rsidR="00C51FB5" w:rsidRDefault="00C51FB5" w:rsidP="00146EAD">
      <w:pPr>
        <w:rPr>
          <w:sz w:val="20"/>
          <w:szCs w:val="20"/>
        </w:rPr>
      </w:pPr>
    </w:p>
    <w:p w14:paraId="16ABD3AB" w14:textId="77777777" w:rsidR="00F54832" w:rsidRPr="00450F8C" w:rsidRDefault="00F54832" w:rsidP="00146EAD">
      <w:pPr>
        <w:rPr>
          <w:sz w:val="20"/>
          <w:szCs w:val="20"/>
        </w:rPr>
      </w:pPr>
    </w:p>
    <w:p w14:paraId="14C6D5AA" w14:textId="5B1E4107" w:rsidR="007A6C6A" w:rsidRDefault="007A6C6A" w:rsidP="00823E04">
      <w:pPr>
        <w:rPr>
          <w:sz w:val="20"/>
          <w:szCs w:val="20"/>
        </w:rPr>
      </w:pPr>
    </w:p>
    <w:p w14:paraId="0913BB1C" w14:textId="729D39FF" w:rsidR="00154954" w:rsidRPr="00662DE5" w:rsidRDefault="00276E4D" w:rsidP="00823E04">
      <w:pPr>
        <w:rPr>
          <w:sz w:val="20"/>
          <w:szCs w:val="20"/>
        </w:rPr>
      </w:pPr>
      <w:r>
        <w:rPr>
          <w:sz w:val="20"/>
          <w:szCs w:val="20"/>
        </w:rPr>
        <w:tab/>
      </w:r>
    </w:p>
    <w:sectPr w:rsidR="00154954" w:rsidRPr="00662DE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418A6"/>
    <w:multiLevelType w:val="hybridMultilevel"/>
    <w:tmpl w:val="97620F60"/>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 w15:restartNumberingAfterBreak="0">
    <w:nsid w:val="056C2601"/>
    <w:multiLevelType w:val="hybridMultilevel"/>
    <w:tmpl w:val="7166F592"/>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 w15:restartNumberingAfterBreak="0">
    <w:nsid w:val="08BF4713"/>
    <w:multiLevelType w:val="hybridMultilevel"/>
    <w:tmpl w:val="CB9842F6"/>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 w15:restartNumberingAfterBreak="0">
    <w:nsid w:val="08CF2542"/>
    <w:multiLevelType w:val="hybridMultilevel"/>
    <w:tmpl w:val="36D0140E"/>
    <w:lvl w:ilvl="0" w:tplc="0409001B">
      <w:start w:val="1"/>
      <w:numFmt w:val="lowerRoman"/>
      <w:lvlText w:val="%1."/>
      <w:lvlJc w:val="righ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 w15:restartNumberingAfterBreak="0">
    <w:nsid w:val="15173BC9"/>
    <w:multiLevelType w:val="hybridMultilevel"/>
    <w:tmpl w:val="4086BF72"/>
    <w:lvl w:ilvl="0" w:tplc="878C83AE">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 w15:restartNumberingAfterBreak="0">
    <w:nsid w:val="183C73D4"/>
    <w:multiLevelType w:val="hybridMultilevel"/>
    <w:tmpl w:val="4B2660BA"/>
    <w:lvl w:ilvl="0" w:tplc="5DDAED6E">
      <w:start w:val="1"/>
      <w:numFmt w:val="lowerRoman"/>
      <w:lvlText w:val="(%1)"/>
      <w:lvlJc w:val="left"/>
      <w:pPr>
        <w:ind w:left="2160" w:hanging="720"/>
      </w:pPr>
      <w:rPr>
        <w:rFonts w:hint="default"/>
        <w:sz w:val="16"/>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15:restartNumberingAfterBreak="0">
    <w:nsid w:val="1BFB1825"/>
    <w:multiLevelType w:val="hybridMultilevel"/>
    <w:tmpl w:val="EE2CA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FC6B8F"/>
    <w:multiLevelType w:val="hybridMultilevel"/>
    <w:tmpl w:val="3F12E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93E5723"/>
    <w:multiLevelType w:val="hybridMultilevel"/>
    <w:tmpl w:val="4B020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D2195D"/>
    <w:multiLevelType w:val="hybridMultilevel"/>
    <w:tmpl w:val="BAD87F00"/>
    <w:lvl w:ilvl="0" w:tplc="5EC2AA7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FE2860"/>
    <w:multiLevelType w:val="hybridMultilevel"/>
    <w:tmpl w:val="674C461C"/>
    <w:lvl w:ilvl="0" w:tplc="FFFFFFFF">
      <w:start w:val="1"/>
      <w:numFmt w:val="decimal"/>
      <w:lvlText w:val="%1."/>
      <w:lvlJc w:val="left"/>
      <w:pPr>
        <w:ind w:left="63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1041B7D"/>
    <w:multiLevelType w:val="hybridMultilevel"/>
    <w:tmpl w:val="6064782C"/>
    <w:lvl w:ilvl="0" w:tplc="B46C3786">
      <w:start w:val="1"/>
      <w:numFmt w:val="lowerRoman"/>
      <w:lvlText w:val="(%1)"/>
      <w:lvlJc w:val="left"/>
      <w:pPr>
        <w:ind w:left="1080" w:hanging="720"/>
      </w:pPr>
      <w:rPr>
        <w:rFonts w:asciiTheme="minorHAnsi" w:hAnsiTheme="minorHAnsi" w:cstheme="minorHAnsi"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D570E5"/>
    <w:multiLevelType w:val="hybridMultilevel"/>
    <w:tmpl w:val="90EA0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40BB7"/>
    <w:multiLevelType w:val="hybridMultilevel"/>
    <w:tmpl w:val="5D2A984E"/>
    <w:lvl w:ilvl="0" w:tplc="0409000F">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5" w15:restartNumberingAfterBreak="0">
    <w:nsid w:val="33D54103"/>
    <w:multiLevelType w:val="hybridMultilevel"/>
    <w:tmpl w:val="A56A70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65460C6"/>
    <w:multiLevelType w:val="hybridMultilevel"/>
    <w:tmpl w:val="B120A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1D0C43"/>
    <w:multiLevelType w:val="hybridMultilevel"/>
    <w:tmpl w:val="4D80A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904DAC"/>
    <w:multiLevelType w:val="hybridMultilevel"/>
    <w:tmpl w:val="FCF046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BF43699"/>
    <w:multiLevelType w:val="hybridMultilevel"/>
    <w:tmpl w:val="B20AB2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6265A7F"/>
    <w:multiLevelType w:val="hybridMultilevel"/>
    <w:tmpl w:val="22AC67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B209C6"/>
    <w:multiLevelType w:val="multilevel"/>
    <w:tmpl w:val="BA886ABC"/>
    <w:lvl w:ilvl="0">
      <w:start w:val="1"/>
      <w:numFmt w:val="decimal"/>
      <w:lvlText w:val="%1."/>
      <w:lvlJc w:val="left"/>
      <w:pPr>
        <w:ind w:left="720" w:hanging="360"/>
      </w:pPr>
      <w:rPr>
        <w:rFonts w:hint="default"/>
      </w:rPr>
    </w:lvl>
    <w:lvl w:ilvl="1">
      <w:start w:val="1"/>
      <w:numFmt w:val="bullet"/>
      <w:lvlText w:val=""/>
      <w:lvlJc w:val="left"/>
      <w:pPr>
        <w:ind w:left="900" w:hanging="54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9186291"/>
    <w:multiLevelType w:val="hybridMultilevel"/>
    <w:tmpl w:val="9DC29E6C"/>
    <w:lvl w:ilvl="0" w:tplc="0409000F">
      <w:start w:val="1"/>
      <w:numFmt w:val="decimal"/>
      <w:lvlText w:val="%1."/>
      <w:lvlJc w:val="left"/>
      <w:pPr>
        <w:ind w:left="630" w:hanging="360"/>
      </w:pPr>
    </w:lvl>
    <w:lvl w:ilvl="1" w:tplc="04090019">
      <w:start w:val="1"/>
      <w:numFmt w:val="lowerLetter"/>
      <w:lvlText w:val="%2."/>
      <w:lvlJc w:val="left"/>
      <w:pPr>
        <w:ind w:left="1350" w:hanging="360"/>
      </w:pPr>
    </w:lvl>
    <w:lvl w:ilvl="2" w:tplc="C6D2DE24">
      <w:start w:val="2"/>
      <w:numFmt w:val="lowerRoman"/>
      <w:lvlText w:val="(%3)"/>
      <w:lvlJc w:val="left"/>
      <w:pPr>
        <w:ind w:left="2250" w:hanging="360"/>
      </w:pPr>
      <w:rPr>
        <w:rFonts w:hint="default"/>
      </w:rPr>
    </w:lvl>
    <w:lvl w:ilvl="3" w:tplc="C6D2DE24">
      <w:start w:val="2"/>
      <w:numFmt w:val="lowerRoman"/>
      <w:lvlText w:val="(%4)"/>
      <w:lvlJc w:val="left"/>
      <w:pPr>
        <w:ind w:left="3150" w:hanging="720"/>
      </w:pPr>
      <w:rPr>
        <w:rFonts w:hint="default"/>
      </w:r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4" w15:restartNumberingAfterBreak="0">
    <w:nsid w:val="49F62582"/>
    <w:multiLevelType w:val="hybridMultilevel"/>
    <w:tmpl w:val="45485D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A2520B8"/>
    <w:multiLevelType w:val="hybridMultilevel"/>
    <w:tmpl w:val="E332B2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632A18"/>
    <w:multiLevelType w:val="hybridMultilevel"/>
    <w:tmpl w:val="144E47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101505E"/>
    <w:multiLevelType w:val="hybridMultilevel"/>
    <w:tmpl w:val="C5FE4F5C"/>
    <w:lvl w:ilvl="0" w:tplc="0F76663E">
      <w:start w:val="1"/>
      <w:numFmt w:val="decimal"/>
      <w:pStyle w:val="Observation"/>
      <w:lvlText w:val="Observation %1"/>
      <w:lvlJc w:val="left"/>
      <w:pPr>
        <w:ind w:left="36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9" w15:restartNumberingAfterBreak="0">
    <w:nsid w:val="540B7F7C"/>
    <w:multiLevelType w:val="hybridMultilevel"/>
    <w:tmpl w:val="63C02502"/>
    <w:lvl w:ilvl="0" w:tplc="04090001">
      <w:start w:val="1"/>
      <w:numFmt w:val="bullet"/>
      <w:lvlText w:val=""/>
      <w:lvlJc w:val="left"/>
      <w:pPr>
        <w:ind w:left="2061" w:hanging="360"/>
      </w:pPr>
      <w:rPr>
        <w:rFonts w:ascii="Symbol" w:hAnsi="Symbol" w:hint="default"/>
      </w:rPr>
    </w:lvl>
    <w:lvl w:ilvl="1" w:tplc="04090003" w:tentative="1">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30" w15:restartNumberingAfterBreak="0">
    <w:nsid w:val="54743C3E"/>
    <w:multiLevelType w:val="hybridMultilevel"/>
    <w:tmpl w:val="8A06B3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79E2292"/>
    <w:multiLevelType w:val="hybridMultilevel"/>
    <w:tmpl w:val="4A9A646C"/>
    <w:lvl w:ilvl="0" w:tplc="20C8131A">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2" w15:restartNumberingAfterBreak="0">
    <w:nsid w:val="58B73482"/>
    <w:multiLevelType w:val="hybridMultilevel"/>
    <w:tmpl w:val="4314CD7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3" w15:restartNumberingAfterBreak="0">
    <w:nsid w:val="5AB63710"/>
    <w:multiLevelType w:val="hybridMultilevel"/>
    <w:tmpl w:val="5D34195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5" w15:restartNumberingAfterBreak="0">
    <w:nsid w:val="5C784390"/>
    <w:multiLevelType w:val="hybridMultilevel"/>
    <w:tmpl w:val="57FCDD0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6" w15:restartNumberingAfterBreak="0">
    <w:nsid w:val="5DEA2DB8"/>
    <w:multiLevelType w:val="hybridMultilevel"/>
    <w:tmpl w:val="6AEC7B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7" w15:restartNumberingAfterBreak="0">
    <w:nsid w:val="5E31518B"/>
    <w:multiLevelType w:val="hybridMultilevel"/>
    <w:tmpl w:val="EC02C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A13BDC"/>
    <w:multiLevelType w:val="hybridMultilevel"/>
    <w:tmpl w:val="AF4A28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15D6EB6"/>
    <w:multiLevelType w:val="hybridMultilevel"/>
    <w:tmpl w:val="4786415C"/>
    <w:lvl w:ilvl="0" w:tplc="48CA054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BD47E4"/>
    <w:multiLevelType w:val="hybridMultilevel"/>
    <w:tmpl w:val="BC1024B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C7B029C"/>
    <w:multiLevelType w:val="hybridMultilevel"/>
    <w:tmpl w:val="70201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1225F0"/>
    <w:multiLevelType w:val="hybridMultilevel"/>
    <w:tmpl w:val="431E5DFA"/>
    <w:lvl w:ilvl="0" w:tplc="04090001">
      <w:start w:val="1"/>
      <w:numFmt w:val="bullet"/>
      <w:lvlText w:val=""/>
      <w:lvlJc w:val="left"/>
      <w:pPr>
        <w:ind w:left="1000" w:hanging="360"/>
      </w:pPr>
      <w:rPr>
        <w:rFonts w:ascii="Symbol" w:hAnsi="Symbol" w:hint="default"/>
      </w:rPr>
    </w:lvl>
    <w:lvl w:ilvl="1" w:tplc="04090003" w:tentative="1">
      <w:start w:val="1"/>
      <w:numFmt w:val="bullet"/>
      <w:lvlText w:val="o"/>
      <w:lvlJc w:val="left"/>
      <w:pPr>
        <w:ind w:left="1720" w:hanging="360"/>
      </w:pPr>
      <w:rPr>
        <w:rFonts w:ascii="Courier New" w:hAnsi="Courier New" w:cs="Courier New" w:hint="default"/>
      </w:rPr>
    </w:lvl>
    <w:lvl w:ilvl="2" w:tplc="04090005" w:tentative="1">
      <w:start w:val="1"/>
      <w:numFmt w:val="bullet"/>
      <w:lvlText w:val=""/>
      <w:lvlJc w:val="left"/>
      <w:pPr>
        <w:ind w:left="2440" w:hanging="360"/>
      </w:pPr>
      <w:rPr>
        <w:rFonts w:ascii="Wingdings" w:hAnsi="Wingdings" w:hint="default"/>
      </w:rPr>
    </w:lvl>
    <w:lvl w:ilvl="3" w:tplc="04090001" w:tentative="1">
      <w:start w:val="1"/>
      <w:numFmt w:val="bullet"/>
      <w:lvlText w:val=""/>
      <w:lvlJc w:val="left"/>
      <w:pPr>
        <w:ind w:left="3160" w:hanging="360"/>
      </w:pPr>
      <w:rPr>
        <w:rFonts w:ascii="Symbol" w:hAnsi="Symbol" w:hint="default"/>
      </w:rPr>
    </w:lvl>
    <w:lvl w:ilvl="4" w:tplc="04090003" w:tentative="1">
      <w:start w:val="1"/>
      <w:numFmt w:val="bullet"/>
      <w:lvlText w:val="o"/>
      <w:lvlJc w:val="left"/>
      <w:pPr>
        <w:ind w:left="3880" w:hanging="360"/>
      </w:pPr>
      <w:rPr>
        <w:rFonts w:ascii="Courier New" w:hAnsi="Courier New" w:cs="Courier New" w:hint="default"/>
      </w:rPr>
    </w:lvl>
    <w:lvl w:ilvl="5" w:tplc="04090005" w:tentative="1">
      <w:start w:val="1"/>
      <w:numFmt w:val="bullet"/>
      <w:lvlText w:val=""/>
      <w:lvlJc w:val="left"/>
      <w:pPr>
        <w:ind w:left="4600" w:hanging="360"/>
      </w:pPr>
      <w:rPr>
        <w:rFonts w:ascii="Wingdings" w:hAnsi="Wingdings" w:hint="default"/>
      </w:rPr>
    </w:lvl>
    <w:lvl w:ilvl="6" w:tplc="04090001" w:tentative="1">
      <w:start w:val="1"/>
      <w:numFmt w:val="bullet"/>
      <w:lvlText w:val=""/>
      <w:lvlJc w:val="left"/>
      <w:pPr>
        <w:ind w:left="5320" w:hanging="360"/>
      </w:pPr>
      <w:rPr>
        <w:rFonts w:ascii="Symbol" w:hAnsi="Symbol" w:hint="default"/>
      </w:rPr>
    </w:lvl>
    <w:lvl w:ilvl="7" w:tplc="04090003" w:tentative="1">
      <w:start w:val="1"/>
      <w:numFmt w:val="bullet"/>
      <w:lvlText w:val="o"/>
      <w:lvlJc w:val="left"/>
      <w:pPr>
        <w:ind w:left="6040" w:hanging="360"/>
      </w:pPr>
      <w:rPr>
        <w:rFonts w:ascii="Courier New" w:hAnsi="Courier New" w:cs="Courier New" w:hint="default"/>
      </w:rPr>
    </w:lvl>
    <w:lvl w:ilvl="8" w:tplc="04090005" w:tentative="1">
      <w:start w:val="1"/>
      <w:numFmt w:val="bullet"/>
      <w:lvlText w:val=""/>
      <w:lvlJc w:val="left"/>
      <w:pPr>
        <w:ind w:left="6760" w:hanging="360"/>
      </w:pPr>
      <w:rPr>
        <w:rFonts w:ascii="Wingdings" w:hAnsi="Wingdings" w:hint="default"/>
      </w:rPr>
    </w:lvl>
  </w:abstractNum>
  <w:abstractNum w:abstractNumId="43" w15:restartNumberingAfterBreak="0">
    <w:nsid w:val="75BD37B8"/>
    <w:multiLevelType w:val="hybridMultilevel"/>
    <w:tmpl w:val="8DD25860"/>
    <w:lvl w:ilvl="0" w:tplc="04090001">
      <w:start w:val="1"/>
      <w:numFmt w:val="bullet"/>
      <w:lvlText w:val=""/>
      <w:lvlJc w:val="left"/>
      <w:pPr>
        <w:ind w:left="2425" w:hanging="360"/>
      </w:pPr>
      <w:rPr>
        <w:rFonts w:ascii="Symbol" w:hAnsi="Symbol" w:hint="default"/>
      </w:rPr>
    </w:lvl>
    <w:lvl w:ilvl="1" w:tplc="04090003" w:tentative="1">
      <w:start w:val="1"/>
      <w:numFmt w:val="bullet"/>
      <w:lvlText w:val="o"/>
      <w:lvlJc w:val="left"/>
      <w:pPr>
        <w:ind w:left="3145" w:hanging="360"/>
      </w:pPr>
      <w:rPr>
        <w:rFonts w:ascii="Courier New" w:hAnsi="Courier New" w:cs="Courier New" w:hint="default"/>
      </w:rPr>
    </w:lvl>
    <w:lvl w:ilvl="2" w:tplc="04090005" w:tentative="1">
      <w:start w:val="1"/>
      <w:numFmt w:val="bullet"/>
      <w:lvlText w:val=""/>
      <w:lvlJc w:val="left"/>
      <w:pPr>
        <w:ind w:left="3865" w:hanging="360"/>
      </w:pPr>
      <w:rPr>
        <w:rFonts w:ascii="Wingdings" w:hAnsi="Wingdings" w:hint="default"/>
      </w:rPr>
    </w:lvl>
    <w:lvl w:ilvl="3" w:tplc="04090001" w:tentative="1">
      <w:start w:val="1"/>
      <w:numFmt w:val="bullet"/>
      <w:lvlText w:val=""/>
      <w:lvlJc w:val="left"/>
      <w:pPr>
        <w:ind w:left="4585" w:hanging="360"/>
      </w:pPr>
      <w:rPr>
        <w:rFonts w:ascii="Symbol" w:hAnsi="Symbol" w:hint="default"/>
      </w:rPr>
    </w:lvl>
    <w:lvl w:ilvl="4" w:tplc="04090003" w:tentative="1">
      <w:start w:val="1"/>
      <w:numFmt w:val="bullet"/>
      <w:lvlText w:val="o"/>
      <w:lvlJc w:val="left"/>
      <w:pPr>
        <w:ind w:left="5305" w:hanging="360"/>
      </w:pPr>
      <w:rPr>
        <w:rFonts w:ascii="Courier New" w:hAnsi="Courier New" w:cs="Courier New" w:hint="default"/>
      </w:rPr>
    </w:lvl>
    <w:lvl w:ilvl="5" w:tplc="04090005" w:tentative="1">
      <w:start w:val="1"/>
      <w:numFmt w:val="bullet"/>
      <w:lvlText w:val=""/>
      <w:lvlJc w:val="left"/>
      <w:pPr>
        <w:ind w:left="6025" w:hanging="360"/>
      </w:pPr>
      <w:rPr>
        <w:rFonts w:ascii="Wingdings" w:hAnsi="Wingdings" w:hint="default"/>
      </w:rPr>
    </w:lvl>
    <w:lvl w:ilvl="6" w:tplc="04090001" w:tentative="1">
      <w:start w:val="1"/>
      <w:numFmt w:val="bullet"/>
      <w:lvlText w:val=""/>
      <w:lvlJc w:val="left"/>
      <w:pPr>
        <w:ind w:left="6745" w:hanging="360"/>
      </w:pPr>
      <w:rPr>
        <w:rFonts w:ascii="Symbol" w:hAnsi="Symbol" w:hint="default"/>
      </w:rPr>
    </w:lvl>
    <w:lvl w:ilvl="7" w:tplc="04090003" w:tentative="1">
      <w:start w:val="1"/>
      <w:numFmt w:val="bullet"/>
      <w:lvlText w:val="o"/>
      <w:lvlJc w:val="left"/>
      <w:pPr>
        <w:ind w:left="7465" w:hanging="360"/>
      </w:pPr>
      <w:rPr>
        <w:rFonts w:ascii="Courier New" w:hAnsi="Courier New" w:cs="Courier New" w:hint="default"/>
      </w:rPr>
    </w:lvl>
    <w:lvl w:ilvl="8" w:tplc="04090005" w:tentative="1">
      <w:start w:val="1"/>
      <w:numFmt w:val="bullet"/>
      <w:lvlText w:val=""/>
      <w:lvlJc w:val="left"/>
      <w:pPr>
        <w:ind w:left="8185" w:hanging="360"/>
      </w:pPr>
      <w:rPr>
        <w:rFonts w:ascii="Wingdings" w:hAnsi="Wingdings" w:hint="default"/>
      </w:rPr>
    </w:lvl>
  </w:abstractNum>
  <w:abstractNum w:abstractNumId="44" w15:restartNumberingAfterBreak="0">
    <w:nsid w:val="78E12E67"/>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5" w15:restartNumberingAfterBreak="0">
    <w:nsid w:val="796577B5"/>
    <w:multiLevelType w:val="hybridMultilevel"/>
    <w:tmpl w:val="74CE7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EB6919"/>
    <w:multiLevelType w:val="hybridMultilevel"/>
    <w:tmpl w:val="549656EE"/>
    <w:lvl w:ilvl="0" w:tplc="04090001">
      <w:start w:val="1"/>
      <w:numFmt w:val="bullet"/>
      <w:lvlText w:val=""/>
      <w:lvlJc w:val="left"/>
      <w:pPr>
        <w:ind w:left="2474" w:hanging="360"/>
      </w:pPr>
      <w:rPr>
        <w:rFonts w:ascii="Symbol" w:hAnsi="Symbol" w:hint="default"/>
      </w:rPr>
    </w:lvl>
    <w:lvl w:ilvl="1" w:tplc="04090003" w:tentative="1">
      <w:start w:val="1"/>
      <w:numFmt w:val="bullet"/>
      <w:lvlText w:val="o"/>
      <w:lvlJc w:val="left"/>
      <w:pPr>
        <w:ind w:left="3194" w:hanging="360"/>
      </w:pPr>
      <w:rPr>
        <w:rFonts w:ascii="Courier New" w:hAnsi="Courier New" w:cs="Courier New" w:hint="default"/>
      </w:rPr>
    </w:lvl>
    <w:lvl w:ilvl="2" w:tplc="04090005" w:tentative="1">
      <w:start w:val="1"/>
      <w:numFmt w:val="bullet"/>
      <w:lvlText w:val=""/>
      <w:lvlJc w:val="left"/>
      <w:pPr>
        <w:ind w:left="3914" w:hanging="360"/>
      </w:pPr>
      <w:rPr>
        <w:rFonts w:ascii="Wingdings" w:hAnsi="Wingdings" w:hint="default"/>
      </w:rPr>
    </w:lvl>
    <w:lvl w:ilvl="3" w:tplc="04090001" w:tentative="1">
      <w:start w:val="1"/>
      <w:numFmt w:val="bullet"/>
      <w:lvlText w:val=""/>
      <w:lvlJc w:val="left"/>
      <w:pPr>
        <w:ind w:left="4634" w:hanging="360"/>
      </w:pPr>
      <w:rPr>
        <w:rFonts w:ascii="Symbol" w:hAnsi="Symbol" w:hint="default"/>
      </w:rPr>
    </w:lvl>
    <w:lvl w:ilvl="4" w:tplc="04090003" w:tentative="1">
      <w:start w:val="1"/>
      <w:numFmt w:val="bullet"/>
      <w:lvlText w:val="o"/>
      <w:lvlJc w:val="left"/>
      <w:pPr>
        <w:ind w:left="5354" w:hanging="360"/>
      </w:pPr>
      <w:rPr>
        <w:rFonts w:ascii="Courier New" w:hAnsi="Courier New" w:cs="Courier New" w:hint="default"/>
      </w:rPr>
    </w:lvl>
    <w:lvl w:ilvl="5" w:tplc="04090005" w:tentative="1">
      <w:start w:val="1"/>
      <w:numFmt w:val="bullet"/>
      <w:lvlText w:val=""/>
      <w:lvlJc w:val="left"/>
      <w:pPr>
        <w:ind w:left="6074" w:hanging="360"/>
      </w:pPr>
      <w:rPr>
        <w:rFonts w:ascii="Wingdings" w:hAnsi="Wingdings" w:hint="default"/>
      </w:rPr>
    </w:lvl>
    <w:lvl w:ilvl="6" w:tplc="04090001" w:tentative="1">
      <w:start w:val="1"/>
      <w:numFmt w:val="bullet"/>
      <w:lvlText w:val=""/>
      <w:lvlJc w:val="left"/>
      <w:pPr>
        <w:ind w:left="6794" w:hanging="360"/>
      </w:pPr>
      <w:rPr>
        <w:rFonts w:ascii="Symbol" w:hAnsi="Symbol" w:hint="default"/>
      </w:rPr>
    </w:lvl>
    <w:lvl w:ilvl="7" w:tplc="04090003" w:tentative="1">
      <w:start w:val="1"/>
      <w:numFmt w:val="bullet"/>
      <w:lvlText w:val="o"/>
      <w:lvlJc w:val="left"/>
      <w:pPr>
        <w:ind w:left="7514" w:hanging="360"/>
      </w:pPr>
      <w:rPr>
        <w:rFonts w:ascii="Courier New" w:hAnsi="Courier New" w:cs="Courier New" w:hint="default"/>
      </w:rPr>
    </w:lvl>
    <w:lvl w:ilvl="8" w:tplc="04090005" w:tentative="1">
      <w:start w:val="1"/>
      <w:numFmt w:val="bullet"/>
      <w:lvlText w:val=""/>
      <w:lvlJc w:val="left"/>
      <w:pPr>
        <w:ind w:left="8234" w:hanging="360"/>
      </w:pPr>
      <w:rPr>
        <w:rFonts w:ascii="Wingdings" w:hAnsi="Wingdings" w:hint="default"/>
      </w:rPr>
    </w:lvl>
  </w:abstractNum>
  <w:abstractNum w:abstractNumId="47"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CB91294"/>
    <w:multiLevelType w:val="hybridMultilevel"/>
    <w:tmpl w:val="DB700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FC622AD"/>
    <w:multiLevelType w:val="hybridMultilevel"/>
    <w:tmpl w:val="EE42F4B6"/>
    <w:lvl w:ilvl="0" w:tplc="04090001">
      <w:start w:val="1"/>
      <w:numFmt w:val="bullet"/>
      <w:lvlText w:val=""/>
      <w:lvlJc w:val="left"/>
      <w:pPr>
        <w:ind w:left="2425" w:hanging="360"/>
      </w:pPr>
      <w:rPr>
        <w:rFonts w:ascii="Symbol" w:hAnsi="Symbol" w:hint="default"/>
      </w:rPr>
    </w:lvl>
    <w:lvl w:ilvl="1" w:tplc="04090003" w:tentative="1">
      <w:start w:val="1"/>
      <w:numFmt w:val="bullet"/>
      <w:lvlText w:val="o"/>
      <w:lvlJc w:val="left"/>
      <w:pPr>
        <w:ind w:left="3145" w:hanging="360"/>
      </w:pPr>
      <w:rPr>
        <w:rFonts w:ascii="Courier New" w:hAnsi="Courier New" w:cs="Courier New" w:hint="default"/>
      </w:rPr>
    </w:lvl>
    <w:lvl w:ilvl="2" w:tplc="04090005" w:tentative="1">
      <w:start w:val="1"/>
      <w:numFmt w:val="bullet"/>
      <w:lvlText w:val=""/>
      <w:lvlJc w:val="left"/>
      <w:pPr>
        <w:ind w:left="3865" w:hanging="360"/>
      </w:pPr>
      <w:rPr>
        <w:rFonts w:ascii="Wingdings" w:hAnsi="Wingdings" w:hint="default"/>
      </w:rPr>
    </w:lvl>
    <w:lvl w:ilvl="3" w:tplc="04090001" w:tentative="1">
      <w:start w:val="1"/>
      <w:numFmt w:val="bullet"/>
      <w:lvlText w:val=""/>
      <w:lvlJc w:val="left"/>
      <w:pPr>
        <w:ind w:left="4585" w:hanging="360"/>
      </w:pPr>
      <w:rPr>
        <w:rFonts w:ascii="Symbol" w:hAnsi="Symbol" w:hint="default"/>
      </w:rPr>
    </w:lvl>
    <w:lvl w:ilvl="4" w:tplc="04090003" w:tentative="1">
      <w:start w:val="1"/>
      <w:numFmt w:val="bullet"/>
      <w:lvlText w:val="o"/>
      <w:lvlJc w:val="left"/>
      <w:pPr>
        <w:ind w:left="5305" w:hanging="360"/>
      </w:pPr>
      <w:rPr>
        <w:rFonts w:ascii="Courier New" w:hAnsi="Courier New" w:cs="Courier New" w:hint="default"/>
      </w:rPr>
    </w:lvl>
    <w:lvl w:ilvl="5" w:tplc="04090005" w:tentative="1">
      <w:start w:val="1"/>
      <w:numFmt w:val="bullet"/>
      <w:lvlText w:val=""/>
      <w:lvlJc w:val="left"/>
      <w:pPr>
        <w:ind w:left="6025" w:hanging="360"/>
      </w:pPr>
      <w:rPr>
        <w:rFonts w:ascii="Wingdings" w:hAnsi="Wingdings" w:hint="default"/>
      </w:rPr>
    </w:lvl>
    <w:lvl w:ilvl="6" w:tplc="04090001" w:tentative="1">
      <w:start w:val="1"/>
      <w:numFmt w:val="bullet"/>
      <w:lvlText w:val=""/>
      <w:lvlJc w:val="left"/>
      <w:pPr>
        <w:ind w:left="6745" w:hanging="360"/>
      </w:pPr>
      <w:rPr>
        <w:rFonts w:ascii="Symbol" w:hAnsi="Symbol" w:hint="default"/>
      </w:rPr>
    </w:lvl>
    <w:lvl w:ilvl="7" w:tplc="04090003" w:tentative="1">
      <w:start w:val="1"/>
      <w:numFmt w:val="bullet"/>
      <w:lvlText w:val="o"/>
      <w:lvlJc w:val="left"/>
      <w:pPr>
        <w:ind w:left="7465" w:hanging="360"/>
      </w:pPr>
      <w:rPr>
        <w:rFonts w:ascii="Courier New" w:hAnsi="Courier New" w:cs="Courier New" w:hint="default"/>
      </w:rPr>
    </w:lvl>
    <w:lvl w:ilvl="8" w:tplc="04090005" w:tentative="1">
      <w:start w:val="1"/>
      <w:numFmt w:val="bullet"/>
      <w:lvlText w:val=""/>
      <w:lvlJc w:val="left"/>
      <w:pPr>
        <w:ind w:left="8185" w:hanging="360"/>
      </w:pPr>
      <w:rPr>
        <w:rFonts w:ascii="Wingdings" w:hAnsi="Wingdings" w:hint="default"/>
      </w:rPr>
    </w:lvl>
  </w:abstractNum>
  <w:num w:numId="1" w16cid:durableId="1557936582">
    <w:abstractNumId w:val="34"/>
  </w:num>
  <w:num w:numId="2" w16cid:durableId="1833521762">
    <w:abstractNumId w:val="47"/>
  </w:num>
  <w:num w:numId="3" w16cid:durableId="1000931442">
    <w:abstractNumId w:val="17"/>
  </w:num>
  <w:num w:numId="4" w16cid:durableId="1350598418">
    <w:abstractNumId w:val="22"/>
  </w:num>
  <w:num w:numId="5" w16cid:durableId="1693796267">
    <w:abstractNumId w:val="32"/>
  </w:num>
  <w:num w:numId="6" w16cid:durableId="2031252050">
    <w:abstractNumId w:val="28"/>
  </w:num>
  <w:num w:numId="7" w16cid:durableId="1821581805">
    <w:abstractNumId w:val="25"/>
  </w:num>
  <w:num w:numId="8" w16cid:durableId="1153133079">
    <w:abstractNumId w:val="23"/>
  </w:num>
  <w:num w:numId="9" w16cid:durableId="2079017330">
    <w:abstractNumId w:val="11"/>
  </w:num>
  <w:num w:numId="10" w16cid:durableId="1657491778">
    <w:abstractNumId w:val="10"/>
  </w:num>
  <w:num w:numId="11" w16cid:durableId="2072463515">
    <w:abstractNumId w:val="39"/>
  </w:num>
  <w:num w:numId="12" w16cid:durableId="1810786907">
    <w:abstractNumId w:val="44"/>
  </w:num>
  <w:num w:numId="13" w16cid:durableId="1287002958">
    <w:abstractNumId w:val="18"/>
  </w:num>
  <w:num w:numId="14" w16cid:durableId="1716731719">
    <w:abstractNumId w:val="4"/>
  </w:num>
  <w:num w:numId="15" w16cid:durableId="1727606536">
    <w:abstractNumId w:val="31"/>
  </w:num>
  <w:num w:numId="16" w16cid:durableId="1762683541">
    <w:abstractNumId w:val="5"/>
  </w:num>
  <w:num w:numId="17" w16cid:durableId="718088766">
    <w:abstractNumId w:val="30"/>
  </w:num>
  <w:num w:numId="18" w16cid:durableId="1309437179">
    <w:abstractNumId w:val="9"/>
  </w:num>
  <w:num w:numId="19" w16cid:durableId="720515927">
    <w:abstractNumId w:val="12"/>
  </w:num>
  <w:num w:numId="20" w16cid:durableId="1638493347">
    <w:abstractNumId w:val="48"/>
  </w:num>
  <w:num w:numId="21" w16cid:durableId="811872928">
    <w:abstractNumId w:val="40"/>
  </w:num>
  <w:num w:numId="22" w16cid:durableId="1354266221">
    <w:abstractNumId w:val="0"/>
  </w:num>
  <w:num w:numId="23" w16cid:durableId="459693559">
    <w:abstractNumId w:val="3"/>
  </w:num>
  <w:num w:numId="24" w16cid:durableId="324624437">
    <w:abstractNumId w:val="8"/>
  </w:num>
  <w:num w:numId="25" w16cid:durableId="1584752429">
    <w:abstractNumId w:val="41"/>
  </w:num>
  <w:num w:numId="26" w16cid:durableId="1189297910">
    <w:abstractNumId w:val="16"/>
  </w:num>
  <w:num w:numId="27" w16cid:durableId="177472734">
    <w:abstractNumId w:val="37"/>
  </w:num>
  <w:num w:numId="28" w16cid:durableId="1320963879">
    <w:abstractNumId w:val="33"/>
  </w:num>
  <w:num w:numId="29" w16cid:durableId="261842311">
    <w:abstractNumId w:val="20"/>
  </w:num>
  <w:num w:numId="30" w16cid:durableId="1696157626">
    <w:abstractNumId w:val="27"/>
  </w:num>
  <w:num w:numId="31" w16cid:durableId="352221811">
    <w:abstractNumId w:val="38"/>
  </w:num>
  <w:num w:numId="32" w16cid:durableId="267394921">
    <w:abstractNumId w:val="24"/>
  </w:num>
  <w:num w:numId="33" w16cid:durableId="563103537">
    <w:abstractNumId w:val="45"/>
  </w:num>
  <w:num w:numId="34" w16cid:durableId="1542134603">
    <w:abstractNumId w:val="13"/>
  </w:num>
  <w:num w:numId="35" w16cid:durableId="895703621">
    <w:abstractNumId w:val="21"/>
  </w:num>
  <w:num w:numId="36" w16cid:durableId="1790778337">
    <w:abstractNumId w:val="14"/>
  </w:num>
  <w:num w:numId="37" w16cid:durableId="1929727199">
    <w:abstractNumId w:val="19"/>
  </w:num>
  <w:num w:numId="38" w16cid:durableId="1662007608">
    <w:abstractNumId w:val="26"/>
  </w:num>
  <w:num w:numId="39" w16cid:durableId="317539554">
    <w:abstractNumId w:val="36"/>
  </w:num>
  <w:num w:numId="40" w16cid:durableId="396633806">
    <w:abstractNumId w:val="43"/>
  </w:num>
  <w:num w:numId="41" w16cid:durableId="1680890755">
    <w:abstractNumId w:val="49"/>
  </w:num>
  <w:num w:numId="42" w16cid:durableId="50886543">
    <w:abstractNumId w:val="2"/>
  </w:num>
  <w:num w:numId="43" w16cid:durableId="1175655757">
    <w:abstractNumId w:val="29"/>
  </w:num>
  <w:num w:numId="44" w16cid:durableId="595048">
    <w:abstractNumId w:val="7"/>
  </w:num>
  <w:num w:numId="45" w16cid:durableId="1001929701">
    <w:abstractNumId w:val="42"/>
  </w:num>
  <w:num w:numId="46" w16cid:durableId="1369573305">
    <w:abstractNumId w:val="46"/>
  </w:num>
  <w:num w:numId="47" w16cid:durableId="331416057">
    <w:abstractNumId w:val="35"/>
  </w:num>
  <w:num w:numId="48" w16cid:durableId="364912194">
    <w:abstractNumId w:val="1"/>
  </w:num>
  <w:num w:numId="49" w16cid:durableId="1196776949">
    <w:abstractNumId w:val="15"/>
  </w:num>
  <w:num w:numId="50" w16cid:durableId="216742952">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337A"/>
    <w:rsid w:val="000000C6"/>
    <w:rsid w:val="000002D1"/>
    <w:rsid w:val="000003D4"/>
    <w:rsid w:val="00000679"/>
    <w:rsid w:val="00000C4E"/>
    <w:rsid w:val="00000FDA"/>
    <w:rsid w:val="000013B4"/>
    <w:rsid w:val="00001B15"/>
    <w:rsid w:val="00001E93"/>
    <w:rsid w:val="0000292C"/>
    <w:rsid w:val="00002988"/>
    <w:rsid w:val="000029BF"/>
    <w:rsid w:val="0000311A"/>
    <w:rsid w:val="00003290"/>
    <w:rsid w:val="00003B1C"/>
    <w:rsid w:val="00003C6D"/>
    <w:rsid w:val="000040EE"/>
    <w:rsid w:val="0000432B"/>
    <w:rsid w:val="0000478C"/>
    <w:rsid w:val="000048C5"/>
    <w:rsid w:val="00004A1A"/>
    <w:rsid w:val="00004F5B"/>
    <w:rsid w:val="00004FDC"/>
    <w:rsid w:val="00005805"/>
    <w:rsid w:val="00005AC8"/>
    <w:rsid w:val="00005DD2"/>
    <w:rsid w:val="00005E8E"/>
    <w:rsid w:val="00005FC5"/>
    <w:rsid w:val="000061EA"/>
    <w:rsid w:val="000069AB"/>
    <w:rsid w:val="00006A9F"/>
    <w:rsid w:val="00006C5F"/>
    <w:rsid w:val="00006CAA"/>
    <w:rsid w:val="00006F9A"/>
    <w:rsid w:val="00007090"/>
    <w:rsid w:val="000070AD"/>
    <w:rsid w:val="00007103"/>
    <w:rsid w:val="00007190"/>
    <w:rsid w:val="00007225"/>
    <w:rsid w:val="0000748B"/>
    <w:rsid w:val="000074EF"/>
    <w:rsid w:val="0000794B"/>
    <w:rsid w:val="00007AC5"/>
    <w:rsid w:val="00007CFE"/>
    <w:rsid w:val="00007ECB"/>
    <w:rsid w:val="000103DC"/>
    <w:rsid w:val="0001044D"/>
    <w:rsid w:val="0001048A"/>
    <w:rsid w:val="000106C6"/>
    <w:rsid w:val="00010AFD"/>
    <w:rsid w:val="00010C6B"/>
    <w:rsid w:val="00011025"/>
    <w:rsid w:val="000112D9"/>
    <w:rsid w:val="00011333"/>
    <w:rsid w:val="0001144A"/>
    <w:rsid w:val="00011585"/>
    <w:rsid w:val="0001165D"/>
    <w:rsid w:val="00011AD7"/>
    <w:rsid w:val="00011CF4"/>
    <w:rsid w:val="00011E07"/>
    <w:rsid w:val="00012A84"/>
    <w:rsid w:val="000132E6"/>
    <w:rsid w:val="0001347F"/>
    <w:rsid w:val="0001381C"/>
    <w:rsid w:val="00013861"/>
    <w:rsid w:val="00013900"/>
    <w:rsid w:val="00013A54"/>
    <w:rsid w:val="00013CD7"/>
    <w:rsid w:val="00013D12"/>
    <w:rsid w:val="000141DA"/>
    <w:rsid w:val="000143AF"/>
    <w:rsid w:val="000145B3"/>
    <w:rsid w:val="00014BF6"/>
    <w:rsid w:val="00014F75"/>
    <w:rsid w:val="000153C7"/>
    <w:rsid w:val="000156FF"/>
    <w:rsid w:val="0001570E"/>
    <w:rsid w:val="00015A29"/>
    <w:rsid w:val="00015CE2"/>
    <w:rsid w:val="00016501"/>
    <w:rsid w:val="000166CC"/>
    <w:rsid w:val="00016A6C"/>
    <w:rsid w:val="00016CE0"/>
    <w:rsid w:val="00016E6C"/>
    <w:rsid w:val="00016F84"/>
    <w:rsid w:val="000172F1"/>
    <w:rsid w:val="000176DD"/>
    <w:rsid w:val="00017A1F"/>
    <w:rsid w:val="00017B6F"/>
    <w:rsid w:val="00017F17"/>
    <w:rsid w:val="00020597"/>
    <w:rsid w:val="00020C9E"/>
    <w:rsid w:val="00020FC2"/>
    <w:rsid w:val="0002170D"/>
    <w:rsid w:val="00021A54"/>
    <w:rsid w:val="00021D73"/>
    <w:rsid w:val="0002259B"/>
    <w:rsid w:val="00022B1F"/>
    <w:rsid w:val="00022CC3"/>
    <w:rsid w:val="00022F3D"/>
    <w:rsid w:val="000230BA"/>
    <w:rsid w:val="0002329C"/>
    <w:rsid w:val="000232F5"/>
    <w:rsid w:val="00023E30"/>
    <w:rsid w:val="0002423C"/>
    <w:rsid w:val="00024294"/>
    <w:rsid w:val="00024CA7"/>
    <w:rsid w:val="00024FB2"/>
    <w:rsid w:val="000251C9"/>
    <w:rsid w:val="0002555E"/>
    <w:rsid w:val="00025563"/>
    <w:rsid w:val="000260D7"/>
    <w:rsid w:val="000262CA"/>
    <w:rsid w:val="000262D1"/>
    <w:rsid w:val="0002637C"/>
    <w:rsid w:val="0002638E"/>
    <w:rsid w:val="00026646"/>
    <w:rsid w:val="00026AE6"/>
    <w:rsid w:val="00026B1D"/>
    <w:rsid w:val="00026C8E"/>
    <w:rsid w:val="00026F02"/>
    <w:rsid w:val="00027686"/>
    <w:rsid w:val="00027858"/>
    <w:rsid w:val="000300D8"/>
    <w:rsid w:val="00030136"/>
    <w:rsid w:val="0003061F"/>
    <w:rsid w:val="00030873"/>
    <w:rsid w:val="00030FA4"/>
    <w:rsid w:val="000310D6"/>
    <w:rsid w:val="000311E9"/>
    <w:rsid w:val="00031387"/>
    <w:rsid w:val="0003155C"/>
    <w:rsid w:val="000316C6"/>
    <w:rsid w:val="00031923"/>
    <w:rsid w:val="00031B80"/>
    <w:rsid w:val="00031C1C"/>
    <w:rsid w:val="00031DB6"/>
    <w:rsid w:val="00031E23"/>
    <w:rsid w:val="0003224C"/>
    <w:rsid w:val="000329E9"/>
    <w:rsid w:val="0003304B"/>
    <w:rsid w:val="0003314E"/>
    <w:rsid w:val="00033180"/>
    <w:rsid w:val="00033AB2"/>
    <w:rsid w:val="00033C02"/>
    <w:rsid w:val="00034352"/>
    <w:rsid w:val="00034736"/>
    <w:rsid w:val="000347D4"/>
    <w:rsid w:val="00034A28"/>
    <w:rsid w:val="00034D23"/>
    <w:rsid w:val="00034FE3"/>
    <w:rsid w:val="00035084"/>
    <w:rsid w:val="000353A7"/>
    <w:rsid w:val="000355E7"/>
    <w:rsid w:val="0003594D"/>
    <w:rsid w:val="00035D89"/>
    <w:rsid w:val="00035DE7"/>
    <w:rsid w:val="00035E71"/>
    <w:rsid w:val="0003604E"/>
    <w:rsid w:val="000361A2"/>
    <w:rsid w:val="00036263"/>
    <w:rsid w:val="00036A30"/>
    <w:rsid w:val="00036F6D"/>
    <w:rsid w:val="000374E6"/>
    <w:rsid w:val="000375CC"/>
    <w:rsid w:val="0003790D"/>
    <w:rsid w:val="00037964"/>
    <w:rsid w:val="00037A6F"/>
    <w:rsid w:val="00040078"/>
    <w:rsid w:val="00040219"/>
    <w:rsid w:val="00040782"/>
    <w:rsid w:val="00040DBE"/>
    <w:rsid w:val="00041164"/>
    <w:rsid w:val="0004195E"/>
    <w:rsid w:val="00041E64"/>
    <w:rsid w:val="00041FFC"/>
    <w:rsid w:val="000420F7"/>
    <w:rsid w:val="00042620"/>
    <w:rsid w:val="000426C4"/>
    <w:rsid w:val="0004281E"/>
    <w:rsid w:val="00042B13"/>
    <w:rsid w:val="00042E42"/>
    <w:rsid w:val="00042EDF"/>
    <w:rsid w:val="00042FDC"/>
    <w:rsid w:val="000431A1"/>
    <w:rsid w:val="000435B9"/>
    <w:rsid w:val="00043634"/>
    <w:rsid w:val="0004371A"/>
    <w:rsid w:val="000440F1"/>
    <w:rsid w:val="00044317"/>
    <w:rsid w:val="00044498"/>
    <w:rsid w:val="00044872"/>
    <w:rsid w:val="00044B72"/>
    <w:rsid w:val="00045B5E"/>
    <w:rsid w:val="00045C48"/>
    <w:rsid w:val="000463B6"/>
    <w:rsid w:val="00046623"/>
    <w:rsid w:val="00046671"/>
    <w:rsid w:val="000467A8"/>
    <w:rsid w:val="0004682C"/>
    <w:rsid w:val="00046C0B"/>
    <w:rsid w:val="00047659"/>
    <w:rsid w:val="00047D55"/>
    <w:rsid w:val="00050038"/>
    <w:rsid w:val="000500A7"/>
    <w:rsid w:val="000500D6"/>
    <w:rsid w:val="000501BC"/>
    <w:rsid w:val="00050221"/>
    <w:rsid w:val="00050273"/>
    <w:rsid w:val="0005040F"/>
    <w:rsid w:val="0005045F"/>
    <w:rsid w:val="00050CD6"/>
    <w:rsid w:val="00050E54"/>
    <w:rsid w:val="00051454"/>
    <w:rsid w:val="00051460"/>
    <w:rsid w:val="00051603"/>
    <w:rsid w:val="000517A3"/>
    <w:rsid w:val="00051B00"/>
    <w:rsid w:val="00051B3B"/>
    <w:rsid w:val="00051F39"/>
    <w:rsid w:val="0005279C"/>
    <w:rsid w:val="00052930"/>
    <w:rsid w:val="00052C50"/>
    <w:rsid w:val="00053140"/>
    <w:rsid w:val="000533DD"/>
    <w:rsid w:val="00053537"/>
    <w:rsid w:val="000536D8"/>
    <w:rsid w:val="00053CC3"/>
    <w:rsid w:val="00053CE5"/>
    <w:rsid w:val="000543EC"/>
    <w:rsid w:val="00054529"/>
    <w:rsid w:val="0005478A"/>
    <w:rsid w:val="00055136"/>
    <w:rsid w:val="000551B0"/>
    <w:rsid w:val="000554E5"/>
    <w:rsid w:val="000554F8"/>
    <w:rsid w:val="00055FF0"/>
    <w:rsid w:val="000560C5"/>
    <w:rsid w:val="000560E3"/>
    <w:rsid w:val="00056641"/>
    <w:rsid w:val="00056852"/>
    <w:rsid w:val="00056A94"/>
    <w:rsid w:val="00056BE4"/>
    <w:rsid w:val="00056CF7"/>
    <w:rsid w:val="00056D33"/>
    <w:rsid w:val="00057006"/>
    <w:rsid w:val="000571A8"/>
    <w:rsid w:val="000571DB"/>
    <w:rsid w:val="00057714"/>
    <w:rsid w:val="00057DC2"/>
    <w:rsid w:val="00057F52"/>
    <w:rsid w:val="000603E9"/>
    <w:rsid w:val="00060A50"/>
    <w:rsid w:val="00060B39"/>
    <w:rsid w:val="00060BB1"/>
    <w:rsid w:val="00060CC3"/>
    <w:rsid w:val="00060DDC"/>
    <w:rsid w:val="00060E0B"/>
    <w:rsid w:val="00060EA3"/>
    <w:rsid w:val="00061148"/>
    <w:rsid w:val="000618AA"/>
    <w:rsid w:val="00061F66"/>
    <w:rsid w:val="000625EC"/>
    <w:rsid w:val="00062C7D"/>
    <w:rsid w:val="00063150"/>
    <w:rsid w:val="00063C7A"/>
    <w:rsid w:val="00063E39"/>
    <w:rsid w:val="000640FF"/>
    <w:rsid w:val="00064283"/>
    <w:rsid w:val="0006442F"/>
    <w:rsid w:val="000644B7"/>
    <w:rsid w:val="000647E5"/>
    <w:rsid w:val="000648FD"/>
    <w:rsid w:val="000649F1"/>
    <w:rsid w:val="00064B61"/>
    <w:rsid w:val="00064DCD"/>
    <w:rsid w:val="00064F69"/>
    <w:rsid w:val="00065199"/>
    <w:rsid w:val="0006525C"/>
    <w:rsid w:val="0006542D"/>
    <w:rsid w:val="00065452"/>
    <w:rsid w:val="00065697"/>
    <w:rsid w:val="00065716"/>
    <w:rsid w:val="00065BDA"/>
    <w:rsid w:val="0006603B"/>
    <w:rsid w:val="00066204"/>
    <w:rsid w:val="00066447"/>
    <w:rsid w:val="000664E0"/>
    <w:rsid w:val="00066B1D"/>
    <w:rsid w:val="00067163"/>
    <w:rsid w:val="00067AC8"/>
    <w:rsid w:val="00067BC8"/>
    <w:rsid w:val="00067C84"/>
    <w:rsid w:val="000700C9"/>
    <w:rsid w:val="0007139E"/>
    <w:rsid w:val="00071740"/>
    <w:rsid w:val="0007185E"/>
    <w:rsid w:val="000718D9"/>
    <w:rsid w:val="00071A78"/>
    <w:rsid w:val="00071A8E"/>
    <w:rsid w:val="000721C7"/>
    <w:rsid w:val="0007228D"/>
    <w:rsid w:val="000728FA"/>
    <w:rsid w:val="000729A3"/>
    <w:rsid w:val="00072A6E"/>
    <w:rsid w:val="00072DD9"/>
    <w:rsid w:val="0007304C"/>
    <w:rsid w:val="00073481"/>
    <w:rsid w:val="0007357C"/>
    <w:rsid w:val="000741F0"/>
    <w:rsid w:val="000744CA"/>
    <w:rsid w:val="000747A6"/>
    <w:rsid w:val="00074C27"/>
    <w:rsid w:val="00074E56"/>
    <w:rsid w:val="00074F3D"/>
    <w:rsid w:val="00075256"/>
    <w:rsid w:val="0007545A"/>
    <w:rsid w:val="000755A0"/>
    <w:rsid w:val="00075DFA"/>
    <w:rsid w:val="00075FA2"/>
    <w:rsid w:val="000762E4"/>
    <w:rsid w:val="000766C6"/>
    <w:rsid w:val="00076964"/>
    <w:rsid w:val="00076C2D"/>
    <w:rsid w:val="00076E54"/>
    <w:rsid w:val="00077010"/>
    <w:rsid w:val="000772BB"/>
    <w:rsid w:val="0007741C"/>
    <w:rsid w:val="00077D1F"/>
    <w:rsid w:val="000802FB"/>
    <w:rsid w:val="00080328"/>
    <w:rsid w:val="00080499"/>
    <w:rsid w:val="0008128B"/>
    <w:rsid w:val="00081E82"/>
    <w:rsid w:val="000820B4"/>
    <w:rsid w:val="0008273E"/>
    <w:rsid w:val="00082D6B"/>
    <w:rsid w:val="00082F21"/>
    <w:rsid w:val="0008318E"/>
    <w:rsid w:val="00083638"/>
    <w:rsid w:val="00083AEA"/>
    <w:rsid w:val="00083DED"/>
    <w:rsid w:val="000846C8"/>
    <w:rsid w:val="000847C1"/>
    <w:rsid w:val="00084AC4"/>
    <w:rsid w:val="00084EAF"/>
    <w:rsid w:val="000855E8"/>
    <w:rsid w:val="000856D1"/>
    <w:rsid w:val="0008589A"/>
    <w:rsid w:val="00085BA1"/>
    <w:rsid w:val="000860ED"/>
    <w:rsid w:val="000861D5"/>
    <w:rsid w:val="000863FB"/>
    <w:rsid w:val="0008679F"/>
    <w:rsid w:val="0008690A"/>
    <w:rsid w:val="00086D9C"/>
    <w:rsid w:val="00087551"/>
    <w:rsid w:val="0008768D"/>
    <w:rsid w:val="000877A0"/>
    <w:rsid w:val="00087C28"/>
    <w:rsid w:val="000901CD"/>
    <w:rsid w:val="0009077F"/>
    <w:rsid w:val="00090B71"/>
    <w:rsid w:val="00090FA9"/>
    <w:rsid w:val="000916D5"/>
    <w:rsid w:val="00091752"/>
    <w:rsid w:val="000917AF"/>
    <w:rsid w:val="000919E9"/>
    <w:rsid w:val="00091AAE"/>
    <w:rsid w:val="00091AE1"/>
    <w:rsid w:val="00091EBC"/>
    <w:rsid w:val="000925FB"/>
    <w:rsid w:val="00092659"/>
    <w:rsid w:val="00092701"/>
    <w:rsid w:val="00092823"/>
    <w:rsid w:val="00092B08"/>
    <w:rsid w:val="00092BBC"/>
    <w:rsid w:val="00092D82"/>
    <w:rsid w:val="00092F56"/>
    <w:rsid w:val="00093055"/>
    <w:rsid w:val="000935C5"/>
    <w:rsid w:val="00093667"/>
    <w:rsid w:val="00093849"/>
    <w:rsid w:val="00093A11"/>
    <w:rsid w:val="00093B69"/>
    <w:rsid w:val="00093D6E"/>
    <w:rsid w:val="00094241"/>
    <w:rsid w:val="00094259"/>
    <w:rsid w:val="000946B3"/>
    <w:rsid w:val="00094A8A"/>
    <w:rsid w:val="00094BF0"/>
    <w:rsid w:val="00094BF4"/>
    <w:rsid w:val="00094C5D"/>
    <w:rsid w:val="00094D53"/>
    <w:rsid w:val="00094DC4"/>
    <w:rsid w:val="00094E41"/>
    <w:rsid w:val="00095069"/>
    <w:rsid w:val="000958D5"/>
    <w:rsid w:val="00095937"/>
    <w:rsid w:val="000959D7"/>
    <w:rsid w:val="00095A65"/>
    <w:rsid w:val="00095C0C"/>
    <w:rsid w:val="0009601D"/>
    <w:rsid w:val="00096075"/>
    <w:rsid w:val="000965B7"/>
    <w:rsid w:val="00096706"/>
    <w:rsid w:val="00097392"/>
    <w:rsid w:val="00097641"/>
    <w:rsid w:val="00097C2D"/>
    <w:rsid w:val="000A0151"/>
    <w:rsid w:val="000A0512"/>
    <w:rsid w:val="000A085E"/>
    <w:rsid w:val="000A09B7"/>
    <w:rsid w:val="000A15E2"/>
    <w:rsid w:val="000A1C81"/>
    <w:rsid w:val="000A1D9A"/>
    <w:rsid w:val="000A206F"/>
    <w:rsid w:val="000A21A8"/>
    <w:rsid w:val="000A233A"/>
    <w:rsid w:val="000A2839"/>
    <w:rsid w:val="000A2B47"/>
    <w:rsid w:val="000A2C63"/>
    <w:rsid w:val="000A2E4B"/>
    <w:rsid w:val="000A3504"/>
    <w:rsid w:val="000A383E"/>
    <w:rsid w:val="000A397F"/>
    <w:rsid w:val="000A4007"/>
    <w:rsid w:val="000A43B5"/>
    <w:rsid w:val="000A450A"/>
    <w:rsid w:val="000A466E"/>
    <w:rsid w:val="000A4902"/>
    <w:rsid w:val="000A4B7B"/>
    <w:rsid w:val="000A4C51"/>
    <w:rsid w:val="000A4DF4"/>
    <w:rsid w:val="000A4E0A"/>
    <w:rsid w:val="000A4F62"/>
    <w:rsid w:val="000A51CF"/>
    <w:rsid w:val="000A523E"/>
    <w:rsid w:val="000A547F"/>
    <w:rsid w:val="000A556C"/>
    <w:rsid w:val="000A58EA"/>
    <w:rsid w:val="000A5DB5"/>
    <w:rsid w:val="000A64FC"/>
    <w:rsid w:val="000A6598"/>
    <w:rsid w:val="000A6988"/>
    <w:rsid w:val="000A6AB5"/>
    <w:rsid w:val="000A7160"/>
    <w:rsid w:val="000A7FA1"/>
    <w:rsid w:val="000B022D"/>
    <w:rsid w:val="000B04CF"/>
    <w:rsid w:val="000B0680"/>
    <w:rsid w:val="000B0756"/>
    <w:rsid w:val="000B0A47"/>
    <w:rsid w:val="000B0A69"/>
    <w:rsid w:val="000B0A88"/>
    <w:rsid w:val="000B0D9F"/>
    <w:rsid w:val="000B0FE1"/>
    <w:rsid w:val="000B18D7"/>
    <w:rsid w:val="000B1B47"/>
    <w:rsid w:val="000B1D66"/>
    <w:rsid w:val="000B1D8D"/>
    <w:rsid w:val="000B2790"/>
    <w:rsid w:val="000B2CB8"/>
    <w:rsid w:val="000B2F54"/>
    <w:rsid w:val="000B33F0"/>
    <w:rsid w:val="000B354C"/>
    <w:rsid w:val="000B3A95"/>
    <w:rsid w:val="000B3DE3"/>
    <w:rsid w:val="000B42D8"/>
    <w:rsid w:val="000B4390"/>
    <w:rsid w:val="000B46C3"/>
    <w:rsid w:val="000B481C"/>
    <w:rsid w:val="000B4C5B"/>
    <w:rsid w:val="000B4E06"/>
    <w:rsid w:val="000B5093"/>
    <w:rsid w:val="000B51FD"/>
    <w:rsid w:val="000B54BF"/>
    <w:rsid w:val="000B58CD"/>
    <w:rsid w:val="000B5D8B"/>
    <w:rsid w:val="000B5E28"/>
    <w:rsid w:val="000B5FD3"/>
    <w:rsid w:val="000B5FDF"/>
    <w:rsid w:val="000B61C3"/>
    <w:rsid w:val="000B61F9"/>
    <w:rsid w:val="000B63CF"/>
    <w:rsid w:val="000B6D08"/>
    <w:rsid w:val="000B6EE3"/>
    <w:rsid w:val="000B705A"/>
    <w:rsid w:val="000B711C"/>
    <w:rsid w:val="000B71C1"/>
    <w:rsid w:val="000B75A8"/>
    <w:rsid w:val="000B7761"/>
    <w:rsid w:val="000B7A4C"/>
    <w:rsid w:val="000B7ADD"/>
    <w:rsid w:val="000B7C7D"/>
    <w:rsid w:val="000B7D2F"/>
    <w:rsid w:val="000B7F9F"/>
    <w:rsid w:val="000C00DC"/>
    <w:rsid w:val="000C0624"/>
    <w:rsid w:val="000C0AC6"/>
    <w:rsid w:val="000C0B4B"/>
    <w:rsid w:val="000C0BB2"/>
    <w:rsid w:val="000C0CDA"/>
    <w:rsid w:val="000C12ED"/>
    <w:rsid w:val="000C1353"/>
    <w:rsid w:val="000C13F0"/>
    <w:rsid w:val="000C1704"/>
    <w:rsid w:val="000C2466"/>
    <w:rsid w:val="000C2864"/>
    <w:rsid w:val="000C2A03"/>
    <w:rsid w:val="000C33F2"/>
    <w:rsid w:val="000C3449"/>
    <w:rsid w:val="000C34DA"/>
    <w:rsid w:val="000C390A"/>
    <w:rsid w:val="000C392D"/>
    <w:rsid w:val="000C3C8B"/>
    <w:rsid w:val="000C3CF4"/>
    <w:rsid w:val="000C3F89"/>
    <w:rsid w:val="000C4025"/>
    <w:rsid w:val="000C412F"/>
    <w:rsid w:val="000C4229"/>
    <w:rsid w:val="000C4254"/>
    <w:rsid w:val="000C4533"/>
    <w:rsid w:val="000C49A8"/>
    <w:rsid w:val="000C4A3F"/>
    <w:rsid w:val="000C4AC7"/>
    <w:rsid w:val="000C4BF6"/>
    <w:rsid w:val="000C4D16"/>
    <w:rsid w:val="000C4D43"/>
    <w:rsid w:val="000C4E13"/>
    <w:rsid w:val="000C51D3"/>
    <w:rsid w:val="000C538E"/>
    <w:rsid w:val="000C6176"/>
    <w:rsid w:val="000C6183"/>
    <w:rsid w:val="000C6196"/>
    <w:rsid w:val="000C62D9"/>
    <w:rsid w:val="000C64AF"/>
    <w:rsid w:val="000C65D2"/>
    <w:rsid w:val="000C68CD"/>
    <w:rsid w:val="000C6ABC"/>
    <w:rsid w:val="000C7AAB"/>
    <w:rsid w:val="000C7E43"/>
    <w:rsid w:val="000C7E8E"/>
    <w:rsid w:val="000C7F42"/>
    <w:rsid w:val="000D0670"/>
    <w:rsid w:val="000D06D7"/>
    <w:rsid w:val="000D07F5"/>
    <w:rsid w:val="000D087F"/>
    <w:rsid w:val="000D08BB"/>
    <w:rsid w:val="000D0A36"/>
    <w:rsid w:val="000D0ACE"/>
    <w:rsid w:val="000D0B3D"/>
    <w:rsid w:val="000D0C0E"/>
    <w:rsid w:val="000D0C28"/>
    <w:rsid w:val="000D0CCF"/>
    <w:rsid w:val="000D11DC"/>
    <w:rsid w:val="000D1287"/>
    <w:rsid w:val="000D13FF"/>
    <w:rsid w:val="000D1448"/>
    <w:rsid w:val="000D1677"/>
    <w:rsid w:val="000D1E07"/>
    <w:rsid w:val="000D20A4"/>
    <w:rsid w:val="000D20D0"/>
    <w:rsid w:val="000D24E1"/>
    <w:rsid w:val="000D2668"/>
    <w:rsid w:val="000D293D"/>
    <w:rsid w:val="000D2DB0"/>
    <w:rsid w:val="000D3382"/>
    <w:rsid w:val="000D3434"/>
    <w:rsid w:val="000D34EE"/>
    <w:rsid w:val="000D35D4"/>
    <w:rsid w:val="000D3628"/>
    <w:rsid w:val="000D37F4"/>
    <w:rsid w:val="000D3896"/>
    <w:rsid w:val="000D38FA"/>
    <w:rsid w:val="000D3F12"/>
    <w:rsid w:val="000D4643"/>
    <w:rsid w:val="000D473C"/>
    <w:rsid w:val="000D47E0"/>
    <w:rsid w:val="000D4D1B"/>
    <w:rsid w:val="000D4E4C"/>
    <w:rsid w:val="000D4F59"/>
    <w:rsid w:val="000D53CD"/>
    <w:rsid w:val="000D569F"/>
    <w:rsid w:val="000D5806"/>
    <w:rsid w:val="000D5821"/>
    <w:rsid w:val="000D59C0"/>
    <w:rsid w:val="000D5AF1"/>
    <w:rsid w:val="000D5DD7"/>
    <w:rsid w:val="000D5FAB"/>
    <w:rsid w:val="000D62E9"/>
    <w:rsid w:val="000D6540"/>
    <w:rsid w:val="000D6627"/>
    <w:rsid w:val="000D6F62"/>
    <w:rsid w:val="000D7700"/>
    <w:rsid w:val="000D7701"/>
    <w:rsid w:val="000D7755"/>
    <w:rsid w:val="000D776A"/>
    <w:rsid w:val="000D7852"/>
    <w:rsid w:val="000D7C8B"/>
    <w:rsid w:val="000D7F52"/>
    <w:rsid w:val="000E04A6"/>
    <w:rsid w:val="000E067F"/>
    <w:rsid w:val="000E0CFA"/>
    <w:rsid w:val="000E1161"/>
    <w:rsid w:val="000E176C"/>
    <w:rsid w:val="000E17DD"/>
    <w:rsid w:val="000E1E68"/>
    <w:rsid w:val="000E2011"/>
    <w:rsid w:val="000E232A"/>
    <w:rsid w:val="000E2520"/>
    <w:rsid w:val="000E2606"/>
    <w:rsid w:val="000E29BF"/>
    <w:rsid w:val="000E2C70"/>
    <w:rsid w:val="000E2D8E"/>
    <w:rsid w:val="000E31C6"/>
    <w:rsid w:val="000E328C"/>
    <w:rsid w:val="000E3A60"/>
    <w:rsid w:val="000E4245"/>
    <w:rsid w:val="000E4269"/>
    <w:rsid w:val="000E4408"/>
    <w:rsid w:val="000E4441"/>
    <w:rsid w:val="000E4CB8"/>
    <w:rsid w:val="000E4CD8"/>
    <w:rsid w:val="000E4E9E"/>
    <w:rsid w:val="000E51B8"/>
    <w:rsid w:val="000E54F4"/>
    <w:rsid w:val="000E5652"/>
    <w:rsid w:val="000E5BD6"/>
    <w:rsid w:val="000E5F66"/>
    <w:rsid w:val="000E604C"/>
    <w:rsid w:val="000E6069"/>
    <w:rsid w:val="000E63F5"/>
    <w:rsid w:val="000E669A"/>
    <w:rsid w:val="000E7215"/>
    <w:rsid w:val="000E7242"/>
    <w:rsid w:val="000E743A"/>
    <w:rsid w:val="000E7488"/>
    <w:rsid w:val="000E76E6"/>
    <w:rsid w:val="000E7A5B"/>
    <w:rsid w:val="000E7DC4"/>
    <w:rsid w:val="000E7F9A"/>
    <w:rsid w:val="000F018E"/>
    <w:rsid w:val="000F01AF"/>
    <w:rsid w:val="000F0777"/>
    <w:rsid w:val="000F0CFD"/>
    <w:rsid w:val="000F0E13"/>
    <w:rsid w:val="000F10FB"/>
    <w:rsid w:val="000F14A0"/>
    <w:rsid w:val="000F14E1"/>
    <w:rsid w:val="000F166B"/>
    <w:rsid w:val="000F2357"/>
    <w:rsid w:val="000F2A3C"/>
    <w:rsid w:val="000F2B90"/>
    <w:rsid w:val="000F2F82"/>
    <w:rsid w:val="000F30AF"/>
    <w:rsid w:val="000F3208"/>
    <w:rsid w:val="000F34A9"/>
    <w:rsid w:val="000F3946"/>
    <w:rsid w:val="000F3B62"/>
    <w:rsid w:val="000F40FC"/>
    <w:rsid w:val="000F423F"/>
    <w:rsid w:val="000F439D"/>
    <w:rsid w:val="000F469A"/>
    <w:rsid w:val="000F4C44"/>
    <w:rsid w:val="000F4DD4"/>
    <w:rsid w:val="000F5027"/>
    <w:rsid w:val="000F53EC"/>
    <w:rsid w:val="000F55AC"/>
    <w:rsid w:val="000F55B1"/>
    <w:rsid w:val="000F55BD"/>
    <w:rsid w:val="000F5B4A"/>
    <w:rsid w:val="000F5DFB"/>
    <w:rsid w:val="000F5E7D"/>
    <w:rsid w:val="000F5EEE"/>
    <w:rsid w:val="000F6153"/>
    <w:rsid w:val="000F622E"/>
    <w:rsid w:val="000F6305"/>
    <w:rsid w:val="000F655C"/>
    <w:rsid w:val="000F6835"/>
    <w:rsid w:val="000F6C89"/>
    <w:rsid w:val="000F6F53"/>
    <w:rsid w:val="000F7229"/>
    <w:rsid w:val="000F7255"/>
    <w:rsid w:val="000F73E1"/>
    <w:rsid w:val="000F7500"/>
    <w:rsid w:val="000F76A3"/>
    <w:rsid w:val="000F7C0D"/>
    <w:rsid w:val="000F7C5F"/>
    <w:rsid w:val="000F7D26"/>
    <w:rsid w:val="00100D7C"/>
    <w:rsid w:val="00100EE8"/>
    <w:rsid w:val="001010B4"/>
    <w:rsid w:val="00101917"/>
    <w:rsid w:val="00101D68"/>
    <w:rsid w:val="00101E1B"/>
    <w:rsid w:val="001021E2"/>
    <w:rsid w:val="00102320"/>
    <w:rsid w:val="001024BE"/>
    <w:rsid w:val="0010270C"/>
    <w:rsid w:val="00102F9A"/>
    <w:rsid w:val="001031A0"/>
    <w:rsid w:val="00103380"/>
    <w:rsid w:val="001035DA"/>
    <w:rsid w:val="001035FD"/>
    <w:rsid w:val="00103722"/>
    <w:rsid w:val="001037A8"/>
    <w:rsid w:val="001038CE"/>
    <w:rsid w:val="00103D13"/>
    <w:rsid w:val="00103FC5"/>
    <w:rsid w:val="0010407D"/>
    <w:rsid w:val="001044EB"/>
    <w:rsid w:val="00104904"/>
    <w:rsid w:val="00104AE1"/>
    <w:rsid w:val="00104B99"/>
    <w:rsid w:val="00104F30"/>
    <w:rsid w:val="00105044"/>
    <w:rsid w:val="001052D4"/>
    <w:rsid w:val="0010536C"/>
    <w:rsid w:val="00105535"/>
    <w:rsid w:val="00105849"/>
    <w:rsid w:val="001058C6"/>
    <w:rsid w:val="00106570"/>
    <w:rsid w:val="001066A1"/>
    <w:rsid w:val="00106714"/>
    <w:rsid w:val="0010737C"/>
    <w:rsid w:val="001073F8"/>
    <w:rsid w:val="00107501"/>
    <w:rsid w:val="0010760D"/>
    <w:rsid w:val="00107774"/>
    <w:rsid w:val="00107829"/>
    <w:rsid w:val="00107CD6"/>
    <w:rsid w:val="0011007D"/>
    <w:rsid w:val="00110817"/>
    <w:rsid w:val="0011083E"/>
    <w:rsid w:val="001108FA"/>
    <w:rsid w:val="00110A46"/>
    <w:rsid w:val="00110E65"/>
    <w:rsid w:val="00110E6E"/>
    <w:rsid w:val="00110E72"/>
    <w:rsid w:val="0011169A"/>
    <w:rsid w:val="00111743"/>
    <w:rsid w:val="001118E1"/>
    <w:rsid w:val="00111980"/>
    <w:rsid w:val="001119DF"/>
    <w:rsid w:val="00111D42"/>
    <w:rsid w:val="00111E6A"/>
    <w:rsid w:val="001122AE"/>
    <w:rsid w:val="00112373"/>
    <w:rsid w:val="001127B4"/>
    <w:rsid w:val="00112AF9"/>
    <w:rsid w:val="0011318A"/>
    <w:rsid w:val="001138AE"/>
    <w:rsid w:val="001138ED"/>
    <w:rsid w:val="0011393B"/>
    <w:rsid w:val="00113E99"/>
    <w:rsid w:val="00113EF4"/>
    <w:rsid w:val="0011425C"/>
    <w:rsid w:val="00114278"/>
    <w:rsid w:val="00114A55"/>
    <w:rsid w:val="00114BAA"/>
    <w:rsid w:val="00115097"/>
    <w:rsid w:val="00115221"/>
    <w:rsid w:val="001153CF"/>
    <w:rsid w:val="0011542B"/>
    <w:rsid w:val="00115B36"/>
    <w:rsid w:val="00115E02"/>
    <w:rsid w:val="001160F0"/>
    <w:rsid w:val="00116402"/>
    <w:rsid w:val="00116470"/>
    <w:rsid w:val="00116827"/>
    <w:rsid w:val="00116839"/>
    <w:rsid w:val="00116B87"/>
    <w:rsid w:val="00116C4E"/>
    <w:rsid w:val="00117384"/>
    <w:rsid w:val="001174C3"/>
    <w:rsid w:val="001179AF"/>
    <w:rsid w:val="00117D11"/>
    <w:rsid w:val="00117E96"/>
    <w:rsid w:val="00120BE8"/>
    <w:rsid w:val="0012124B"/>
    <w:rsid w:val="00121256"/>
    <w:rsid w:val="001217DA"/>
    <w:rsid w:val="00121B16"/>
    <w:rsid w:val="00121C2D"/>
    <w:rsid w:val="00121D9C"/>
    <w:rsid w:val="00122004"/>
    <w:rsid w:val="0012203F"/>
    <w:rsid w:val="001220D1"/>
    <w:rsid w:val="0012221D"/>
    <w:rsid w:val="00122240"/>
    <w:rsid w:val="0012276C"/>
    <w:rsid w:val="00122F90"/>
    <w:rsid w:val="00123056"/>
    <w:rsid w:val="0012349C"/>
    <w:rsid w:val="0012392C"/>
    <w:rsid w:val="00123A1D"/>
    <w:rsid w:val="00123B2A"/>
    <w:rsid w:val="00123C35"/>
    <w:rsid w:val="00123DDC"/>
    <w:rsid w:val="00123EAE"/>
    <w:rsid w:val="001240A7"/>
    <w:rsid w:val="00124364"/>
    <w:rsid w:val="001246B1"/>
    <w:rsid w:val="00124B8C"/>
    <w:rsid w:val="00124D3D"/>
    <w:rsid w:val="00125497"/>
    <w:rsid w:val="001258FB"/>
    <w:rsid w:val="00125D91"/>
    <w:rsid w:val="00125ECD"/>
    <w:rsid w:val="00126131"/>
    <w:rsid w:val="00126192"/>
    <w:rsid w:val="0012639D"/>
    <w:rsid w:val="001269D5"/>
    <w:rsid w:val="00126BEC"/>
    <w:rsid w:val="00126F39"/>
    <w:rsid w:val="00127284"/>
    <w:rsid w:val="001279CD"/>
    <w:rsid w:val="00127B8A"/>
    <w:rsid w:val="00127EBB"/>
    <w:rsid w:val="00127EF5"/>
    <w:rsid w:val="00127F67"/>
    <w:rsid w:val="00130442"/>
    <w:rsid w:val="001307B6"/>
    <w:rsid w:val="00130A81"/>
    <w:rsid w:val="0013113A"/>
    <w:rsid w:val="001314D6"/>
    <w:rsid w:val="00131C03"/>
    <w:rsid w:val="00131FB1"/>
    <w:rsid w:val="0013252F"/>
    <w:rsid w:val="00132535"/>
    <w:rsid w:val="0013284D"/>
    <w:rsid w:val="00132ACA"/>
    <w:rsid w:val="00132F88"/>
    <w:rsid w:val="00133BE4"/>
    <w:rsid w:val="00133C52"/>
    <w:rsid w:val="00133CFE"/>
    <w:rsid w:val="00134223"/>
    <w:rsid w:val="00134ADC"/>
    <w:rsid w:val="00134F75"/>
    <w:rsid w:val="001353A2"/>
    <w:rsid w:val="00135447"/>
    <w:rsid w:val="00135593"/>
    <w:rsid w:val="001358FD"/>
    <w:rsid w:val="00135A53"/>
    <w:rsid w:val="00135B37"/>
    <w:rsid w:val="00135FF8"/>
    <w:rsid w:val="001360D8"/>
    <w:rsid w:val="00136402"/>
    <w:rsid w:val="00136660"/>
    <w:rsid w:val="001368CD"/>
    <w:rsid w:val="001368E0"/>
    <w:rsid w:val="00136A28"/>
    <w:rsid w:val="00136C5E"/>
    <w:rsid w:val="00136D31"/>
    <w:rsid w:val="00136DF7"/>
    <w:rsid w:val="00136F6E"/>
    <w:rsid w:val="001371A8"/>
    <w:rsid w:val="0013729D"/>
    <w:rsid w:val="001372AB"/>
    <w:rsid w:val="0013759B"/>
    <w:rsid w:val="001377C7"/>
    <w:rsid w:val="00137826"/>
    <w:rsid w:val="00140024"/>
    <w:rsid w:val="001401C1"/>
    <w:rsid w:val="00140570"/>
    <w:rsid w:val="001407FD"/>
    <w:rsid w:val="0014096A"/>
    <w:rsid w:val="00140BBC"/>
    <w:rsid w:val="0014119E"/>
    <w:rsid w:val="001416D0"/>
    <w:rsid w:val="001416DF"/>
    <w:rsid w:val="0014174A"/>
    <w:rsid w:val="00141AF6"/>
    <w:rsid w:val="00141C3D"/>
    <w:rsid w:val="00141EFA"/>
    <w:rsid w:val="00142691"/>
    <w:rsid w:val="00142AD4"/>
    <w:rsid w:val="00142BC0"/>
    <w:rsid w:val="00143F50"/>
    <w:rsid w:val="00143F68"/>
    <w:rsid w:val="001446BC"/>
    <w:rsid w:val="00144AF1"/>
    <w:rsid w:val="00145004"/>
    <w:rsid w:val="001450B3"/>
    <w:rsid w:val="001450D1"/>
    <w:rsid w:val="0014555E"/>
    <w:rsid w:val="00145E20"/>
    <w:rsid w:val="00145E50"/>
    <w:rsid w:val="0014602B"/>
    <w:rsid w:val="00146127"/>
    <w:rsid w:val="00146754"/>
    <w:rsid w:val="001468DE"/>
    <w:rsid w:val="00146B96"/>
    <w:rsid w:val="00146D89"/>
    <w:rsid w:val="00146EAD"/>
    <w:rsid w:val="001471FB"/>
    <w:rsid w:val="001473CB"/>
    <w:rsid w:val="001474F2"/>
    <w:rsid w:val="00147506"/>
    <w:rsid w:val="00147A11"/>
    <w:rsid w:val="00147A7E"/>
    <w:rsid w:val="00147B1B"/>
    <w:rsid w:val="00147BF5"/>
    <w:rsid w:val="00150153"/>
    <w:rsid w:val="00150299"/>
    <w:rsid w:val="00150681"/>
    <w:rsid w:val="0015073C"/>
    <w:rsid w:val="0015080E"/>
    <w:rsid w:val="00150C77"/>
    <w:rsid w:val="00150F0D"/>
    <w:rsid w:val="0015178B"/>
    <w:rsid w:val="00151A0C"/>
    <w:rsid w:val="001521DE"/>
    <w:rsid w:val="00152885"/>
    <w:rsid w:val="00152C5D"/>
    <w:rsid w:val="00152CFC"/>
    <w:rsid w:val="00153016"/>
    <w:rsid w:val="001537EC"/>
    <w:rsid w:val="001539C4"/>
    <w:rsid w:val="00153A2D"/>
    <w:rsid w:val="00153AE1"/>
    <w:rsid w:val="00153C1D"/>
    <w:rsid w:val="00153CAA"/>
    <w:rsid w:val="0015427F"/>
    <w:rsid w:val="001543AB"/>
    <w:rsid w:val="0015466D"/>
    <w:rsid w:val="0015477B"/>
    <w:rsid w:val="001548AF"/>
    <w:rsid w:val="00154954"/>
    <w:rsid w:val="00154A32"/>
    <w:rsid w:val="00154D4C"/>
    <w:rsid w:val="00154E47"/>
    <w:rsid w:val="00155681"/>
    <w:rsid w:val="0015581E"/>
    <w:rsid w:val="0015595D"/>
    <w:rsid w:val="00155986"/>
    <w:rsid w:val="00155C35"/>
    <w:rsid w:val="00155E7F"/>
    <w:rsid w:val="00155ECC"/>
    <w:rsid w:val="00156784"/>
    <w:rsid w:val="0015697B"/>
    <w:rsid w:val="00156C62"/>
    <w:rsid w:val="001575D6"/>
    <w:rsid w:val="00157954"/>
    <w:rsid w:val="00157B74"/>
    <w:rsid w:val="00157B8A"/>
    <w:rsid w:val="00157F78"/>
    <w:rsid w:val="00157F82"/>
    <w:rsid w:val="00160350"/>
    <w:rsid w:val="00160BEC"/>
    <w:rsid w:val="00160EB6"/>
    <w:rsid w:val="00161283"/>
    <w:rsid w:val="00161774"/>
    <w:rsid w:val="00161C60"/>
    <w:rsid w:val="00162105"/>
    <w:rsid w:val="001621F7"/>
    <w:rsid w:val="00162209"/>
    <w:rsid w:val="00162213"/>
    <w:rsid w:val="00162287"/>
    <w:rsid w:val="0016236B"/>
    <w:rsid w:val="001625DD"/>
    <w:rsid w:val="001628A8"/>
    <w:rsid w:val="00162936"/>
    <w:rsid w:val="00163366"/>
    <w:rsid w:val="0016369E"/>
    <w:rsid w:val="00163A6C"/>
    <w:rsid w:val="00163B94"/>
    <w:rsid w:val="00163F22"/>
    <w:rsid w:val="0016407A"/>
    <w:rsid w:val="001643EF"/>
    <w:rsid w:val="0016443F"/>
    <w:rsid w:val="001644A0"/>
    <w:rsid w:val="001646C7"/>
    <w:rsid w:val="00164B55"/>
    <w:rsid w:val="00164B95"/>
    <w:rsid w:val="00164CDF"/>
    <w:rsid w:val="00164D59"/>
    <w:rsid w:val="0016501E"/>
    <w:rsid w:val="00165B61"/>
    <w:rsid w:val="00165E70"/>
    <w:rsid w:val="001663CA"/>
    <w:rsid w:val="00167024"/>
    <w:rsid w:val="00167468"/>
    <w:rsid w:val="001675CF"/>
    <w:rsid w:val="00167B3E"/>
    <w:rsid w:val="00167BEA"/>
    <w:rsid w:val="00167CD7"/>
    <w:rsid w:val="001704F5"/>
    <w:rsid w:val="0017059F"/>
    <w:rsid w:val="0017060E"/>
    <w:rsid w:val="00170B59"/>
    <w:rsid w:val="00170FCE"/>
    <w:rsid w:val="00171252"/>
    <w:rsid w:val="001712F3"/>
    <w:rsid w:val="00171383"/>
    <w:rsid w:val="00171A14"/>
    <w:rsid w:val="00171A46"/>
    <w:rsid w:val="0017200C"/>
    <w:rsid w:val="001720DF"/>
    <w:rsid w:val="00172239"/>
    <w:rsid w:val="0017223E"/>
    <w:rsid w:val="0017234B"/>
    <w:rsid w:val="0017258F"/>
    <w:rsid w:val="001726A1"/>
    <w:rsid w:val="00172B3B"/>
    <w:rsid w:val="00172F72"/>
    <w:rsid w:val="00174027"/>
    <w:rsid w:val="00174451"/>
    <w:rsid w:val="00174A61"/>
    <w:rsid w:val="00174E6C"/>
    <w:rsid w:val="00174F73"/>
    <w:rsid w:val="001752A7"/>
    <w:rsid w:val="00175FDE"/>
    <w:rsid w:val="001762FE"/>
    <w:rsid w:val="001765BE"/>
    <w:rsid w:val="00176654"/>
    <w:rsid w:val="00176786"/>
    <w:rsid w:val="001769C9"/>
    <w:rsid w:val="00176A2C"/>
    <w:rsid w:val="00176F16"/>
    <w:rsid w:val="0017737E"/>
    <w:rsid w:val="00177503"/>
    <w:rsid w:val="001778A7"/>
    <w:rsid w:val="001779DD"/>
    <w:rsid w:val="00177CFB"/>
    <w:rsid w:val="00177F32"/>
    <w:rsid w:val="00180078"/>
    <w:rsid w:val="00180592"/>
    <w:rsid w:val="001807A0"/>
    <w:rsid w:val="00180B11"/>
    <w:rsid w:val="00180D4C"/>
    <w:rsid w:val="00180D88"/>
    <w:rsid w:val="00180FBC"/>
    <w:rsid w:val="0018124E"/>
    <w:rsid w:val="001816BC"/>
    <w:rsid w:val="00181C2E"/>
    <w:rsid w:val="001823DB"/>
    <w:rsid w:val="001823F1"/>
    <w:rsid w:val="0018274E"/>
    <w:rsid w:val="001827D5"/>
    <w:rsid w:val="001829F0"/>
    <w:rsid w:val="00182A4B"/>
    <w:rsid w:val="00182C77"/>
    <w:rsid w:val="0018313D"/>
    <w:rsid w:val="001834C3"/>
    <w:rsid w:val="0018361B"/>
    <w:rsid w:val="00183BB0"/>
    <w:rsid w:val="00183C08"/>
    <w:rsid w:val="00183D53"/>
    <w:rsid w:val="00184285"/>
    <w:rsid w:val="0018466C"/>
    <w:rsid w:val="001846E6"/>
    <w:rsid w:val="001848AE"/>
    <w:rsid w:val="001848D1"/>
    <w:rsid w:val="0018503C"/>
    <w:rsid w:val="00185221"/>
    <w:rsid w:val="001866C7"/>
    <w:rsid w:val="00186ADE"/>
    <w:rsid w:val="001872E7"/>
    <w:rsid w:val="00187330"/>
    <w:rsid w:val="00187886"/>
    <w:rsid w:val="001879CF"/>
    <w:rsid w:val="00187D3D"/>
    <w:rsid w:val="0019014E"/>
    <w:rsid w:val="0019070F"/>
    <w:rsid w:val="0019092F"/>
    <w:rsid w:val="001909B6"/>
    <w:rsid w:val="00190A19"/>
    <w:rsid w:val="00190D0B"/>
    <w:rsid w:val="00191086"/>
    <w:rsid w:val="001918AF"/>
    <w:rsid w:val="00191A2A"/>
    <w:rsid w:val="00192252"/>
    <w:rsid w:val="00192472"/>
    <w:rsid w:val="001926F4"/>
    <w:rsid w:val="0019276F"/>
    <w:rsid w:val="00192A4D"/>
    <w:rsid w:val="00192B30"/>
    <w:rsid w:val="00192D2F"/>
    <w:rsid w:val="0019314F"/>
    <w:rsid w:val="001931D6"/>
    <w:rsid w:val="00193D06"/>
    <w:rsid w:val="0019448A"/>
    <w:rsid w:val="001946E9"/>
    <w:rsid w:val="001947E9"/>
    <w:rsid w:val="00194F0D"/>
    <w:rsid w:val="001951C0"/>
    <w:rsid w:val="001951CC"/>
    <w:rsid w:val="00195284"/>
    <w:rsid w:val="0019565B"/>
    <w:rsid w:val="001956AD"/>
    <w:rsid w:val="00195D0C"/>
    <w:rsid w:val="00195D7A"/>
    <w:rsid w:val="00195DE7"/>
    <w:rsid w:val="00195F22"/>
    <w:rsid w:val="00196705"/>
    <w:rsid w:val="0019672F"/>
    <w:rsid w:val="00196751"/>
    <w:rsid w:val="0019698B"/>
    <w:rsid w:val="00196B9A"/>
    <w:rsid w:val="00196C80"/>
    <w:rsid w:val="00196CBA"/>
    <w:rsid w:val="00196E0B"/>
    <w:rsid w:val="00197112"/>
    <w:rsid w:val="00197485"/>
    <w:rsid w:val="00197687"/>
    <w:rsid w:val="0019776B"/>
    <w:rsid w:val="001977AD"/>
    <w:rsid w:val="00197ABE"/>
    <w:rsid w:val="00197E21"/>
    <w:rsid w:val="00197F38"/>
    <w:rsid w:val="00197F65"/>
    <w:rsid w:val="001A0146"/>
    <w:rsid w:val="001A0A29"/>
    <w:rsid w:val="001A10B7"/>
    <w:rsid w:val="001A1365"/>
    <w:rsid w:val="001A14E1"/>
    <w:rsid w:val="001A167D"/>
    <w:rsid w:val="001A19F5"/>
    <w:rsid w:val="001A1A11"/>
    <w:rsid w:val="001A1AA0"/>
    <w:rsid w:val="001A1C9A"/>
    <w:rsid w:val="001A1D62"/>
    <w:rsid w:val="001A2651"/>
    <w:rsid w:val="001A299B"/>
    <w:rsid w:val="001A2F94"/>
    <w:rsid w:val="001A3676"/>
    <w:rsid w:val="001A37B4"/>
    <w:rsid w:val="001A3BCB"/>
    <w:rsid w:val="001A3E98"/>
    <w:rsid w:val="001A46CC"/>
    <w:rsid w:val="001A47B5"/>
    <w:rsid w:val="001A4AD9"/>
    <w:rsid w:val="001A4F50"/>
    <w:rsid w:val="001A505E"/>
    <w:rsid w:val="001A5288"/>
    <w:rsid w:val="001A56B3"/>
    <w:rsid w:val="001A578B"/>
    <w:rsid w:val="001A589B"/>
    <w:rsid w:val="001A5975"/>
    <w:rsid w:val="001A5B46"/>
    <w:rsid w:val="001A5B94"/>
    <w:rsid w:val="001A5BE0"/>
    <w:rsid w:val="001A5C60"/>
    <w:rsid w:val="001A5E62"/>
    <w:rsid w:val="001A630F"/>
    <w:rsid w:val="001A6845"/>
    <w:rsid w:val="001A7171"/>
    <w:rsid w:val="001A725E"/>
    <w:rsid w:val="001A7858"/>
    <w:rsid w:val="001B091C"/>
    <w:rsid w:val="001B0920"/>
    <w:rsid w:val="001B09A6"/>
    <w:rsid w:val="001B0C60"/>
    <w:rsid w:val="001B0C67"/>
    <w:rsid w:val="001B11E7"/>
    <w:rsid w:val="001B12E4"/>
    <w:rsid w:val="001B16A6"/>
    <w:rsid w:val="001B1BCC"/>
    <w:rsid w:val="001B1FB9"/>
    <w:rsid w:val="001B29BA"/>
    <w:rsid w:val="001B2D06"/>
    <w:rsid w:val="001B2D59"/>
    <w:rsid w:val="001B3187"/>
    <w:rsid w:val="001B35B3"/>
    <w:rsid w:val="001B3A2B"/>
    <w:rsid w:val="001B3B42"/>
    <w:rsid w:val="001B3C19"/>
    <w:rsid w:val="001B3C4F"/>
    <w:rsid w:val="001B3D6A"/>
    <w:rsid w:val="001B409B"/>
    <w:rsid w:val="001B46AF"/>
    <w:rsid w:val="001B473D"/>
    <w:rsid w:val="001B48AF"/>
    <w:rsid w:val="001B4C5A"/>
    <w:rsid w:val="001B517D"/>
    <w:rsid w:val="001B52D4"/>
    <w:rsid w:val="001B5736"/>
    <w:rsid w:val="001B5B38"/>
    <w:rsid w:val="001B5C35"/>
    <w:rsid w:val="001B60E4"/>
    <w:rsid w:val="001B60F8"/>
    <w:rsid w:val="001B6116"/>
    <w:rsid w:val="001B65B8"/>
    <w:rsid w:val="001B662A"/>
    <w:rsid w:val="001B66E6"/>
    <w:rsid w:val="001B68AC"/>
    <w:rsid w:val="001B6BA8"/>
    <w:rsid w:val="001B6F36"/>
    <w:rsid w:val="001B7067"/>
    <w:rsid w:val="001B7770"/>
    <w:rsid w:val="001B7A72"/>
    <w:rsid w:val="001B7C9E"/>
    <w:rsid w:val="001B7F4A"/>
    <w:rsid w:val="001C0347"/>
    <w:rsid w:val="001C0516"/>
    <w:rsid w:val="001C06FC"/>
    <w:rsid w:val="001C0ED0"/>
    <w:rsid w:val="001C15C7"/>
    <w:rsid w:val="001C1942"/>
    <w:rsid w:val="001C1A93"/>
    <w:rsid w:val="001C1AA5"/>
    <w:rsid w:val="001C1B40"/>
    <w:rsid w:val="001C24EE"/>
    <w:rsid w:val="001C25AD"/>
    <w:rsid w:val="001C2C7E"/>
    <w:rsid w:val="001C3576"/>
    <w:rsid w:val="001C360F"/>
    <w:rsid w:val="001C3764"/>
    <w:rsid w:val="001C3819"/>
    <w:rsid w:val="001C384F"/>
    <w:rsid w:val="001C3989"/>
    <w:rsid w:val="001C3D9F"/>
    <w:rsid w:val="001C3DDA"/>
    <w:rsid w:val="001C4246"/>
    <w:rsid w:val="001C4730"/>
    <w:rsid w:val="001C48DB"/>
    <w:rsid w:val="001C4964"/>
    <w:rsid w:val="001C4DBB"/>
    <w:rsid w:val="001C4E69"/>
    <w:rsid w:val="001C4F27"/>
    <w:rsid w:val="001C525B"/>
    <w:rsid w:val="001C5477"/>
    <w:rsid w:val="001C56E0"/>
    <w:rsid w:val="001C5A06"/>
    <w:rsid w:val="001C5ACF"/>
    <w:rsid w:val="001C5D1A"/>
    <w:rsid w:val="001C62F1"/>
    <w:rsid w:val="001C65AA"/>
    <w:rsid w:val="001C672D"/>
    <w:rsid w:val="001C6802"/>
    <w:rsid w:val="001C6916"/>
    <w:rsid w:val="001C69A9"/>
    <w:rsid w:val="001C6DA8"/>
    <w:rsid w:val="001C6E93"/>
    <w:rsid w:val="001C7119"/>
    <w:rsid w:val="001C7494"/>
    <w:rsid w:val="001C76F6"/>
    <w:rsid w:val="001C7BA7"/>
    <w:rsid w:val="001D036F"/>
    <w:rsid w:val="001D0718"/>
    <w:rsid w:val="001D0AF9"/>
    <w:rsid w:val="001D0D76"/>
    <w:rsid w:val="001D0DFB"/>
    <w:rsid w:val="001D0E8D"/>
    <w:rsid w:val="001D101E"/>
    <w:rsid w:val="001D1328"/>
    <w:rsid w:val="001D139E"/>
    <w:rsid w:val="001D14DD"/>
    <w:rsid w:val="001D1AB5"/>
    <w:rsid w:val="001D1BD6"/>
    <w:rsid w:val="001D1F8A"/>
    <w:rsid w:val="001D230B"/>
    <w:rsid w:val="001D259A"/>
    <w:rsid w:val="001D267F"/>
    <w:rsid w:val="001D2710"/>
    <w:rsid w:val="001D2956"/>
    <w:rsid w:val="001D2F0E"/>
    <w:rsid w:val="001D2FA9"/>
    <w:rsid w:val="001D38DF"/>
    <w:rsid w:val="001D3B4D"/>
    <w:rsid w:val="001D3EF3"/>
    <w:rsid w:val="001D3F71"/>
    <w:rsid w:val="001D4107"/>
    <w:rsid w:val="001D44D2"/>
    <w:rsid w:val="001D4515"/>
    <w:rsid w:val="001D4543"/>
    <w:rsid w:val="001D4F9F"/>
    <w:rsid w:val="001D504D"/>
    <w:rsid w:val="001D515E"/>
    <w:rsid w:val="001D52D7"/>
    <w:rsid w:val="001D59A9"/>
    <w:rsid w:val="001D5B36"/>
    <w:rsid w:val="001D5C23"/>
    <w:rsid w:val="001D5F74"/>
    <w:rsid w:val="001D609F"/>
    <w:rsid w:val="001D648D"/>
    <w:rsid w:val="001D6872"/>
    <w:rsid w:val="001D68F5"/>
    <w:rsid w:val="001D69DF"/>
    <w:rsid w:val="001D76AA"/>
    <w:rsid w:val="001D76D7"/>
    <w:rsid w:val="001D7731"/>
    <w:rsid w:val="001D7A06"/>
    <w:rsid w:val="001D7AED"/>
    <w:rsid w:val="001E0257"/>
    <w:rsid w:val="001E0364"/>
    <w:rsid w:val="001E0A17"/>
    <w:rsid w:val="001E0CC6"/>
    <w:rsid w:val="001E12A6"/>
    <w:rsid w:val="001E13D2"/>
    <w:rsid w:val="001E1990"/>
    <w:rsid w:val="001E1BAA"/>
    <w:rsid w:val="001E1EA5"/>
    <w:rsid w:val="001E26C3"/>
    <w:rsid w:val="001E28E6"/>
    <w:rsid w:val="001E2989"/>
    <w:rsid w:val="001E2F63"/>
    <w:rsid w:val="001E37B6"/>
    <w:rsid w:val="001E39F5"/>
    <w:rsid w:val="001E3C52"/>
    <w:rsid w:val="001E3FCE"/>
    <w:rsid w:val="001E4522"/>
    <w:rsid w:val="001E45F3"/>
    <w:rsid w:val="001E4620"/>
    <w:rsid w:val="001E4643"/>
    <w:rsid w:val="001E46C4"/>
    <w:rsid w:val="001E480A"/>
    <w:rsid w:val="001E4840"/>
    <w:rsid w:val="001E4BD9"/>
    <w:rsid w:val="001E5304"/>
    <w:rsid w:val="001E564B"/>
    <w:rsid w:val="001E60D5"/>
    <w:rsid w:val="001E6100"/>
    <w:rsid w:val="001E6414"/>
    <w:rsid w:val="001E645A"/>
    <w:rsid w:val="001E659F"/>
    <w:rsid w:val="001E6949"/>
    <w:rsid w:val="001E6B27"/>
    <w:rsid w:val="001E70C0"/>
    <w:rsid w:val="001E7100"/>
    <w:rsid w:val="001E7E38"/>
    <w:rsid w:val="001E7EA7"/>
    <w:rsid w:val="001F02C9"/>
    <w:rsid w:val="001F0491"/>
    <w:rsid w:val="001F12B7"/>
    <w:rsid w:val="001F1472"/>
    <w:rsid w:val="001F1557"/>
    <w:rsid w:val="001F1588"/>
    <w:rsid w:val="001F1A99"/>
    <w:rsid w:val="001F1DDE"/>
    <w:rsid w:val="001F2055"/>
    <w:rsid w:val="001F20CB"/>
    <w:rsid w:val="001F2815"/>
    <w:rsid w:val="001F2824"/>
    <w:rsid w:val="001F2831"/>
    <w:rsid w:val="001F31F5"/>
    <w:rsid w:val="001F3755"/>
    <w:rsid w:val="001F3953"/>
    <w:rsid w:val="001F39FF"/>
    <w:rsid w:val="001F4E6C"/>
    <w:rsid w:val="001F687F"/>
    <w:rsid w:val="001F68D7"/>
    <w:rsid w:val="001F6C6C"/>
    <w:rsid w:val="001F7031"/>
    <w:rsid w:val="001F72D2"/>
    <w:rsid w:val="001F74D5"/>
    <w:rsid w:val="001F76EE"/>
    <w:rsid w:val="001F7964"/>
    <w:rsid w:val="001F79B5"/>
    <w:rsid w:val="00200122"/>
    <w:rsid w:val="002001EF"/>
    <w:rsid w:val="002003EF"/>
    <w:rsid w:val="00200B5A"/>
    <w:rsid w:val="00200F38"/>
    <w:rsid w:val="00200F84"/>
    <w:rsid w:val="00200FAF"/>
    <w:rsid w:val="0020106F"/>
    <w:rsid w:val="002012E7"/>
    <w:rsid w:val="0020183F"/>
    <w:rsid w:val="002019F2"/>
    <w:rsid w:val="00201CF4"/>
    <w:rsid w:val="00201EF2"/>
    <w:rsid w:val="0020216D"/>
    <w:rsid w:val="002021BF"/>
    <w:rsid w:val="002022A2"/>
    <w:rsid w:val="00202877"/>
    <w:rsid w:val="002028EB"/>
    <w:rsid w:val="00202C97"/>
    <w:rsid w:val="00202CFC"/>
    <w:rsid w:val="0020300C"/>
    <w:rsid w:val="002032A3"/>
    <w:rsid w:val="00203946"/>
    <w:rsid w:val="00203985"/>
    <w:rsid w:val="00203BF4"/>
    <w:rsid w:val="00203D0A"/>
    <w:rsid w:val="00203DB1"/>
    <w:rsid w:val="00204243"/>
    <w:rsid w:val="0020426E"/>
    <w:rsid w:val="00204B03"/>
    <w:rsid w:val="00204B27"/>
    <w:rsid w:val="00204BFA"/>
    <w:rsid w:val="002050E4"/>
    <w:rsid w:val="0020514F"/>
    <w:rsid w:val="002051A7"/>
    <w:rsid w:val="00205290"/>
    <w:rsid w:val="00205BA4"/>
    <w:rsid w:val="00205FC8"/>
    <w:rsid w:val="00206323"/>
    <w:rsid w:val="0020636D"/>
    <w:rsid w:val="0020637A"/>
    <w:rsid w:val="002065B4"/>
    <w:rsid w:val="00206693"/>
    <w:rsid w:val="00206AE8"/>
    <w:rsid w:val="00206FE6"/>
    <w:rsid w:val="002070DA"/>
    <w:rsid w:val="00207311"/>
    <w:rsid w:val="002075F1"/>
    <w:rsid w:val="00207790"/>
    <w:rsid w:val="00207803"/>
    <w:rsid w:val="00207AAD"/>
    <w:rsid w:val="0021016D"/>
    <w:rsid w:val="00210945"/>
    <w:rsid w:val="00210D5E"/>
    <w:rsid w:val="0021101A"/>
    <w:rsid w:val="002110D2"/>
    <w:rsid w:val="0021148E"/>
    <w:rsid w:val="00211536"/>
    <w:rsid w:val="00211729"/>
    <w:rsid w:val="0021195D"/>
    <w:rsid w:val="00211B1A"/>
    <w:rsid w:val="00211D45"/>
    <w:rsid w:val="00211DAA"/>
    <w:rsid w:val="0021214E"/>
    <w:rsid w:val="002121E1"/>
    <w:rsid w:val="00212597"/>
    <w:rsid w:val="00213042"/>
    <w:rsid w:val="00213E26"/>
    <w:rsid w:val="00214004"/>
    <w:rsid w:val="0021415F"/>
    <w:rsid w:val="00214202"/>
    <w:rsid w:val="002147F6"/>
    <w:rsid w:val="00214CA5"/>
    <w:rsid w:val="00214D82"/>
    <w:rsid w:val="00215BC4"/>
    <w:rsid w:val="00215E54"/>
    <w:rsid w:val="00216281"/>
    <w:rsid w:val="00216309"/>
    <w:rsid w:val="0021633A"/>
    <w:rsid w:val="00216FB8"/>
    <w:rsid w:val="0021725D"/>
    <w:rsid w:val="00217531"/>
    <w:rsid w:val="00217AE7"/>
    <w:rsid w:val="0022008C"/>
    <w:rsid w:val="0022013B"/>
    <w:rsid w:val="0022024B"/>
    <w:rsid w:val="002208AD"/>
    <w:rsid w:val="00220918"/>
    <w:rsid w:val="00220A51"/>
    <w:rsid w:val="00220DDE"/>
    <w:rsid w:val="002210D8"/>
    <w:rsid w:val="002212AD"/>
    <w:rsid w:val="00221449"/>
    <w:rsid w:val="00221682"/>
    <w:rsid w:val="00221820"/>
    <w:rsid w:val="0022198A"/>
    <w:rsid w:val="00221DD2"/>
    <w:rsid w:val="00221DFC"/>
    <w:rsid w:val="002221B5"/>
    <w:rsid w:val="0022235E"/>
    <w:rsid w:val="00222598"/>
    <w:rsid w:val="00222DDA"/>
    <w:rsid w:val="002231EF"/>
    <w:rsid w:val="00223535"/>
    <w:rsid w:val="00223617"/>
    <w:rsid w:val="0022369A"/>
    <w:rsid w:val="0022370A"/>
    <w:rsid w:val="00223870"/>
    <w:rsid w:val="0022393B"/>
    <w:rsid w:val="00223C17"/>
    <w:rsid w:val="00223E3B"/>
    <w:rsid w:val="00223F79"/>
    <w:rsid w:val="002240F3"/>
    <w:rsid w:val="002241C4"/>
    <w:rsid w:val="002245AE"/>
    <w:rsid w:val="002247BC"/>
    <w:rsid w:val="0022518B"/>
    <w:rsid w:val="002259E6"/>
    <w:rsid w:val="00225D14"/>
    <w:rsid w:val="00225D3F"/>
    <w:rsid w:val="00225EFF"/>
    <w:rsid w:val="0022610B"/>
    <w:rsid w:val="0022612F"/>
    <w:rsid w:val="0022620C"/>
    <w:rsid w:val="00226310"/>
    <w:rsid w:val="002268DA"/>
    <w:rsid w:val="00226AFF"/>
    <w:rsid w:val="00226F98"/>
    <w:rsid w:val="002272B0"/>
    <w:rsid w:val="00227580"/>
    <w:rsid w:val="00227AB1"/>
    <w:rsid w:val="00227EB9"/>
    <w:rsid w:val="00230005"/>
    <w:rsid w:val="002300C3"/>
    <w:rsid w:val="00230498"/>
    <w:rsid w:val="002304AC"/>
    <w:rsid w:val="00230773"/>
    <w:rsid w:val="00230C16"/>
    <w:rsid w:val="0023182E"/>
    <w:rsid w:val="00231B40"/>
    <w:rsid w:val="00231C09"/>
    <w:rsid w:val="00231C2D"/>
    <w:rsid w:val="00231CA5"/>
    <w:rsid w:val="00231DD2"/>
    <w:rsid w:val="00231FF5"/>
    <w:rsid w:val="00232110"/>
    <w:rsid w:val="002323BC"/>
    <w:rsid w:val="002328A9"/>
    <w:rsid w:val="002329F4"/>
    <w:rsid w:val="00232A8C"/>
    <w:rsid w:val="00232B8D"/>
    <w:rsid w:val="00232DE7"/>
    <w:rsid w:val="00232E72"/>
    <w:rsid w:val="00232F77"/>
    <w:rsid w:val="00233102"/>
    <w:rsid w:val="002335E9"/>
    <w:rsid w:val="002338CD"/>
    <w:rsid w:val="00233E26"/>
    <w:rsid w:val="002345EA"/>
    <w:rsid w:val="00234693"/>
    <w:rsid w:val="0023483E"/>
    <w:rsid w:val="00234AA0"/>
    <w:rsid w:val="00234EC1"/>
    <w:rsid w:val="00234FE8"/>
    <w:rsid w:val="00235114"/>
    <w:rsid w:val="00235969"/>
    <w:rsid w:val="00235A76"/>
    <w:rsid w:val="0023658A"/>
    <w:rsid w:val="00236634"/>
    <w:rsid w:val="0023667E"/>
    <w:rsid w:val="00236C6D"/>
    <w:rsid w:val="00236F79"/>
    <w:rsid w:val="0023709C"/>
    <w:rsid w:val="002374D5"/>
    <w:rsid w:val="002375C0"/>
    <w:rsid w:val="00237651"/>
    <w:rsid w:val="00237908"/>
    <w:rsid w:val="00237AC5"/>
    <w:rsid w:val="00237B38"/>
    <w:rsid w:val="00237DF2"/>
    <w:rsid w:val="00237E91"/>
    <w:rsid w:val="002400E9"/>
    <w:rsid w:val="0024037E"/>
    <w:rsid w:val="00240C66"/>
    <w:rsid w:val="00240F31"/>
    <w:rsid w:val="00241261"/>
    <w:rsid w:val="002412B3"/>
    <w:rsid w:val="002413FE"/>
    <w:rsid w:val="002419E4"/>
    <w:rsid w:val="00242623"/>
    <w:rsid w:val="002427CD"/>
    <w:rsid w:val="00242E56"/>
    <w:rsid w:val="00242E6A"/>
    <w:rsid w:val="00242FCC"/>
    <w:rsid w:val="002430E7"/>
    <w:rsid w:val="00243230"/>
    <w:rsid w:val="002438EE"/>
    <w:rsid w:val="00243B3D"/>
    <w:rsid w:val="00243C94"/>
    <w:rsid w:val="00243CD1"/>
    <w:rsid w:val="00243E36"/>
    <w:rsid w:val="00244643"/>
    <w:rsid w:val="00244665"/>
    <w:rsid w:val="00244918"/>
    <w:rsid w:val="0024496C"/>
    <w:rsid w:val="00244CB2"/>
    <w:rsid w:val="00244E62"/>
    <w:rsid w:val="00245347"/>
    <w:rsid w:val="0024590E"/>
    <w:rsid w:val="00245AB4"/>
    <w:rsid w:val="002472A3"/>
    <w:rsid w:val="0024735F"/>
    <w:rsid w:val="002474C0"/>
    <w:rsid w:val="002478FC"/>
    <w:rsid w:val="0024793F"/>
    <w:rsid w:val="00247E15"/>
    <w:rsid w:val="00247EBB"/>
    <w:rsid w:val="00247F57"/>
    <w:rsid w:val="00250729"/>
    <w:rsid w:val="00250F5E"/>
    <w:rsid w:val="00251241"/>
    <w:rsid w:val="00251293"/>
    <w:rsid w:val="0025132F"/>
    <w:rsid w:val="00251615"/>
    <w:rsid w:val="0025174B"/>
    <w:rsid w:val="00251B6E"/>
    <w:rsid w:val="00251D4B"/>
    <w:rsid w:val="00251E83"/>
    <w:rsid w:val="002529D9"/>
    <w:rsid w:val="002529E5"/>
    <w:rsid w:val="00252A8E"/>
    <w:rsid w:val="00252AE5"/>
    <w:rsid w:val="00252CC4"/>
    <w:rsid w:val="00252F4D"/>
    <w:rsid w:val="0025310D"/>
    <w:rsid w:val="00253819"/>
    <w:rsid w:val="00253977"/>
    <w:rsid w:val="002540E8"/>
    <w:rsid w:val="002541EE"/>
    <w:rsid w:val="002542C5"/>
    <w:rsid w:val="002547B2"/>
    <w:rsid w:val="00254A12"/>
    <w:rsid w:val="00254E91"/>
    <w:rsid w:val="0025510E"/>
    <w:rsid w:val="002552B8"/>
    <w:rsid w:val="00255507"/>
    <w:rsid w:val="00255D2D"/>
    <w:rsid w:val="002565DE"/>
    <w:rsid w:val="0025675C"/>
    <w:rsid w:val="002567AB"/>
    <w:rsid w:val="002568AE"/>
    <w:rsid w:val="00256E6F"/>
    <w:rsid w:val="00256E88"/>
    <w:rsid w:val="0025714F"/>
    <w:rsid w:val="0025780F"/>
    <w:rsid w:val="00257839"/>
    <w:rsid w:val="0025790F"/>
    <w:rsid w:val="00257B1B"/>
    <w:rsid w:val="00257EC1"/>
    <w:rsid w:val="00260261"/>
    <w:rsid w:val="00260265"/>
    <w:rsid w:val="0026039A"/>
    <w:rsid w:val="002604EA"/>
    <w:rsid w:val="00260683"/>
    <w:rsid w:val="0026069A"/>
    <w:rsid w:val="00260832"/>
    <w:rsid w:val="00260A05"/>
    <w:rsid w:val="00260CB4"/>
    <w:rsid w:val="00261078"/>
    <w:rsid w:val="0026113E"/>
    <w:rsid w:val="0026130C"/>
    <w:rsid w:val="00261802"/>
    <w:rsid w:val="0026197F"/>
    <w:rsid w:val="00261BBF"/>
    <w:rsid w:val="00261D0B"/>
    <w:rsid w:val="00261EEC"/>
    <w:rsid w:val="00261F13"/>
    <w:rsid w:val="00262163"/>
    <w:rsid w:val="0026286A"/>
    <w:rsid w:val="00263840"/>
    <w:rsid w:val="002638F3"/>
    <w:rsid w:val="002639D6"/>
    <w:rsid w:val="002639FA"/>
    <w:rsid w:val="00264037"/>
    <w:rsid w:val="0026445C"/>
    <w:rsid w:val="002645AA"/>
    <w:rsid w:val="0026476A"/>
    <w:rsid w:val="0026478B"/>
    <w:rsid w:val="00264933"/>
    <w:rsid w:val="00264C7D"/>
    <w:rsid w:val="00264D2D"/>
    <w:rsid w:val="00264EA9"/>
    <w:rsid w:val="0026549A"/>
    <w:rsid w:val="002655A2"/>
    <w:rsid w:val="00265773"/>
    <w:rsid w:val="00265B02"/>
    <w:rsid w:val="00265BBA"/>
    <w:rsid w:val="00265F07"/>
    <w:rsid w:val="0026641B"/>
    <w:rsid w:val="00266672"/>
    <w:rsid w:val="0026673B"/>
    <w:rsid w:val="00266E71"/>
    <w:rsid w:val="002674D5"/>
    <w:rsid w:val="0026752D"/>
    <w:rsid w:val="0026785B"/>
    <w:rsid w:val="0026795B"/>
    <w:rsid w:val="002679A5"/>
    <w:rsid w:val="00267C11"/>
    <w:rsid w:val="002703CE"/>
    <w:rsid w:val="002707D1"/>
    <w:rsid w:val="00270DAD"/>
    <w:rsid w:val="00270F88"/>
    <w:rsid w:val="00270F93"/>
    <w:rsid w:val="00271147"/>
    <w:rsid w:val="00271171"/>
    <w:rsid w:val="00271612"/>
    <w:rsid w:val="00271814"/>
    <w:rsid w:val="002719FB"/>
    <w:rsid w:val="00271BA6"/>
    <w:rsid w:val="00272283"/>
    <w:rsid w:val="002726CA"/>
    <w:rsid w:val="0027271E"/>
    <w:rsid w:val="00272CDD"/>
    <w:rsid w:val="00272CE2"/>
    <w:rsid w:val="0027317D"/>
    <w:rsid w:val="00273527"/>
    <w:rsid w:val="0027358A"/>
    <w:rsid w:val="002737CB"/>
    <w:rsid w:val="00273D47"/>
    <w:rsid w:val="00273D76"/>
    <w:rsid w:val="00273E5E"/>
    <w:rsid w:val="002740DF"/>
    <w:rsid w:val="002746D4"/>
    <w:rsid w:val="002748BC"/>
    <w:rsid w:val="00274A1C"/>
    <w:rsid w:val="00274A87"/>
    <w:rsid w:val="00274BB1"/>
    <w:rsid w:val="00274FA1"/>
    <w:rsid w:val="002753E9"/>
    <w:rsid w:val="00275A5C"/>
    <w:rsid w:val="00275D8D"/>
    <w:rsid w:val="0027601F"/>
    <w:rsid w:val="00276183"/>
    <w:rsid w:val="0027652F"/>
    <w:rsid w:val="00276639"/>
    <w:rsid w:val="002766AB"/>
    <w:rsid w:val="00276733"/>
    <w:rsid w:val="00276E4D"/>
    <w:rsid w:val="00276E72"/>
    <w:rsid w:val="0027709F"/>
    <w:rsid w:val="00277473"/>
    <w:rsid w:val="0027749A"/>
    <w:rsid w:val="00277767"/>
    <w:rsid w:val="002778C1"/>
    <w:rsid w:val="0027797A"/>
    <w:rsid w:val="00277A1C"/>
    <w:rsid w:val="00277B8A"/>
    <w:rsid w:val="00277BC2"/>
    <w:rsid w:val="0028085E"/>
    <w:rsid w:val="00280997"/>
    <w:rsid w:val="00280A4C"/>
    <w:rsid w:val="00281103"/>
    <w:rsid w:val="002815A8"/>
    <w:rsid w:val="00282089"/>
    <w:rsid w:val="00282420"/>
    <w:rsid w:val="00282518"/>
    <w:rsid w:val="002825A6"/>
    <w:rsid w:val="00282A38"/>
    <w:rsid w:val="00282E6B"/>
    <w:rsid w:val="00282F53"/>
    <w:rsid w:val="0028342A"/>
    <w:rsid w:val="00283557"/>
    <w:rsid w:val="0028398A"/>
    <w:rsid w:val="00283A3E"/>
    <w:rsid w:val="00283BA9"/>
    <w:rsid w:val="00283C3B"/>
    <w:rsid w:val="00283C57"/>
    <w:rsid w:val="00284750"/>
    <w:rsid w:val="00284753"/>
    <w:rsid w:val="00284A19"/>
    <w:rsid w:val="00284A95"/>
    <w:rsid w:val="00284CAD"/>
    <w:rsid w:val="00284EBF"/>
    <w:rsid w:val="00284F58"/>
    <w:rsid w:val="00285A17"/>
    <w:rsid w:val="00285C26"/>
    <w:rsid w:val="0028605A"/>
    <w:rsid w:val="00286088"/>
    <w:rsid w:val="00286811"/>
    <w:rsid w:val="00286976"/>
    <w:rsid w:val="00287A13"/>
    <w:rsid w:val="00287BEE"/>
    <w:rsid w:val="00287E43"/>
    <w:rsid w:val="00287FE4"/>
    <w:rsid w:val="00290368"/>
    <w:rsid w:val="002905C0"/>
    <w:rsid w:val="0029085F"/>
    <w:rsid w:val="002910DB"/>
    <w:rsid w:val="00291264"/>
    <w:rsid w:val="0029130F"/>
    <w:rsid w:val="002917B3"/>
    <w:rsid w:val="00291E9A"/>
    <w:rsid w:val="002920D3"/>
    <w:rsid w:val="002920DF"/>
    <w:rsid w:val="002926E1"/>
    <w:rsid w:val="00292D25"/>
    <w:rsid w:val="00292E34"/>
    <w:rsid w:val="002930ED"/>
    <w:rsid w:val="00293164"/>
    <w:rsid w:val="0029355C"/>
    <w:rsid w:val="002935C0"/>
    <w:rsid w:val="00293DF0"/>
    <w:rsid w:val="00293F4D"/>
    <w:rsid w:val="00294419"/>
    <w:rsid w:val="002946C3"/>
    <w:rsid w:val="002949AE"/>
    <w:rsid w:val="00294F12"/>
    <w:rsid w:val="00294FD9"/>
    <w:rsid w:val="00295562"/>
    <w:rsid w:val="002956F4"/>
    <w:rsid w:val="00295BB0"/>
    <w:rsid w:val="0029623C"/>
    <w:rsid w:val="002962C3"/>
    <w:rsid w:val="0029676C"/>
    <w:rsid w:val="002972F0"/>
    <w:rsid w:val="002974F9"/>
    <w:rsid w:val="0029768F"/>
    <w:rsid w:val="002977BA"/>
    <w:rsid w:val="0029787F"/>
    <w:rsid w:val="0029794C"/>
    <w:rsid w:val="00297D5B"/>
    <w:rsid w:val="002A043F"/>
    <w:rsid w:val="002A0A68"/>
    <w:rsid w:val="002A0B39"/>
    <w:rsid w:val="002A0CE2"/>
    <w:rsid w:val="002A1395"/>
    <w:rsid w:val="002A1CD0"/>
    <w:rsid w:val="002A213D"/>
    <w:rsid w:val="002A2732"/>
    <w:rsid w:val="002A28EC"/>
    <w:rsid w:val="002A298E"/>
    <w:rsid w:val="002A2F0B"/>
    <w:rsid w:val="002A37AA"/>
    <w:rsid w:val="002A3A39"/>
    <w:rsid w:val="002A40E8"/>
    <w:rsid w:val="002A4248"/>
    <w:rsid w:val="002A4797"/>
    <w:rsid w:val="002A555C"/>
    <w:rsid w:val="002A5629"/>
    <w:rsid w:val="002A587B"/>
    <w:rsid w:val="002A5B3F"/>
    <w:rsid w:val="002A620F"/>
    <w:rsid w:val="002A67C5"/>
    <w:rsid w:val="002A684F"/>
    <w:rsid w:val="002A69E1"/>
    <w:rsid w:val="002A6F77"/>
    <w:rsid w:val="002A6FED"/>
    <w:rsid w:val="002A70EB"/>
    <w:rsid w:val="002A758B"/>
    <w:rsid w:val="002A799E"/>
    <w:rsid w:val="002A7CE2"/>
    <w:rsid w:val="002A7D08"/>
    <w:rsid w:val="002A7E20"/>
    <w:rsid w:val="002A7FCA"/>
    <w:rsid w:val="002B06E2"/>
    <w:rsid w:val="002B087B"/>
    <w:rsid w:val="002B093F"/>
    <w:rsid w:val="002B09B1"/>
    <w:rsid w:val="002B0B50"/>
    <w:rsid w:val="002B0BB2"/>
    <w:rsid w:val="002B0C82"/>
    <w:rsid w:val="002B12DE"/>
    <w:rsid w:val="002B134E"/>
    <w:rsid w:val="002B18A4"/>
    <w:rsid w:val="002B1AA0"/>
    <w:rsid w:val="002B1B61"/>
    <w:rsid w:val="002B22A4"/>
    <w:rsid w:val="002B2586"/>
    <w:rsid w:val="002B25DB"/>
    <w:rsid w:val="002B270C"/>
    <w:rsid w:val="002B2733"/>
    <w:rsid w:val="002B2967"/>
    <w:rsid w:val="002B2A5C"/>
    <w:rsid w:val="002B2B3E"/>
    <w:rsid w:val="002B2CB3"/>
    <w:rsid w:val="002B36AD"/>
    <w:rsid w:val="002B37DF"/>
    <w:rsid w:val="002B392E"/>
    <w:rsid w:val="002B3A27"/>
    <w:rsid w:val="002B3D37"/>
    <w:rsid w:val="002B3E89"/>
    <w:rsid w:val="002B4423"/>
    <w:rsid w:val="002B473F"/>
    <w:rsid w:val="002B4B30"/>
    <w:rsid w:val="002B4D42"/>
    <w:rsid w:val="002B4D5E"/>
    <w:rsid w:val="002B4D89"/>
    <w:rsid w:val="002B51AA"/>
    <w:rsid w:val="002B538D"/>
    <w:rsid w:val="002B589C"/>
    <w:rsid w:val="002B5DB0"/>
    <w:rsid w:val="002B5DB1"/>
    <w:rsid w:val="002B5ECD"/>
    <w:rsid w:val="002B61D4"/>
    <w:rsid w:val="002B6495"/>
    <w:rsid w:val="002B6841"/>
    <w:rsid w:val="002B6862"/>
    <w:rsid w:val="002B6C66"/>
    <w:rsid w:val="002B6FBE"/>
    <w:rsid w:val="002B700D"/>
    <w:rsid w:val="002B72D7"/>
    <w:rsid w:val="002B74D8"/>
    <w:rsid w:val="002B7A65"/>
    <w:rsid w:val="002B7B9C"/>
    <w:rsid w:val="002B7C74"/>
    <w:rsid w:val="002B7C97"/>
    <w:rsid w:val="002B7E13"/>
    <w:rsid w:val="002C0063"/>
    <w:rsid w:val="002C0100"/>
    <w:rsid w:val="002C0C8F"/>
    <w:rsid w:val="002C0D9F"/>
    <w:rsid w:val="002C1074"/>
    <w:rsid w:val="002C15CD"/>
    <w:rsid w:val="002C203B"/>
    <w:rsid w:val="002C20D8"/>
    <w:rsid w:val="002C242C"/>
    <w:rsid w:val="002C25E0"/>
    <w:rsid w:val="002C27C6"/>
    <w:rsid w:val="002C2883"/>
    <w:rsid w:val="002C28FF"/>
    <w:rsid w:val="002C2CA4"/>
    <w:rsid w:val="002C30D9"/>
    <w:rsid w:val="002C35F7"/>
    <w:rsid w:val="002C365C"/>
    <w:rsid w:val="002C3D4D"/>
    <w:rsid w:val="002C3EA8"/>
    <w:rsid w:val="002C414B"/>
    <w:rsid w:val="002C46D5"/>
    <w:rsid w:val="002C4837"/>
    <w:rsid w:val="002C4A13"/>
    <w:rsid w:val="002C5533"/>
    <w:rsid w:val="002C55D1"/>
    <w:rsid w:val="002C55FC"/>
    <w:rsid w:val="002C571E"/>
    <w:rsid w:val="002C5C47"/>
    <w:rsid w:val="002C651D"/>
    <w:rsid w:val="002C69D9"/>
    <w:rsid w:val="002C6EDE"/>
    <w:rsid w:val="002C70FC"/>
    <w:rsid w:val="002C75B7"/>
    <w:rsid w:val="002C7815"/>
    <w:rsid w:val="002C7B22"/>
    <w:rsid w:val="002C7D6E"/>
    <w:rsid w:val="002D0265"/>
    <w:rsid w:val="002D026F"/>
    <w:rsid w:val="002D0BE3"/>
    <w:rsid w:val="002D0D5F"/>
    <w:rsid w:val="002D1019"/>
    <w:rsid w:val="002D1079"/>
    <w:rsid w:val="002D12DE"/>
    <w:rsid w:val="002D1796"/>
    <w:rsid w:val="002D1C98"/>
    <w:rsid w:val="002D1CB7"/>
    <w:rsid w:val="002D2733"/>
    <w:rsid w:val="002D286E"/>
    <w:rsid w:val="002D2B7C"/>
    <w:rsid w:val="002D2D4A"/>
    <w:rsid w:val="002D2F2A"/>
    <w:rsid w:val="002D33E5"/>
    <w:rsid w:val="002D376F"/>
    <w:rsid w:val="002D3B33"/>
    <w:rsid w:val="002D3B7E"/>
    <w:rsid w:val="002D3EC5"/>
    <w:rsid w:val="002D42E6"/>
    <w:rsid w:val="002D4394"/>
    <w:rsid w:val="002D453C"/>
    <w:rsid w:val="002D4A0F"/>
    <w:rsid w:val="002D50E8"/>
    <w:rsid w:val="002D56EA"/>
    <w:rsid w:val="002D5702"/>
    <w:rsid w:val="002D5A03"/>
    <w:rsid w:val="002D5B4C"/>
    <w:rsid w:val="002D606D"/>
    <w:rsid w:val="002D6396"/>
    <w:rsid w:val="002D6947"/>
    <w:rsid w:val="002D6AA4"/>
    <w:rsid w:val="002D6C4B"/>
    <w:rsid w:val="002D6DB8"/>
    <w:rsid w:val="002D70D5"/>
    <w:rsid w:val="002D73F6"/>
    <w:rsid w:val="002D75C9"/>
    <w:rsid w:val="002D7B0A"/>
    <w:rsid w:val="002D7B56"/>
    <w:rsid w:val="002D7B9E"/>
    <w:rsid w:val="002D7C8B"/>
    <w:rsid w:val="002E0766"/>
    <w:rsid w:val="002E1047"/>
    <w:rsid w:val="002E12B2"/>
    <w:rsid w:val="002E12EE"/>
    <w:rsid w:val="002E144D"/>
    <w:rsid w:val="002E17CE"/>
    <w:rsid w:val="002E1909"/>
    <w:rsid w:val="002E1BFD"/>
    <w:rsid w:val="002E1C2F"/>
    <w:rsid w:val="002E23F6"/>
    <w:rsid w:val="002E2437"/>
    <w:rsid w:val="002E27AF"/>
    <w:rsid w:val="002E2D32"/>
    <w:rsid w:val="002E3142"/>
    <w:rsid w:val="002E32F2"/>
    <w:rsid w:val="002E361F"/>
    <w:rsid w:val="002E3722"/>
    <w:rsid w:val="002E3968"/>
    <w:rsid w:val="002E41A0"/>
    <w:rsid w:val="002E44CC"/>
    <w:rsid w:val="002E4A0A"/>
    <w:rsid w:val="002E4C2F"/>
    <w:rsid w:val="002E5042"/>
    <w:rsid w:val="002E5062"/>
    <w:rsid w:val="002E555E"/>
    <w:rsid w:val="002E5D92"/>
    <w:rsid w:val="002E6003"/>
    <w:rsid w:val="002E61D6"/>
    <w:rsid w:val="002E64B4"/>
    <w:rsid w:val="002E6AFA"/>
    <w:rsid w:val="002E6BFE"/>
    <w:rsid w:val="002E722E"/>
    <w:rsid w:val="002E728D"/>
    <w:rsid w:val="002E755F"/>
    <w:rsid w:val="002E7BF4"/>
    <w:rsid w:val="002F0697"/>
    <w:rsid w:val="002F1232"/>
    <w:rsid w:val="002F1400"/>
    <w:rsid w:val="002F16B0"/>
    <w:rsid w:val="002F1774"/>
    <w:rsid w:val="002F1A31"/>
    <w:rsid w:val="002F1F3E"/>
    <w:rsid w:val="002F210D"/>
    <w:rsid w:val="002F2260"/>
    <w:rsid w:val="002F2ABA"/>
    <w:rsid w:val="002F2C33"/>
    <w:rsid w:val="002F2C83"/>
    <w:rsid w:val="002F2E00"/>
    <w:rsid w:val="002F317D"/>
    <w:rsid w:val="002F3422"/>
    <w:rsid w:val="002F39A6"/>
    <w:rsid w:val="002F3C5E"/>
    <w:rsid w:val="002F3DEA"/>
    <w:rsid w:val="002F3E07"/>
    <w:rsid w:val="002F3FBE"/>
    <w:rsid w:val="002F4286"/>
    <w:rsid w:val="002F4381"/>
    <w:rsid w:val="002F43E9"/>
    <w:rsid w:val="002F4659"/>
    <w:rsid w:val="002F4820"/>
    <w:rsid w:val="002F497E"/>
    <w:rsid w:val="002F4CC0"/>
    <w:rsid w:val="002F4D96"/>
    <w:rsid w:val="002F4E5C"/>
    <w:rsid w:val="002F4EE5"/>
    <w:rsid w:val="002F4F9C"/>
    <w:rsid w:val="002F51D7"/>
    <w:rsid w:val="002F52A1"/>
    <w:rsid w:val="002F57CA"/>
    <w:rsid w:val="002F59A3"/>
    <w:rsid w:val="002F5E9B"/>
    <w:rsid w:val="002F6663"/>
    <w:rsid w:val="002F6793"/>
    <w:rsid w:val="002F6B49"/>
    <w:rsid w:val="002F6C18"/>
    <w:rsid w:val="002F71D3"/>
    <w:rsid w:val="002F7210"/>
    <w:rsid w:val="002F7272"/>
    <w:rsid w:val="002F7363"/>
    <w:rsid w:val="002F7B3B"/>
    <w:rsid w:val="0030004D"/>
    <w:rsid w:val="00300172"/>
    <w:rsid w:val="00300353"/>
    <w:rsid w:val="00300625"/>
    <w:rsid w:val="0030071A"/>
    <w:rsid w:val="00300A9A"/>
    <w:rsid w:val="00300ED5"/>
    <w:rsid w:val="0030113C"/>
    <w:rsid w:val="00301377"/>
    <w:rsid w:val="003013F8"/>
    <w:rsid w:val="003019E2"/>
    <w:rsid w:val="00301A56"/>
    <w:rsid w:val="00301F27"/>
    <w:rsid w:val="00302031"/>
    <w:rsid w:val="003027FA"/>
    <w:rsid w:val="00302A2D"/>
    <w:rsid w:val="00302E8B"/>
    <w:rsid w:val="0030336E"/>
    <w:rsid w:val="00303820"/>
    <w:rsid w:val="003038D8"/>
    <w:rsid w:val="00303CF1"/>
    <w:rsid w:val="003042E2"/>
    <w:rsid w:val="0030435E"/>
    <w:rsid w:val="003045C6"/>
    <w:rsid w:val="00304DEE"/>
    <w:rsid w:val="00304FED"/>
    <w:rsid w:val="00305126"/>
    <w:rsid w:val="003051B1"/>
    <w:rsid w:val="003051F6"/>
    <w:rsid w:val="0030553B"/>
    <w:rsid w:val="003057C9"/>
    <w:rsid w:val="00305985"/>
    <w:rsid w:val="00305B9D"/>
    <w:rsid w:val="00306409"/>
    <w:rsid w:val="00306A23"/>
    <w:rsid w:val="00306B06"/>
    <w:rsid w:val="00306ED1"/>
    <w:rsid w:val="0030724B"/>
    <w:rsid w:val="00307296"/>
    <w:rsid w:val="00307304"/>
    <w:rsid w:val="00307337"/>
    <w:rsid w:val="00307D5B"/>
    <w:rsid w:val="003104D4"/>
    <w:rsid w:val="0031059B"/>
    <w:rsid w:val="00310808"/>
    <w:rsid w:val="00310A48"/>
    <w:rsid w:val="00310E90"/>
    <w:rsid w:val="00310FDA"/>
    <w:rsid w:val="00311235"/>
    <w:rsid w:val="0031157D"/>
    <w:rsid w:val="00311658"/>
    <w:rsid w:val="00311A46"/>
    <w:rsid w:val="00311B2A"/>
    <w:rsid w:val="00311FAF"/>
    <w:rsid w:val="00311FCC"/>
    <w:rsid w:val="00312183"/>
    <w:rsid w:val="003123DE"/>
    <w:rsid w:val="00312493"/>
    <w:rsid w:val="0031297F"/>
    <w:rsid w:val="00312A32"/>
    <w:rsid w:val="00312DC1"/>
    <w:rsid w:val="00312DC9"/>
    <w:rsid w:val="003132F4"/>
    <w:rsid w:val="003139B8"/>
    <w:rsid w:val="00313EC8"/>
    <w:rsid w:val="00314438"/>
    <w:rsid w:val="00314B5C"/>
    <w:rsid w:val="00314C74"/>
    <w:rsid w:val="00314E00"/>
    <w:rsid w:val="00314F70"/>
    <w:rsid w:val="00314FB6"/>
    <w:rsid w:val="0031512C"/>
    <w:rsid w:val="003153A7"/>
    <w:rsid w:val="00315415"/>
    <w:rsid w:val="003154C5"/>
    <w:rsid w:val="00315C7B"/>
    <w:rsid w:val="00315D78"/>
    <w:rsid w:val="00316773"/>
    <w:rsid w:val="00316828"/>
    <w:rsid w:val="0031694E"/>
    <w:rsid w:val="00316C90"/>
    <w:rsid w:val="00316DB6"/>
    <w:rsid w:val="003177D9"/>
    <w:rsid w:val="003177FD"/>
    <w:rsid w:val="0031782B"/>
    <w:rsid w:val="00317883"/>
    <w:rsid w:val="00317965"/>
    <w:rsid w:val="00317FEE"/>
    <w:rsid w:val="00320D3B"/>
    <w:rsid w:val="00320D93"/>
    <w:rsid w:val="0032110F"/>
    <w:rsid w:val="00321A54"/>
    <w:rsid w:val="00321B2F"/>
    <w:rsid w:val="003223F6"/>
    <w:rsid w:val="00322D93"/>
    <w:rsid w:val="00322DB2"/>
    <w:rsid w:val="003230A4"/>
    <w:rsid w:val="0032336C"/>
    <w:rsid w:val="00323839"/>
    <w:rsid w:val="00323964"/>
    <w:rsid w:val="00323B78"/>
    <w:rsid w:val="00323EE0"/>
    <w:rsid w:val="00324359"/>
    <w:rsid w:val="003245D3"/>
    <w:rsid w:val="0032486C"/>
    <w:rsid w:val="00324939"/>
    <w:rsid w:val="00324BE6"/>
    <w:rsid w:val="00325F19"/>
    <w:rsid w:val="00325F86"/>
    <w:rsid w:val="003261DF"/>
    <w:rsid w:val="003264E4"/>
    <w:rsid w:val="00326506"/>
    <w:rsid w:val="00326B69"/>
    <w:rsid w:val="00326C4A"/>
    <w:rsid w:val="00326EA8"/>
    <w:rsid w:val="00326F33"/>
    <w:rsid w:val="00327607"/>
    <w:rsid w:val="00327F59"/>
    <w:rsid w:val="003304C2"/>
    <w:rsid w:val="003304E0"/>
    <w:rsid w:val="003308AC"/>
    <w:rsid w:val="0033090F"/>
    <w:rsid w:val="003314B9"/>
    <w:rsid w:val="003317EC"/>
    <w:rsid w:val="00331867"/>
    <w:rsid w:val="00331BFF"/>
    <w:rsid w:val="003322CD"/>
    <w:rsid w:val="00333271"/>
    <w:rsid w:val="00333358"/>
    <w:rsid w:val="00333663"/>
    <w:rsid w:val="003336FD"/>
    <w:rsid w:val="00333804"/>
    <w:rsid w:val="00333859"/>
    <w:rsid w:val="003339DA"/>
    <w:rsid w:val="00333D20"/>
    <w:rsid w:val="00333E1C"/>
    <w:rsid w:val="003343B4"/>
    <w:rsid w:val="0033462E"/>
    <w:rsid w:val="003347DF"/>
    <w:rsid w:val="00334B5E"/>
    <w:rsid w:val="00334C6B"/>
    <w:rsid w:val="00334DF9"/>
    <w:rsid w:val="00335C52"/>
    <w:rsid w:val="003360C6"/>
    <w:rsid w:val="0033638A"/>
    <w:rsid w:val="00336655"/>
    <w:rsid w:val="003369DF"/>
    <w:rsid w:val="00336D21"/>
    <w:rsid w:val="00336F9F"/>
    <w:rsid w:val="00337079"/>
    <w:rsid w:val="00337116"/>
    <w:rsid w:val="0033713D"/>
    <w:rsid w:val="00337502"/>
    <w:rsid w:val="0033773C"/>
    <w:rsid w:val="00337D73"/>
    <w:rsid w:val="0034011A"/>
    <w:rsid w:val="003401C3"/>
    <w:rsid w:val="00340203"/>
    <w:rsid w:val="0034034C"/>
    <w:rsid w:val="0034038F"/>
    <w:rsid w:val="00340707"/>
    <w:rsid w:val="003408E5"/>
    <w:rsid w:val="00340A09"/>
    <w:rsid w:val="00340B4A"/>
    <w:rsid w:val="0034188E"/>
    <w:rsid w:val="00341A15"/>
    <w:rsid w:val="00341D23"/>
    <w:rsid w:val="00341D86"/>
    <w:rsid w:val="00342BF9"/>
    <w:rsid w:val="0034311E"/>
    <w:rsid w:val="00343415"/>
    <w:rsid w:val="00343772"/>
    <w:rsid w:val="00343962"/>
    <w:rsid w:val="00343B71"/>
    <w:rsid w:val="00343B90"/>
    <w:rsid w:val="00343D95"/>
    <w:rsid w:val="00344027"/>
    <w:rsid w:val="0034405D"/>
    <w:rsid w:val="0034425A"/>
    <w:rsid w:val="003449A2"/>
    <w:rsid w:val="00344C60"/>
    <w:rsid w:val="00344D07"/>
    <w:rsid w:val="003452D9"/>
    <w:rsid w:val="00345461"/>
    <w:rsid w:val="003459BB"/>
    <w:rsid w:val="00345AD8"/>
    <w:rsid w:val="00345ADF"/>
    <w:rsid w:val="00345B96"/>
    <w:rsid w:val="00345C08"/>
    <w:rsid w:val="00345CD0"/>
    <w:rsid w:val="00346639"/>
    <w:rsid w:val="003468A9"/>
    <w:rsid w:val="003469C5"/>
    <w:rsid w:val="00346A96"/>
    <w:rsid w:val="00346AC4"/>
    <w:rsid w:val="00346DDB"/>
    <w:rsid w:val="00346F2A"/>
    <w:rsid w:val="003471C1"/>
    <w:rsid w:val="0034740E"/>
    <w:rsid w:val="00347878"/>
    <w:rsid w:val="0034791B"/>
    <w:rsid w:val="0034797A"/>
    <w:rsid w:val="00347B59"/>
    <w:rsid w:val="00347C0A"/>
    <w:rsid w:val="00347D3F"/>
    <w:rsid w:val="00347E6D"/>
    <w:rsid w:val="00347FF0"/>
    <w:rsid w:val="003508A3"/>
    <w:rsid w:val="00350DB3"/>
    <w:rsid w:val="00350F14"/>
    <w:rsid w:val="0035135A"/>
    <w:rsid w:val="00351396"/>
    <w:rsid w:val="00351500"/>
    <w:rsid w:val="00351608"/>
    <w:rsid w:val="00351832"/>
    <w:rsid w:val="00351A05"/>
    <w:rsid w:val="00351BAC"/>
    <w:rsid w:val="00351E07"/>
    <w:rsid w:val="00351E70"/>
    <w:rsid w:val="003524FF"/>
    <w:rsid w:val="00352AA1"/>
    <w:rsid w:val="003538C8"/>
    <w:rsid w:val="00353A0B"/>
    <w:rsid w:val="00353F9C"/>
    <w:rsid w:val="00354363"/>
    <w:rsid w:val="003544D7"/>
    <w:rsid w:val="00354824"/>
    <w:rsid w:val="00354954"/>
    <w:rsid w:val="00354983"/>
    <w:rsid w:val="00354B35"/>
    <w:rsid w:val="00355371"/>
    <w:rsid w:val="003553C0"/>
    <w:rsid w:val="00355D99"/>
    <w:rsid w:val="003561C2"/>
    <w:rsid w:val="00356882"/>
    <w:rsid w:val="003568D5"/>
    <w:rsid w:val="00356B19"/>
    <w:rsid w:val="00356CCF"/>
    <w:rsid w:val="0035793F"/>
    <w:rsid w:val="003579F4"/>
    <w:rsid w:val="00357CE5"/>
    <w:rsid w:val="00357DD5"/>
    <w:rsid w:val="00360145"/>
    <w:rsid w:val="00360314"/>
    <w:rsid w:val="0036092A"/>
    <w:rsid w:val="00360B30"/>
    <w:rsid w:val="00360FEF"/>
    <w:rsid w:val="00361445"/>
    <w:rsid w:val="00361467"/>
    <w:rsid w:val="003618DE"/>
    <w:rsid w:val="00361C5A"/>
    <w:rsid w:val="00361CAF"/>
    <w:rsid w:val="00361CD3"/>
    <w:rsid w:val="0036219F"/>
    <w:rsid w:val="0036246C"/>
    <w:rsid w:val="0036248E"/>
    <w:rsid w:val="003624D6"/>
    <w:rsid w:val="003624F4"/>
    <w:rsid w:val="003628E8"/>
    <w:rsid w:val="00362B63"/>
    <w:rsid w:val="00362B71"/>
    <w:rsid w:val="00362F8A"/>
    <w:rsid w:val="00363118"/>
    <w:rsid w:val="00363999"/>
    <w:rsid w:val="0036433D"/>
    <w:rsid w:val="0036436C"/>
    <w:rsid w:val="0036446A"/>
    <w:rsid w:val="0036460A"/>
    <w:rsid w:val="0036467E"/>
    <w:rsid w:val="003649E1"/>
    <w:rsid w:val="00364B4E"/>
    <w:rsid w:val="00364D00"/>
    <w:rsid w:val="00364D45"/>
    <w:rsid w:val="0036522B"/>
    <w:rsid w:val="003652DD"/>
    <w:rsid w:val="00365CFF"/>
    <w:rsid w:val="00365D91"/>
    <w:rsid w:val="00365FAC"/>
    <w:rsid w:val="003664C2"/>
    <w:rsid w:val="003669D0"/>
    <w:rsid w:val="00366BDC"/>
    <w:rsid w:val="00366D26"/>
    <w:rsid w:val="003676CB"/>
    <w:rsid w:val="00370042"/>
    <w:rsid w:val="0037024A"/>
    <w:rsid w:val="003704ED"/>
    <w:rsid w:val="00370693"/>
    <w:rsid w:val="00370A2D"/>
    <w:rsid w:val="00370C80"/>
    <w:rsid w:val="00370D58"/>
    <w:rsid w:val="003710E0"/>
    <w:rsid w:val="00371535"/>
    <w:rsid w:val="00371EFA"/>
    <w:rsid w:val="00371F4D"/>
    <w:rsid w:val="00371F70"/>
    <w:rsid w:val="00372243"/>
    <w:rsid w:val="00372375"/>
    <w:rsid w:val="003727F8"/>
    <w:rsid w:val="00372911"/>
    <w:rsid w:val="00372E1F"/>
    <w:rsid w:val="00372E37"/>
    <w:rsid w:val="00372F3D"/>
    <w:rsid w:val="00373181"/>
    <w:rsid w:val="00373465"/>
    <w:rsid w:val="003735BF"/>
    <w:rsid w:val="00373993"/>
    <w:rsid w:val="00373AFF"/>
    <w:rsid w:val="00373C83"/>
    <w:rsid w:val="00373E06"/>
    <w:rsid w:val="00374079"/>
    <w:rsid w:val="00374613"/>
    <w:rsid w:val="003749D4"/>
    <w:rsid w:val="00374C9A"/>
    <w:rsid w:val="00374E3A"/>
    <w:rsid w:val="00375205"/>
    <w:rsid w:val="003754A3"/>
    <w:rsid w:val="00375729"/>
    <w:rsid w:val="003759DC"/>
    <w:rsid w:val="00375E27"/>
    <w:rsid w:val="003760CD"/>
    <w:rsid w:val="00376802"/>
    <w:rsid w:val="00376994"/>
    <w:rsid w:val="00376AB9"/>
    <w:rsid w:val="00376CD5"/>
    <w:rsid w:val="00376F2A"/>
    <w:rsid w:val="00377423"/>
    <w:rsid w:val="00377510"/>
    <w:rsid w:val="0037772A"/>
    <w:rsid w:val="0037773E"/>
    <w:rsid w:val="00377917"/>
    <w:rsid w:val="00377B56"/>
    <w:rsid w:val="00377BD4"/>
    <w:rsid w:val="00377C06"/>
    <w:rsid w:val="00377FE8"/>
    <w:rsid w:val="003802A9"/>
    <w:rsid w:val="0038033C"/>
    <w:rsid w:val="003803EE"/>
    <w:rsid w:val="0038078E"/>
    <w:rsid w:val="00380865"/>
    <w:rsid w:val="0038098F"/>
    <w:rsid w:val="00380C55"/>
    <w:rsid w:val="00380D99"/>
    <w:rsid w:val="0038181C"/>
    <w:rsid w:val="00381A2C"/>
    <w:rsid w:val="003822C7"/>
    <w:rsid w:val="003829CA"/>
    <w:rsid w:val="0038324A"/>
    <w:rsid w:val="003835D3"/>
    <w:rsid w:val="003838DC"/>
    <w:rsid w:val="00383D2B"/>
    <w:rsid w:val="00383FCE"/>
    <w:rsid w:val="003841F2"/>
    <w:rsid w:val="003844CD"/>
    <w:rsid w:val="003848AC"/>
    <w:rsid w:val="00384A45"/>
    <w:rsid w:val="00384D12"/>
    <w:rsid w:val="00385039"/>
    <w:rsid w:val="003853D6"/>
    <w:rsid w:val="0038550A"/>
    <w:rsid w:val="003855CD"/>
    <w:rsid w:val="00385E3A"/>
    <w:rsid w:val="003860CB"/>
    <w:rsid w:val="00386262"/>
    <w:rsid w:val="003863DB"/>
    <w:rsid w:val="00386796"/>
    <w:rsid w:val="003867B5"/>
    <w:rsid w:val="00386DAB"/>
    <w:rsid w:val="00386F6F"/>
    <w:rsid w:val="003873F6"/>
    <w:rsid w:val="00387616"/>
    <w:rsid w:val="00387A4D"/>
    <w:rsid w:val="00387E94"/>
    <w:rsid w:val="00387FF6"/>
    <w:rsid w:val="0039027B"/>
    <w:rsid w:val="00390341"/>
    <w:rsid w:val="00390696"/>
    <w:rsid w:val="00390826"/>
    <w:rsid w:val="0039098A"/>
    <w:rsid w:val="003912B1"/>
    <w:rsid w:val="00391473"/>
    <w:rsid w:val="003916BC"/>
    <w:rsid w:val="00391795"/>
    <w:rsid w:val="00391C4A"/>
    <w:rsid w:val="00391DA1"/>
    <w:rsid w:val="00392168"/>
    <w:rsid w:val="003928FB"/>
    <w:rsid w:val="00392B32"/>
    <w:rsid w:val="00392C41"/>
    <w:rsid w:val="00392E00"/>
    <w:rsid w:val="00393408"/>
    <w:rsid w:val="003934C3"/>
    <w:rsid w:val="00393622"/>
    <w:rsid w:val="00393B36"/>
    <w:rsid w:val="003940D4"/>
    <w:rsid w:val="003945BE"/>
    <w:rsid w:val="00394B35"/>
    <w:rsid w:val="00394D75"/>
    <w:rsid w:val="00394E0F"/>
    <w:rsid w:val="00394EF7"/>
    <w:rsid w:val="003957FD"/>
    <w:rsid w:val="003958BA"/>
    <w:rsid w:val="00395E70"/>
    <w:rsid w:val="0039615F"/>
    <w:rsid w:val="00396370"/>
    <w:rsid w:val="00396BCF"/>
    <w:rsid w:val="00396BE3"/>
    <w:rsid w:val="003973EC"/>
    <w:rsid w:val="00397575"/>
    <w:rsid w:val="0039790B"/>
    <w:rsid w:val="003A0083"/>
    <w:rsid w:val="003A00B9"/>
    <w:rsid w:val="003A0A68"/>
    <w:rsid w:val="003A0C30"/>
    <w:rsid w:val="003A0F58"/>
    <w:rsid w:val="003A1026"/>
    <w:rsid w:val="003A109F"/>
    <w:rsid w:val="003A1DD0"/>
    <w:rsid w:val="003A1F92"/>
    <w:rsid w:val="003A2144"/>
    <w:rsid w:val="003A238A"/>
    <w:rsid w:val="003A23ED"/>
    <w:rsid w:val="003A2935"/>
    <w:rsid w:val="003A322F"/>
    <w:rsid w:val="003A37D1"/>
    <w:rsid w:val="003A388B"/>
    <w:rsid w:val="003A48F5"/>
    <w:rsid w:val="003A4B4A"/>
    <w:rsid w:val="003A5A6C"/>
    <w:rsid w:val="003A5C5C"/>
    <w:rsid w:val="003A5F19"/>
    <w:rsid w:val="003A62C1"/>
    <w:rsid w:val="003A6DBA"/>
    <w:rsid w:val="003A6DC0"/>
    <w:rsid w:val="003A6ED6"/>
    <w:rsid w:val="003A7638"/>
    <w:rsid w:val="003A7693"/>
    <w:rsid w:val="003A7768"/>
    <w:rsid w:val="003A781B"/>
    <w:rsid w:val="003A78B2"/>
    <w:rsid w:val="003A7A22"/>
    <w:rsid w:val="003A7B04"/>
    <w:rsid w:val="003A7B18"/>
    <w:rsid w:val="003A7EAC"/>
    <w:rsid w:val="003B0BA8"/>
    <w:rsid w:val="003B0BBA"/>
    <w:rsid w:val="003B0D6E"/>
    <w:rsid w:val="003B0DF3"/>
    <w:rsid w:val="003B0F5E"/>
    <w:rsid w:val="003B1067"/>
    <w:rsid w:val="003B10BE"/>
    <w:rsid w:val="003B10CE"/>
    <w:rsid w:val="003B10E7"/>
    <w:rsid w:val="003B141D"/>
    <w:rsid w:val="003B16FE"/>
    <w:rsid w:val="003B1B28"/>
    <w:rsid w:val="003B1BCE"/>
    <w:rsid w:val="003B1C08"/>
    <w:rsid w:val="003B1E38"/>
    <w:rsid w:val="003B20FA"/>
    <w:rsid w:val="003B210F"/>
    <w:rsid w:val="003B21CF"/>
    <w:rsid w:val="003B28B8"/>
    <w:rsid w:val="003B29A0"/>
    <w:rsid w:val="003B2AE3"/>
    <w:rsid w:val="003B2D6B"/>
    <w:rsid w:val="003B2F60"/>
    <w:rsid w:val="003B36B8"/>
    <w:rsid w:val="003B3913"/>
    <w:rsid w:val="003B3E89"/>
    <w:rsid w:val="003B3F71"/>
    <w:rsid w:val="003B4242"/>
    <w:rsid w:val="003B4666"/>
    <w:rsid w:val="003B49D4"/>
    <w:rsid w:val="003B55C3"/>
    <w:rsid w:val="003B586F"/>
    <w:rsid w:val="003B5AA2"/>
    <w:rsid w:val="003B5F94"/>
    <w:rsid w:val="003B68E3"/>
    <w:rsid w:val="003B6D26"/>
    <w:rsid w:val="003B7082"/>
    <w:rsid w:val="003B78C4"/>
    <w:rsid w:val="003B7B16"/>
    <w:rsid w:val="003B7C48"/>
    <w:rsid w:val="003B7D79"/>
    <w:rsid w:val="003C018D"/>
    <w:rsid w:val="003C041A"/>
    <w:rsid w:val="003C04EE"/>
    <w:rsid w:val="003C05BE"/>
    <w:rsid w:val="003C06E1"/>
    <w:rsid w:val="003C0DD6"/>
    <w:rsid w:val="003C0EA6"/>
    <w:rsid w:val="003C12A1"/>
    <w:rsid w:val="003C1915"/>
    <w:rsid w:val="003C1CEA"/>
    <w:rsid w:val="003C25DD"/>
    <w:rsid w:val="003C26AA"/>
    <w:rsid w:val="003C29BF"/>
    <w:rsid w:val="003C2C88"/>
    <w:rsid w:val="003C3C32"/>
    <w:rsid w:val="003C4018"/>
    <w:rsid w:val="003C40FD"/>
    <w:rsid w:val="003C4205"/>
    <w:rsid w:val="003C460C"/>
    <w:rsid w:val="003C4830"/>
    <w:rsid w:val="003C5204"/>
    <w:rsid w:val="003C5989"/>
    <w:rsid w:val="003C5E45"/>
    <w:rsid w:val="003C61C1"/>
    <w:rsid w:val="003C6897"/>
    <w:rsid w:val="003C6BBF"/>
    <w:rsid w:val="003C6C46"/>
    <w:rsid w:val="003C6D9E"/>
    <w:rsid w:val="003C7334"/>
    <w:rsid w:val="003C7364"/>
    <w:rsid w:val="003C7758"/>
    <w:rsid w:val="003C775B"/>
    <w:rsid w:val="003C798E"/>
    <w:rsid w:val="003C79EA"/>
    <w:rsid w:val="003C7BEF"/>
    <w:rsid w:val="003C7E36"/>
    <w:rsid w:val="003D01E3"/>
    <w:rsid w:val="003D034C"/>
    <w:rsid w:val="003D03EF"/>
    <w:rsid w:val="003D062B"/>
    <w:rsid w:val="003D0659"/>
    <w:rsid w:val="003D0698"/>
    <w:rsid w:val="003D0A94"/>
    <w:rsid w:val="003D0C82"/>
    <w:rsid w:val="003D0FFC"/>
    <w:rsid w:val="003D1097"/>
    <w:rsid w:val="003D11B4"/>
    <w:rsid w:val="003D14D6"/>
    <w:rsid w:val="003D19A2"/>
    <w:rsid w:val="003D1AB7"/>
    <w:rsid w:val="003D217E"/>
    <w:rsid w:val="003D220B"/>
    <w:rsid w:val="003D24D8"/>
    <w:rsid w:val="003D2C5F"/>
    <w:rsid w:val="003D2DA6"/>
    <w:rsid w:val="003D2DD7"/>
    <w:rsid w:val="003D301F"/>
    <w:rsid w:val="003D34D1"/>
    <w:rsid w:val="003D3986"/>
    <w:rsid w:val="003D3B1C"/>
    <w:rsid w:val="003D3C7E"/>
    <w:rsid w:val="003D42E9"/>
    <w:rsid w:val="003D456B"/>
    <w:rsid w:val="003D463E"/>
    <w:rsid w:val="003D470B"/>
    <w:rsid w:val="003D4AD0"/>
    <w:rsid w:val="003D4E18"/>
    <w:rsid w:val="003D4FA0"/>
    <w:rsid w:val="003D5591"/>
    <w:rsid w:val="003D55BD"/>
    <w:rsid w:val="003D5604"/>
    <w:rsid w:val="003D6359"/>
    <w:rsid w:val="003D659F"/>
    <w:rsid w:val="003D692D"/>
    <w:rsid w:val="003D6974"/>
    <w:rsid w:val="003D6C30"/>
    <w:rsid w:val="003D70EA"/>
    <w:rsid w:val="003D7608"/>
    <w:rsid w:val="003D7776"/>
    <w:rsid w:val="003D77EF"/>
    <w:rsid w:val="003D78A7"/>
    <w:rsid w:val="003D7953"/>
    <w:rsid w:val="003D7E5B"/>
    <w:rsid w:val="003E0559"/>
    <w:rsid w:val="003E0A2E"/>
    <w:rsid w:val="003E0D36"/>
    <w:rsid w:val="003E0F69"/>
    <w:rsid w:val="003E19A4"/>
    <w:rsid w:val="003E1D55"/>
    <w:rsid w:val="003E1E4B"/>
    <w:rsid w:val="003E1F61"/>
    <w:rsid w:val="003E2170"/>
    <w:rsid w:val="003E27A3"/>
    <w:rsid w:val="003E2C6C"/>
    <w:rsid w:val="003E2E18"/>
    <w:rsid w:val="003E2F3C"/>
    <w:rsid w:val="003E30AC"/>
    <w:rsid w:val="003E32EC"/>
    <w:rsid w:val="003E374C"/>
    <w:rsid w:val="003E3A6B"/>
    <w:rsid w:val="003E3D12"/>
    <w:rsid w:val="003E42AB"/>
    <w:rsid w:val="003E4339"/>
    <w:rsid w:val="003E433B"/>
    <w:rsid w:val="003E4424"/>
    <w:rsid w:val="003E493E"/>
    <w:rsid w:val="003E4BA5"/>
    <w:rsid w:val="003E4D84"/>
    <w:rsid w:val="003E53B0"/>
    <w:rsid w:val="003E5583"/>
    <w:rsid w:val="003E5606"/>
    <w:rsid w:val="003E594E"/>
    <w:rsid w:val="003E597B"/>
    <w:rsid w:val="003E5B66"/>
    <w:rsid w:val="003E631D"/>
    <w:rsid w:val="003E63DB"/>
    <w:rsid w:val="003E6BD4"/>
    <w:rsid w:val="003E6FB6"/>
    <w:rsid w:val="003F041F"/>
    <w:rsid w:val="003F094D"/>
    <w:rsid w:val="003F0A16"/>
    <w:rsid w:val="003F0B0F"/>
    <w:rsid w:val="003F0D4C"/>
    <w:rsid w:val="003F15F5"/>
    <w:rsid w:val="003F1761"/>
    <w:rsid w:val="003F1D37"/>
    <w:rsid w:val="003F21B8"/>
    <w:rsid w:val="003F21EE"/>
    <w:rsid w:val="003F2266"/>
    <w:rsid w:val="003F23D9"/>
    <w:rsid w:val="003F23F0"/>
    <w:rsid w:val="003F2A0F"/>
    <w:rsid w:val="003F2B57"/>
    <w:rsid w:val="003F2CB0"/>
    <w:rsid w:val="003F2DA7"/>
    <w:rsid w:val="003F2E4E"/>
    <w:rsid w:val="003F368A"/>
    <w:rsid w:val="003F3894"/>
    <w:rsid w:val="003F394A"/>
    <w:rsid w:val="003F398D"/>
    <w:rsid w:val="003F40CC"/>
    <w:rsid w:val="003F47CE"/>
    <w:rsid w:val="003F47DF"/>
    <w:rsid w:val="003F51B7"/>
    <w:rsid w:val="003F54A8"/>
    <w:rsid w:val="003F54EF"/>
    <w:rsid w:val="003F5578"/>
    <w:rsid w:val="003F6044"/>
    <w:rsid w:val="003F6045"/>
    <w:rsid w:val="003F61B4"/>
    <w:rsid w:val="003F6259"/>
    <w:rsid w:val="003F6DE6"/>
    <w:rsid w:val="003F717A"/>
    <w:rsid w:val="003F7546"/>
    <w:rsid w:val="003F7555"/>
    <w:rsid w:val="003F75F2"/>
    <w:rsid w:val="003F7B39"/>
    <w:rsid w:val="00400252"/>
    <w:rsid w:val="0040042B"/>
    <w:rsid w:val="0040075A"/>
    <w:rsid w:val="00400893"/>
    <w:rsid w:val="00400A9F"/>
    <w:rsid w:val="00400B35"/>
    <w:rsid w:val="00400D49"/>
    <w:rsid w:val="00400D73"/>
    <w:rsid w:val="004010E0"/>
    <w:rsid w:val="00401D69"/>
    <w:rsid w:val="00401F4C"/>
    <w:rsid w:val="004021A1"/>
    <w:rsid w:val="00402251"/>
    <w:rsid w:val="00402B72"/>
    <w:rsid w:val="004030D7"/>
    <w:rsid w:val="0040392E"/>
    <w:rsid w:val="00403AF2"/>
    <w:rsid w:val="00403B0C"/>
    <w:rsid w:val="00403B5E"/>
    <w:rsid w:val="00403E01"/>
    <w:rsid w:val="00404224"/>
    <w:rsid w:val="00404CA4"/>
    <w:rsid w:val="004051CA"/>
    <w:rsid w:val="004052E2"/>
    <w:rsid w:val="00405350"/>
    <w:rsid w:val="004053BF"/>
    <w:rsid w:val="004053F6"/>
    <w:rsid w:val="00405478"/>
    <w:rsid w:val="0040557F"/>
    <w:rsid w:val="004058D9"/>
    <w:rsid w:val="00405900"/>
    <w:rsid w:val="00405F03"/>
    <w:rsid w:val="0040622C"/>
    <w:rsid w:val="0040630D"/>
    <w:rsid w:val="00406643"/>
    <w:rsid w:val="00406710"/>
    <w:rsid w:val="00406793"/>
    <w:rsid w:val="00406DF9"/>
    <w:rsid w:val="00406E52"/>
    <w:rsid w:val="0040749E"/>
    <w:rsid w:val="004077F3"/>
    <w:rsid w:val="004078D5"/>
    <w:rsid w:val="0040798A"/>
    <w:rsid w:val="00407C61"/>
    <w:rsid w:val="00407F2F"/>
    <w:rsid w:val="00410E41"/>
    <w:rsid w:val="00410F11"/>
    <w:rsid w:val="004111E5"/>
    <w:rsid w:val="00411272"/>
    <w:rsid w:val="0041167C"/>
    <w:rsid w:val="00411E07"/>
    <w:rsid w:val="00411E27"/>
    <w:rsid w:val="00411F3B"/>
    <w:rsid w:val="0041200A"/>
    <w:rsid w:val="00412072"/>
    <w:rsid w:val="004125D8"/>
    <w:rsid w:val="004126A7"/>
    <w:rsid w:val="004127C2"/>
    <w:rsid w:val="00412A0F"/>
    <w:rsid w:val="00412B08"/>
    <w:rsid w:val="00413067"/>
    <w:rsid w:val="004130D9"/>
    <w:rsid w:val="0041325D"/>
    <w:rsid w:val="004133EF"/>
    <w:rsid w:val="004138C3"/>
    <w:rsid w:val="004138E1"/>
    <w:rsid w:val="00413B51"/>
    <w:rsid w:val="0041426D"/>
    <w:rsid w:val="00414EFB"/>
    <w:rsid w:val="004155A6"/>
    <w:rsid w:val="00415B0A"/>
    <w:rsid w:val="00415DEC"/>
    <w:rsid w:val="00415FA5"/>
    <w:rsid w:val="004160BD"/>
    <w:rsid w:val="00416765"/>
    <w:rsid w:val="00416ABE"/>
    <w:rsid w:val="00416F23"/>
    <w:rsid w:val="004170A1"/>
    <w:rsid w:val="004175B8"/>
    <w:rsid w:val="004177D1"/>
    <w:rsid w:val="004177ED"/>
    <w:rsid w:val="00417819"/>
    <w:rsid w:val="0041781B"/>
    <w:rsid w:val="0041796E"/>
    <w:rsid w:val="00417A06"/>
    <w:rsid w:val="00417B6E"/>
    <w:rsid w:val="00417D4D"/>
    <w:rsid w:val="004206E7"/>
    <w:rsid w:val="00420838"/>
    <w:rsid w:val="004208A7"/>
    <w:rsid w:val="00420A2F"/>
    <w:rsid w:val="00420BEC"/>
    <w:rsid w:val="00420CB2"/>
    <w:rsid w:val="00420D00"/>
    <w:rsid w:val="00421064"/>
    <w:rsid w:val="004214CE"/>
    <w:rsid w:val="004216AB"/>
    <w:rsid w:val="004216E4"/>
    <w:rsid w:val="0042178C"/>
    <w:rsid w:val="004218AC"/>
    <w:rsid w:val="00421F38"/>
    <w:rsid w:val="00421FC0"/>
    <w:rsid w:val="00422037"/>
    <w:rsid w:val="00422DFC"/>
    <w:rsid w:val="00423212"/>
    <w:rsid w:val="00423243"/>
    <w:rsid w:val="0042328E"/>
    <w:rsid w:val="004232F9"/>
    <w:rsid w:val="004233F6"/>
    <w:rsid w:val="00423901"/>
    <w:rsid w:val="00423A85"/>
    <w:rsid w:val="00423DD3"/>
    <w:rsid w:val="00424795"/>
    <w:rsid w:val="00424874"/>
    <w:rsid w:val="004248B9"/>
    <w:rsid w:val="00424C1D"/>
    <w:rsid w:val="00425051"/>
    <w:rsid w:val="004255FF"/>
    <w:rsid w:val="00425704"/>
    <w:rsid w:val="004257B8"/>
    <w:rsid w:val="004258F8"/>
    <w:rsid w:val="00425D07"/>
    <w:rsid w:val="00425EE6"/>
    <w:rsid w:val="00426292"/>
    <w:rsid w:val="004264AE"/>
    <w:rsid w:val="004265FF"/>
    <w:rsid w:val="00426A8A"/>
    <w:rsid w:val="00426D51"/>
    <w:rsid w:val="00426E62"/>
    <w:rsid w:val="0042704F"/>
    <w:rsid w:val="00427342"/>
    <w:rsid w:val="00427BC3"/>
    <w:rsid w:val="004306CA"/>
    <w:rsid w:val="00430920"/>
    <w:rsid w:val="00430A88"/>
    <w:rsid w:val="00430B22"/>
    <w:rsid w:val="00430CB4"/>
    <w:rsid w:val="0043104F"/>
    <w:rsid w:val="0043155A"/>
    <w:rsid w:val="004318A0"/>
    <w:rsid w:val="0043197D"/>
    <w:rsid w:val="00431C0B"/>
    <w:rsid w:val="004324B6"/>
    <w:rsid w:val="00432906"/>
    <w:rsid w:val="0043292F"/>
    <w:rsid w:val="00432B17"/>
    <w:rsid w:val="00432B87"/>
    <w:rsid w:val="004330CA"/>
    <w:rsid w:val="0043350A"/>
    <w:rsid w:val="00433759"/>
    <w:rsid w:val="00433A70"/>
    <w:rsid w:val="00433B61"/>
    <w:rsid w:val="00433F64"/>
    <w:rsid w:val="004342E8"/>
    <w:rsid w:val="00434474"/>
    <w:rsid w:val="004346A0"/>
    <w:rsid w:val="0043481F"/>
    <w:rsid w:val="00434977"/>
    <w:rsid w:val="00434A0E"/>
    <w:rsid w:val="00434A91"/>
    <w:rsid w:val="00435353"/>
    <w:rsid w:val="004353D5"/>
    <w:rsid w:val="004355ED"/>
    <w:rsid w:val="00435877"/>
    <w:rsid w:val="00435DB6"/>
    <w:rsid w:val="00435F07"/>
    <w:rsid w:val="00436092"/>
    <w:rsid w:val="004362D0"/>
    <w:rsid w:val="00436327"/>
    <w:rsid w:val="004366E8"/>
    <w:rsid w:val="00436A8D"/>
    <w:rsid w:val="00436B61"/>
    <w:rsid w:val="00436B9B"/>
    <w:rsid w:val="00436C0C"/>
    <w:rsid w:val="00436D3B"/>
    <w:rsid w:val="004370D0"/>
    <w:rsid w:val="00437195"/>
    <w:rsid w:val="004373D7"/>
    <w:rsid w:val="004374E0"/>
    <w:rsid w:val="0043782E"/>
    <w:rsid w:val="00437864"/>
    <w:rsid w:val="0043789D"/>
    <w:rsid w:val="00437B2A"/>
    <w:rsid w:val="00437EB1"/>
    <w:rsid w:val="0044011E"/>
    <w:rsid w:val="0044025E"/>
    <w:rsid w:val="004402D4"/>
    <w:rsid w:val="00440437"/>
    <w:rsid w:val="0044058C"/>
    <w:rsid w:val="00440712"/>
    <w:rsid w:val="0044086C"/>
    <w:rsid w:val="00440E0A"/>
    <w:rsid w:val="00441066"/>
    <w:rsid w:val="0044117C"/>
    <w:rsid w:val="00441731"/>
    <w:rsid w:val="00441C9F"/>
    <w:rsid w:val="00441FF5"/>
    <w:rsid w:val="0044213C"/>
    <w:rsid w:val="004425F6"/>
    <w:rsid w:val="00442BD2"/>
    <w:rsid w:val="00443055"/>
    <w:rsid w:val="00443223"/>
    <w:rsid w:val="00443280"/>
    <w:rsid w:val="0044393E"/>
    <w:rsid w:val="00443C41"/>
    <w:rsid w:val="004440EB"/>
    <w:rsid w:val="00444163"/>
    <w:rsid w:val="00444610"/>
    <w:rsid w:val="00444728"/>
    <w:rsid w:val="00444A89"/>
    <w:rsid w:val="00444B73"/>
    <w:rsid w:val="00444D9A"/>
    <w:rsid w:val="00444FF3"/>
    <w:rsid w:val="00445000"/>
    <w:rsid w:val="004451BF"/>
    <w:rsid w:val="004453B1"/>
    <w:rsid w:val="004454AD"/>
    <w:rsid w:val="00445754"/>
    <w:rsid w:val="00445934"/>
    <w:rsid w:val="00445BD2"/>
    <w:rsid w:val="00445E4E"/>
    <w:rsid w:val="00446BC5"/>
    <w:rsid w:val="00446D19"/>
    <w:rsid w:val="00446E37"/>
    <w:rsid w:val="0044702C"/>
    <w:rsid w:val="0044798A"/>
    <w:rsid w:val="00447BAE"/>
    <w:rsid w:val="0045060C"/>
    <w:rsid w:val="00450AEA"/>
    <w:rsid w:val="00450CBB"/>
    <w:rsid w:val="00450F65"/>
    <w:rsid w:val="00450F8C"/>
    <w:rsid w:val="0045144D"/>
    <w:rsid w:val="0045161E"/>
    <w:rsid w:val="004519B7"/>
    <w:rsid w:val="00451AFB"/>
    <w:rsid w:val="00451B0B"/>
    <w:rsid w:val="00451B19"/>
    <w:rsid w:val="00451BE8"/>
    <w:rsid w:val="00451D7F"/>
    <w:rsid w:val="004524B1"/>
    <w:rsid w:val="00452837"/>
    <w:rsid w:val="00452A9C"/>
    <w:rsid w:val="00452FD5"/>
    <w:rsid w:val="004532FA"/>
    <w:rsid w:val="00453B47"/>
    <w:rsid w:val="00454007"/>
    <w:rsid w:val="0045422F"/>
    <w:rsid w:val="00454504"/>
    <w:rsid w:val="00454551"/>
    <w:rsid w:val="004545AC"/>
    <w:rsid w:val="00454659"/>
    <w:rsid w:val="004548D2"/>
    <w:rsid w:val="0045529E"/>
    <w:rsid w:val="00455318"/>
    <w:rsid w:val="004556A5"/>
    <w:rsid w:val="004556EA"/>
    <w:rsid w:val="00455A57"/>
    <w:rsid w:val="00455A9D"/>
    <w:rsid w:val="00455C0B"/>
    <w:rsid w:val="00455EC2"/>
    <w:rsid w:val="0045677C"/>
    <w:rsid w:val="004567BD"/>
    <w:rsid w:val="004567DE"/>
    <w:rsid w:val="004568E3"/>
    <w:rsid w:val="00456AC0"/>
    <w:rsid w:val="00456C96"/>
    <w:rsid w:val="0045750D"/>
    <w:rsid w:val="004577A0"/>
    <w:rsid w:val="0045784E"/>
    <w:rsid w:val="00457CFA"/>
    <w:rsid w:val="00457DF2"/>
    <w:rsid w:val="00457FE2"/>
    <w:rsid w:val="004602BA"/>
    <w:rsid w:val="004603F3"/>
    <w:rsid w:val="0046069C"/>
    <w:rsid w:val="00460B12"/>
    <w:rsid w:val="00460C2F"/>
    <w:rsid w:val="004610CA"/>
    <w:rsid w:val="004610E7"/>
    <w:rsid w:val="004612B8"/>
    <w:rsid w:val="004612F7"/>
    <w:rsid w:val="00461328"/>
    <w:rsid w:val="004616FB"/>
    <w:rsid w:val="00461835"/>
    <w:rsid w:val="004618A6"/>
    <w:rsid w:val="0046198E"/>
    <w:rsid w:val="00461AF9"/>
    <w:rsid w:val="00462085"/>
    <w:rsid w:val="004625D3"/>
    <w:rsid w:val="00462797"/>
    <w:rsid w:val="00462A95"/>
    <w:rsid w:val="00462B16"/>
    <w:rsid w:val="00462B34"/>
    <w:rsid w:val="00462D43"/>
    <w:rsid w:val="00462D8D"/>
    <w:rsid w:val="00462DD1"/>
    <w:rsid w:val="0046320C"/>
    <w:rsid w:val="004632D0"/>
    <w:rsid w:val="00463339"/>
    <w:rsid w:val="004634F2"/>
    <w:rsid w:val="00463992"/>
    <w:rsid w:val="00463A84"/>
    <w:rsid w:val="00463AA9"/>
    <w:rsid w:val="00463F35"/>
    <w:rsid w:val="00464392"/>
    <w:rsid w:val="0046496E"/>
    <w:rsid w:val="00464FF3"/>
    <w:rsid w:val="004650B3"/>
    <w:rsid w:val="0046534D"/>
    <w:rsid w:val="004656E5"/>
    <w:rsid w:val="00465E80"/>
    <w:rsid w:val="004669C8"/>
    <w:rsid w:val="00466F7E"/>
    <w:rsid w:val="004672BD"/>
    <w:rsid w:val="00467E05"/>
    <w:rsid w:val="0047038B"/>
    <w:rsid w:val="00470D5B"/>
    <w:rsid w:val="00471255"/>
    <w:rsid w:val="00471370"/>
    <w:rsid w:val="004714F5"/>
    <w:rsid w:val="00471989"/>
    <w:rsid w:val="00471AEC"/>
    <w:rsid w:val="00471B55"/>
    <w:rsid w:val="00471D76"/>
    <w:rsid w:val="00471DAF"/>
    <w:rsid w:val="00471F52"/>
    <w:rsid w:val="00472118"/>
    <w:rsid w:val="00472D29"/>
    <w:rsid w:val="00473751"/>
    <w:rsid w:val="00473CA4"/>
    <w:rsid w:val="00474168"/>
    <w:rsid w:val="0047473E"/>
    <w:rsid w:val="00475110"/>
    <w:rsid w:val="00475174"/>
    <w:rsid w:val="00475236"/>
    <w:rsid w:val="00475279"/>
    <w:rsid w:val="00475434"/>
    <w:rsid w:val="00475445"/>
    <w:rsid w:val="00475644"/>
    <w:rsid w:val="004757F2"/>
    <w:rsid w:val="0047587B"/>
    <w:rsid w:val="004758F7"/>
    <w:rsid w:val="0047598A"/>
    <w:rsid w:val="00475AA3"/>
    <w:rsid w:val="00475E03"/>
    <w:rsid w:val="00475FC8"/>
    <w:rsid w:val="00476566"/>
    <w:rsid w:val="004768FF"/>
    <w:rsid w:val="00477173"/>
    <w:rsid w:val="00477250"/>
    <w:rsid w:val="0047745A"/>
    <w:rsid w:val="00477EE7"/>
    <w:rsid w:val="004803C5"/>
    <w:rsid w:val="004804D7"/>
    <w:rsid w:val="004806E0"/>
    <w:rsid w:val="00480866"/>
    <w:rsid w:val="00480D19"/>
    <w:rsid w:val="0048105D"/>
    <w:rsid w:val="00481F4D"/>
    <w:rsid w:val="00482022"/>
    <w:rsid w:val="0048208F"/>
    <w:rsid w:val="004824D6"/>
    <w:rsid w:val="004829BC"/>
    <w:rsid w:val="00482CF1"/>
    <w:rsid w:val="00482F55"/>
    <w:rsid w:val="00483073"/>
    <w:rsid w:val="00483200"/>
    <w:rsid w:val="00483B22"/>
    <w:rsid w:val="00483B5A"/>
    <w:rsid w:val="00483E5F"/>
    <w:rsid w:val="00483F6B"/>
    <w:rsid w:val="00484655"/>
    <w:rsid w:val="004847A4"/>
    <w:rsid w:val="00484B21"/>
    <w:rsid w:val="00485A62"/>
    <w:rsid w:val="00486123"/>
    <w:rsid w:val="0048651A"/>
    <w:rsid w:val="00486655"/>
    <w:rsid w:val="00486820"/>
    <w:rsid w:val="00486AD9"/>
    <w:rsid w:val="00486C8A"/>
    <w:rsid w:val="00486D33"/>
    <w:rsid w:val="00487325"/>
    <w:rsid w:val="00487ADF"/>
    <w:rsid w:val="00487CB1"/>
    <w:rsid w:val="00487D97"/>
    <w:rsid w:val="00490195"/>
    <w:rsid w:val="004903DD"/>
    <w:rsid w:val="00490416"/>
    <w:rsid w:val="00490BA0"/>
    <w:rsid w:val="0049104D"/>
    <w:rsid w:val="00491225"/>
    <w:rsid w:val="00491260"/>
    <w:rsid w:val="004915EB"/>
    <w:rsid w:val="00491DFF"/>
    <w:rsid w:val="00491F07"/>
    <w:rsid w:val="00492213"/>
    <w:rsid w:val="0049269D"/>
    <w:rsid w:val="00493756"/>
    <w:rsid w:val="00493E8F"/>
    <w:rsid w:val="004942AF"/>
    <w:rsid w:val="004942C8"/>
    <w:rsid w:val="004942DE"/>
    <w:rsid w:val="00494351"/>
    <w:rsid w:val="00494668"/>
    <w:rsid w:val="0049482C"/>
    <w:rsid w:val="00494A2B"/>
    <w:rsid w:val="00494B65"/>
    <w:rsid w:val="00494E58"/>
    <w:rsid w:val="00494EB1"/>
    <w:rsid w:val="00494EC9"/>
    <w:rsid w:val="00494F2C"/>
    <w:rsid w:val="00495685"/>
    <w:rsid w:val="0049589D"/>
    <w:rsid w:val="0049591B"/>
    <w:rsid w:val="0049604D"/>
    <w:rsid w:val="004962FD"/>
    <w:rsid w:val="004966ED"/>
    <w:rsid w:val="00496904"/>
    <w:rsid w:val="00496ED5"/>
    <w:rsid w:val="00497C40"/>
    <w:rsid w:val="00497D6F"/>
    <w:rsid w:val="00497E3E"/>
    <w:rsid w:val="004A0273"/>
    <w:rsid w:val="004A0608"/>
    <w:rsid w:val="004A07C8"/>
    <w:rsid w:val="004A0F74"/>
    <w:rsid w:val="004A11E3"/>
    <w:rsid w:val="004A1A02"/>
    <w:rsid w:val="004A1AF7"/>
    <w:rsid w:val="004A1DEB"/>
    <w:rsid w:val="004A1F55"/>
    <w:rsid w:val="004A212C"/>
    <w:rsid w:val="004A28AC"/>
    <w:rsid w:val="004A296B"/>
    <w:rsid w:val="004A29E3"/>
    <w:rsid w:val="004A29F2"/>
    <w:rsid w:val="004A2CF0"/>
    <w:rsid w:val="004A3179"/>
    <w:rsid w:val="004A353C"/>
    <w:rsid w:val="004A38FC"/>
    <w:rsid w:val="004A3ECB"/>
    <w:rsid w:val="004A3ED7"/>
    <w:rsid w:val="004A46CF"/>
    <w:rsid w:val="004A5374"/>
    <w:rsid w:val="004A5520"/>
    <w:rsid w:val="004A5E6A"/>
    <w:rsid w:val="004A5F13"/>
    <w:rsid w:val="004A6021"/>
    <w:rsid w:val="004A659A"/>
    <w:rsid w:val="004A65C1"/>
    <w:rsid w:val="004A6BCA"/>
    <w:rsid w:val="004A6CB1"/>
    <w:rsid w:val="004A6DD9"/>
    <w:rsid w:val="004A70A8"/>
    <w:rsid w:val="004A710F"/>
    <w:rsid w:val="004A711F"/>
    <w:rsid w:val="004A7121"/>
    <w:rsid w:val="004A7261"/>
    <w:rsid w:val="004A792D"/>
    <w:rsid w:val="004A795E"/>
    <w:rsid w:val="004A7BAE"/>
    <w:rsid w:val="004A7BC0"/>
    <w:rsid w:val="004B002A"/>
    <w:rsid w:val="004B004C"/>
    <w:rsid w:val="004B017B"/>
    <w:rsid w:val="004B01B7"/>
    <w:rsid w:val="004B024E"/>
    <w:rsid w:val="004B029B"/>
    <w:rsid w:val="004B02B8"/>
    <w:rsid w:val="004B039F"/>
    <w:rsid w:val="004B0568"/>
    <w:rsid w:val="004B0779"/>
    <w:rsid w:val="004B09E3"/>
    <w:rsid w:val="004B0B4F"/>
    <w:rsid w:val="004B0FE0"/>
    <w:rsid w:val="004B10C3"/>
    <w:rsid w:val="004B1492"/>
    <w:rsid w:val="004B1AB8"/>
    <w:rsid w:val="004B1B1B"/>
    <w:rsid w:val="004B1C34"/>
    <w:rsid w:val="004B1D8E"/>
    <w:rsid w:val="004B23BA"/>
    <w:rsid w:val="004B244A"/>
    <w:rsid w:val="004B2507"/>
    <w:rsid w:val="004B2A06"/>
    <w:rsid w:val="004B2D15"/>
    <w:rsid w:val="004B2E1C"/>
    <w:rsid w:val="004B2E7D"/>
    <w:rsid w:val="004B32DE"/>
    <w:rsid w:val="004B3397"/>
    <w:rsid w:val="004B3AC3"/>
    <w:rsid w:val="004B3B56"/>
    <w:rsid w:val="004B3EBD"/>
    <w:rsid w:val="004B4709"/>
    <w:rsid w:val="004B4821"/>
    <w:rsid w:val="004B4829"/>
    <w:rsid w:val="004B49D3"/>
    <w:rsid w:val="004B49F5"/>
    <w:rsid w:val="004B4BC5"/>
    <w:rsid w:val="004B51A8"/>
    <w:rsid w:val="004B52E6"/>
    <w:rsid w:val="004B5A3E"/>
    <w:rsid w:val="004B5AF4"/>
    <w:rsid w:val="004B5CC8"/>
    <w:rsid w:val="004B6141"/>
    <w:rsid w:val="004B652E"/>
    <w:rsid w:val="004B6B09"/>
    <w:rsid w:val="004B6F9C"/>
    <w:rsid w:val="004B7126"/>
    <w:rsid w:val="004B7224"/>
    <w:rsid w:val="004B73BE"/>
    <w:rsid w:val="004B7420"/>
    <w:rsid w:val="004B7792"/>
    <w:rsid w:val="004B7C55"/>
    <w:rsid w:val="004B7C5E"/>
    <w:rsid w:val="004C003B"/>
    <w:rsid w:val="004C02D2"/>
    <w:rsid w:val="004C06A2"/>
    <w:rsid w:val="004C0736"/>
    <w:rsid w:val="004C0C38"/>
    <w:rsid w:val="004C0CD2"/>
    <w:rsid w:val="004C0DD9"/>
    <w:rsid w:val="004C0F32"/>
    <w:rsid w:val="004C10ED"/>
    <w:rsid w:val="004C17F8"/>
    <w:rsid w:val="004C1BA4"/>
    <w:rsid w:val="004C1C2D"/>
    <w:rsid w:val="004C1F5C"/>
    <w:rsid w:val="004C218E"/>
    <w:rsid w:val="004C28CE"/>
    <w:rsid w:val="004C2D32"/>
    <w:rsid w:val="004C2F2F"/>
    <w:rsid w:val="004C339B"/>
    <w:rsid w:val="004C3A5E"/>
    <w:rsid w:val="004C3BAF"/>
    <w:rsid w:val="004C3DF4"/>
    <w:rsid w:val="004C3E8C"/>
    <w:rsid w:val="004C3EA7"/>
    <w:rsid w:val="004C4C3C"/>
    <w:rsid w:val="004C4D54"/>
    <w:rsid w:val="004C53C7"/>
    <w:rsid w:val="004C5C5F"/>
    <w:rsid w:val="004C5D0A"/>
    <w:rsid w:val="004C5E8B"/>
    <w:rsid w:val="004C5E94"/>
    <w:rsid w:val="004C6037"/>
    <w:rsid w:val="004C6247"/>
    <w:rsid w:val="004C62EA"/>
    <w:rsid w:val="004C6618"/>
    <w:rsid w:val="004C6630"/>
    <w:rsid w:val="004C665B"/>
    <w:rsid w:val="004C6726"/>
    <w:rsid w:val="004C6960"/>
    <w:rsid w:val="004C6A81"/>
    <w:rsid w:val="004C6BDF"/>
    <w:rsid w:val="004C6EA9"/>
    <w:rsid w:val="004C7011"/>
    <w:rsid w:val="004C7165"/>
    <w:rsid w:val="004C754F"/>
    <w:rsid w:val="004C75C5"/>
    <w:rsid w:val="004C75EC"/>
    <w:rsid w:val="004C7A9C"/>
    <w:rsid w:val="004C7B76"/>
    <w:rsid w:val="004C7F2F"/>
    <w:rsid w:val="004C7F51"/>
    <w:rsid w:val="004D0191"/>
    <w:rsid w:val="004D05AE"/>
    <w:rsid w:val="004D10AA"/>
    <w:rsid w:val="004D1115"/>
    <w:rsid w:val="004D153F"/>
    <w:rsid w:val="004D1608"/>
    <w:rsid w:val="004D17FF"/>
    <w:rsid w:val="004D19F6"/>
    <w:rsid w:val="004D1A3E"/>
    <w:rsid w:val="004D1AA3"/>
    <w:rsid w:val="004D20FC"/>
    <w:rsid w:val="004D26EF"/>
    <w:rsid w:val="004D2EB6"/>
    <w:rsid w:val="004D2F37"/>
    <w:rsid w:val="004D303A"/>
    <w:rsid w:val="004D328B"/>
    <w:rsid w:val="004D32D8"/>
    <w:rsid w:val="004D3396"/>
    <w:rsid w:val="004D3488"/>
    <w:rsid w:val="004D38B5"/>
    <w:rsid w:val="004D39A3"/>
    <w:rsid w:val="004D39C9"/>
    <w:rsid w:val="004D3A26"/>
    <w:rsid w:val="004D3A79"/>
    <w:rsid w:val="004D3DC4"/>
    <w:rsid w:val="004D447F"/>
    <w:rsid w:val="004D48B9"/>
    <w:rsid w:val="004D48C6"/>
    <w:rsid w:val="004D4AB7"/>
    <w:rsid w:val="004D4D38"/>
    <w:rsid w:val="004D4EA6"/>
    <w:rsid w:val="004D54BE"/>
    <w:rsid w:val="004D55BA"/>
    <w:rsid w:val="004D576D"/>
    <w:rsid w:val="004D6709"/>
    <w:rsid w:val="004D6EFC"/>
    <w:rsid w:val="004D6FBE"/>
    <w:rsid w:val="004D700E"/>
    <w:rsid w:val="004D70C7"/>
    <w:rsid w:val="004D725E"/>
    <w:rsid w:val="004D7795"/>
    <w:rsid w:val="004D7AF2"/>
    <w:rsid w:val="004D7BD9"/>
    <w:rsid w:val="004D7DE3"/>
    <w:rsid w:val="004E0027"/>
    <w:rsid w:val="004E02E9"/>
    <w:rsid w:val="004E0329"/>
    <w:rsid w:val="004E0B8E"/>
    <w:rsid w:val="004E0C96"/>
    <w:rsid w:val="004E0E98"/>
    <w:rsid w:val="004E0FCE"/>
    <w:rsid w:val="004E11BA"/>
    <w:rsid w:val="004E1314"/>
    <w:rsid w:val="004E14EB"/>
    <w:rsid w:val="004E16D2"/>
    <w:rsid w:val="004E1758"/>
    <w:rsid w:val="004E17F3"/>
    <w:rsid w:val="004E1A52"/>
    <w:rsid w:val="004E1B31"/>
    <w:rsid w:val="004E26CA"/>
    <w:rsid w:val="004E2AD7"/>
    <w:rsid w:val="004E2BC4"/>
    <w:rsid w:val="004E3038"/>
    <w:rsid w:val="004E336F"/>
    <w:rsid w:val="004E3513"/>
    <w:rsid w:val="004E3BBD"/>
    <w:rsid w:val="004E3F7C"/>
    <w:rsid w:val="004E42F2"/>
    <w:rsid w:val="004E49B6"/>
    <w:rsid w:val="004E4E0A"/>
    <w:rsid w:val="004E4E92"/>
    <w:rsid w:val="004E5636"/>
    <w:rsid w:val="004E569B"/>
    <w:rsid w:val="004E573C"/>
    <w:rsid w:val="004E5A98"/>
    <w:rsid w:val="004E5B23"/>
    <w:rsid w:val="004E5F96"/>
    <w:rsid w:val="004E63F4"/>
    <w:rsid w:val="004E64B0"/>
    <w:rsid w:val="004E6649"/>
    <w:rsid w:val="004E689B"/>
    <w:rsid w:val="004E69DD"/>
    <w:rsid w:val="004E6D93"/>
    <w:rsid w:val="004E7741"/>
    <w:rsid w:val="004E79AB"/>
    <w:rsid w:val="004E7C2A"/>
    <w:rsid w:val="004E7E06"/>
    <w:rsid w:val="004E7EAF"/>
    <w:rsid w:val="004E7F78"/>
    <w:rsid w:val="004F015A"/>
    <w:rsid w:val="004F0275"/>
    <w:rsid w:val="004F091F"/>
    <w:rsid w:val="004F0CC9"/>
    <w:rsid w:val="004F140F"/>
    <w:rsid w:val="004F1620"/>
    <w:rsid w:val="004F178A"/>
    <w:rsid w:val="004F1E06"/>
    <w:rsid w:val="004F1EEB"/>
    <w:rsid w:val="004F1F71"/>
    <w:rsid w:val="004F20B5"/>
    <w:rsid w:val="004F2661"/>
    <w:rsid w:val="004F2A11"/>
    <w:rsid w:val="004F3341"/>
    <w:rsid w:val="004F3420"/>
    <w:rsid w:val="004F3479"/>
    <w:rsid w:val="004F368F"/>
    <w:rsid w:val="004F3833"/>
    <w:rsid w:val="004F3D53"/>
    <w:rsid w:val="004F4133"/>
    <w:rsid w:val="004F48BD"/>
    <w:rsid w:val="004F48BF"/>
    <w:rsid w:val="004F4ADD"/>
    <w:rsid w:val="004F4FEB"/>
    <w:rsid w:val="004F531D"/>
    <w:rsid w:val="004F575C"/>
    <w:rsid w:val="004F5872"/>
    <w:rsid w:val="004F5A40"/>
    <w:rsid w:val="004F5AE1"/>
    <w:rsid w:val="004F5D2C"/>
    <w:rsid w:val="004F5D40"/>
    <w:rsid w:val="004F5F08"/>
    <w:rsid w:val="004F6034"/>
    <w:rsid w:val="004F68A9"/>
    <w:rsid w:val="004F6921"/>
    <w:rsid w:val="004F6B0E"/>
    <w:rsid w:val="004F6DD2"/>
    <w:rsid w:val="004F7750"/>
    <w:rsid w:val="004F7BF9"/>
    <w:rsid w:val="004F7C99"/>
    <w:rsid w:val="004F7D69"/>
    <w:rsid w:val="004F7EE3"/>
    <w:rsid w:val="00500076"/>
    <w:rsid w:val="00500153"/>
    <w:rsid w:val="00500233"/>
    <w:rsid w:val="00500299"/>
    <w:rsid w:val="00500358"/>
    <w:rsid w:val="005005B1"/>
    <w:rsid w:val="00500668"/>
    <w:rsid w:val="0050076E"/>
    <w:rsid w:val="00500A36"/>
    <w:rsid w:val="00500C16"/>
    <w:rsid w:val="00500CA1"/>
    <w:rsid w:val="00500CF5"/>
    <w:rsid w:val="00500DCF"/>
    <w:rsid w:val="00500E85"/>
    <w:rsid w:val="00500F82"/>
    <w:rsid w:val="00500FDE"/>
    <w:rsid w:val="005015FA"/>
    <w:rsid w:val="005016EA"/>
    <w:rsid w:val="00501756"/>
    <w:rsid w:val="00501FFE"/>
    <w:rsid w:val="005023FE"/>
    <w:rsid w:val="005024C4"/>
    <w:rsid w:val="005025B8"/>
    <w:rsid w:val="00502657"/>
    <w:rsid w:val="00502955"/>
    <w:rsid w:val="005029DA"/>
    <w:rsid w:val="00502AD9"/>
    <w:rsid w:val="00502C21"/>
    <w:rsid w:val="00502D73"/>
    <w:rsid w:val="005030C3"/>
    <w:rsid w:val="00503231"/>
    <w:rsid w:val="0050488E"/>
    <w:rsid w:val="005048BE"/>
    <w:rsid w:val="00504DFA"/>
    <w:rsid w:val="00505053"/>
    <w:rsid w:val="005051E1"/>
    <w:rsid w:val="00505407"/>
    <w:rsid w:val="0050556F"/>
    <w:rsid w:val="005058BB"/>
    <w:rsid w:val="00505A3B"/>
    <w:rsid w:val="00505D3D"/>
    <w:rsid w:val="00505E1F"/>
    <w:rsid w:val="0050620F"/>
    <w:rsid w:val="005062A4"/>
    <w:rsid w:val="005062FF"/>
    <w:rsid w:val="005064E0"/>
    <w:rsid w:val="005067E5"/>
    <w:rsid w:val="00506BF6"/>
    <w:rsid w:val="00506DC9"/>
    <w:rsid w:val="00506FB6"/>
    <w:rsid w:val="00507677"/>
    <w:rsid w:val="005103F6"/>
    <w:rsid w:val="005105F9"/>
    <w:rsid w:val="0051061E"/>
    <w:rsid w:val="005106DB"/>
    <w:rsid w:val="00510795"/>
    <w:rsid w:val="005109E9"/>
    <w:rsid w:val="00510B76"/>
    <w:rsid w:val="00510B80"/>
    <w:rsid w:val="00511B48"/>
    <w:rsid w:val="00511E8E"/>
    <w:rsid w:val="00512129"/>
    <w:rsid w:val="00512615"/>
    <w:rsid w:val="00512674"/>
    <w:rsid w:val="0051268B"/>
    <w:rsid w:val="005126B4"/>
    <w:rsid w:val="005127AF"/>
    <w:rsid w:val="00512828"/>
    <w:rsid w:val="005128AE"/>
    <w:rsid w:val="005129EE"/>
    <w:rsid w:val="00512BDF"/>
    <w:rsid w:val="00512EB3"/>
    <w:rsid w:val="00512ED1"/>
    <w:rsid w:val="0051309B"/>
    <w:rsid w:val="005135B4"/>
    <w:rsid w:val="00513652"/>
    <w:rsid w:val="00513A79"/>
    <w:rsid w:val="00514007"/>
    <w:rsid w:val="005146B4"/>
    <w:rsid w:val="00514CBD"/>
    <w:rsid w:val="00514D4F"/>
    <w:rsid w:val="00515468"/>
    <w:rsid w:val="005159A2"/>
    <w:rsid w:val="00515AC1"/>
    <w:rsid w:val="0051604B"/>
    <w:rsid w:val="00516122"/>
    <w:rsid w:val="005165C9"/>
    <w:rsid w:val="005165F9"/>
    <w:rsid w:val="0051682A"/>
    <w:rsid w:val="00516DEB"/>
    <w:rsid w:val="0051716C"/>
    <w:rsid w:val="005172CD"/>
    <w:rsid w:val="005175F7"/>
    <w:rsid w:val="00517634"/>
    <w:rsid w:val="00517819"/>
    <w:rsid w:val="00517B22"/>
    <w:rsid w:val="00517BBA"/>
    <w:rsid w:val="00517BE7"/>
    <w:rsid w:val="005201D5"/>
    <w:rsid w:val="0052023B"/>
    <w:rsid w:val="0052036C"/>
    <w:rsid w:val="0052075E"/>
    <w:rsid w:val="0052075F"/>
    <w:rsid w:val="00520857"/>
    <w:rsid w:val="0052086D"/>
    <w:rsid w:val="005208B2"/>
    <w:rsid w:val="005210F3"/>
    <w:rsid w:val="005211AC"/>
    <w:rsid w:val="0052146D"/>
    <w:rsid w:val="0052163C"/>
    <w:rsid w:val="00521A4E"/>
    <w:rsid w:val="00521D11"/>
    <w:rsid w:val="00522424"/>
    <w:rsid w:val="005224AA"/>
    <w:rsid w:val="0052250E"/>
    <w:rsid w:val="00522790"/>
    <w:rsid w:val="00522875"/>
    <w:rsid w:val="005229EF"/>
    <w:rsid w:val="00522BFB"/>
    <w:rsid w:val="00523310"/>
    <w:rsid w:val="0052341E"/>
    <w:rsid w:val="00523432"/>
    <w:rsid w:val="0052369E"/>
    <w:rsid w:val="005238EF"/>
    <w:rsid w:val="0052395E"/>
    <w:rsid w:val="00523A26"/>
    <w:rsid w:val="00523E60"/>
    <w:rsid w:val="00523F86"/>
    <w:rsid w:val="005241B7"/>
    <w:rsid w:val="00524314"/>
    <w:rsid w:val="0052431E"/>
    <w:rsid w:val="00524802"/>
    <w:rsid w:val="0052486E"/>
    <w:rsid w:val="00524B23"/>
    <w:rsid w:val="00524BC4"/>
    <w:rsid w:val="00524E61"/>
    <w:rsid w:val="0052547F"/>
    <w:rsid w:val="00525EB8"/>
    <w:rsid w:val="00525F1C"/>
    <w:rsid w:val="00526025"/>
    <w:rsid w:val="005261F5"/>
    <w:rsid w:val="00526492"/>
    <w:rsid w:val="005264D4"/>
    <w:rsid w:val="005266F6"/>
    <w:rsid w:val="005270E2"/>
    <w:rsid w:val="00527831"/>
    <w:rsid w:val="00527F9E"/>
    <w:rsid w:val="00530348"/>
    <w:rsid w:val="0053076A"/>
    <w:rsid w:val="00530B94"/>
    <w:rsid w:val="00530C0A"/>
    <w:rsid w:val="0053129D"/>
    <w:rsid w:val="00531385"/>
    <w:rsid w:val="005319EB"/>
    <w:rsid w:val="00531F53"/>
    <w:rsid w:val="00532227"/>
    <w:rsid w:val="0053244E"/>
    <w:rsid w:val="005324BE"/>
    <w:rsid w:val="00532695"/>
    <w:rsid w:val="00532B50"/>
    <w:rsid w:val="0053315E"/>
    <w:rsid w:val="005331AA"/>
    <w:rsid w:val="00533205"/>
    <w:rsid w:val="00533281"/>
    <w:rsid w:val="005335C3"/>
    <w:rsid w:val="00533E27"/>
    <w:rsid w:val="00533FC4"/>
    <w:rsid w:val="00533FF7"/>
    <w:rsid w:val="00534071"/>
    <w:rsid w:val="0053432C"/>
    <w:rsid w:val="00535021"/>
    <w:rsid w:val="005350A8"/>
    <w:rsid w:val="005350EC"/>
    <w:rsid w:val="0053576E"/>
    <w:rsid w:val="005359CC"/>
    <w:rsid w:val="00535A65"/>
    <w:rsid w:val="00535C30"/>
    <w:rsid w:val="00535EE2"/>
    <w:rsid w:val="005360AE"/>
    <w:rsid w:val="0053619B"/>
    <w:rsid w:val="00536D4A"/>
    <w:rsid w:val="00537008"/>
    <w:rsid w:val="00537534"/>
    <w:rsid w:val="00537538"/>
    <w:rsid w:val="0053774B"/>
    <w:rsid w:val="00537D14"/>
    <w:rsid w:val="00537DAF"/>
    <w:rsid w:val="00537DF2"/>
    <w:rsid w:val="00537F23"/>
    <w:rsid w:val="00540052"/>
    <w:rsid w:val="005406F2"/>
    <w:rsid w:val="005407CD"/>
    <w:rsid w:val="0054082A"/>
    <w:rsid w:val="00540ECB"/>
    <w:rsid w:val="005414FE"/>
    <w:rsid w:val="00541813"/>
    <w:rsid w:val="00541D5D"/>
    <w:rsid w:val="00541EBB"/>
    <w:rsid w:val="00542215"/>
    <w:rsid w:val="005425F0"/>
    <w:rsid w:val="00542801"/>
    <w:rsid w:val="005429F3"/>
    <w:rsid w:val="00542A8F"/>
    <w:rsid w:val="00542B5D"/>
    <w:rsid w:val="00542FEC"/>
    <w:rsid w:val="0054331D"/>
    <w:rsid w:val="005433AF"/>
    <w:rsid w:val="00543600"/>
    <w:rsid w:val="00544419"/>
    <w:rsid w:val="0054462E"/>
    <w:rsid w:val="005446C1"/>
    <w:rsid w:val="00544A76"/>
    <w:rsid w:val="00544CCA"/>
    <w:rsid w:val="00544D68"/>
    <w:rsid w:val="00545467"/>
    <w:rsid w:val="00545504"/>
    <w:rsid w:val="00545EDF"/>
    <w:rsid w:val="0054692D"/>
    <w:rsid w:val="00546A44"/>
    <w:rsid w:val="00546B8E"/>
    <w:rsid w:val="00546BF1"/>
    <w:rsid w:val="00546E68"/>
    <w:rsid w:val="00546EDE"/>
    <w:rsid w:val="00547209"/>
    <w:rsid w:val="0054744D"/>
    <w:rsid w:val="00547886"/>
    <w:rsid w:val="00547CB1"/>
    <w:rsid w:val="00550045"/>
    <w:rsid w:val="005500B2"/>
    <w:rsid w:val="005500B9"/>
    <w:rsid w:val="00550100"/>
    <w:rsid w:val="0055059C"/>
    <w:rsid w:val="00550784"/>
    <w:rsid w:val="00550851"/>
    <w:rsid w:val="00550855"/>
    <w:rsid w:val="00550B58"/>
    <w:rsid w:val="00550E54"/>
    <w:rsid w:val="0055107B"/>
    <w:rsid w:val="00551180"/>
    <w:rsid w:val="00551770"/>
    <w:rsid w:val="00551955"/>
    <w:rsid w:val="005520CA"/>
    <w:rsid w:val="0055218E"/>
    <w:rsid w:val="0055291C"/>
    <w:rsid w:val="00552941"/>
    <w:rsid w:val="00553125"/>
    <w:rsid w:val="005531AA"/>
    <w:rsid w:val="00553205"/>
    <w:rsid w:val="005534BA"/>
    <w:rsid w:val="00553731"/>
    <w:rsid w:val="005537A3"/>
    <w:rsid w:val="005537E5"/>
    <w:rsid w:val="00553C00"/>
    <w:rsid w:val="0055447E"/>
    <w:rsid w:val="005548A2"/>
    <w:rsid w:val="00554D49"/>
    <w:rsid w:val="00554FE4"/>
    <w:rsid w:val="005555D8"/>
    <w:rsid w:val="00555621"/>
    <w:rsid w:val="00555910"/>
    <w:rsid w:val="00555942"/>
    <w:rsid w:val="00555A38"/>
    <w:rsid w:val="00555FE7"/>
    <w:rsid w:val="00556460"/>
    <w:rsid w:val="00556670"/>
    <w:rsid w:val="00556996"/>
    <w:rsid w:val="005570E6"/>
    <w:rsid w:val="00557211"/>
    <w:rsid w:val="00557262"/>
    <w:rsid w:val="0055744C"/>
    <w:rsid w:val="00557EB3"/>
    <w:rsid w:val="00557FF2"/>
    <w:rsid w:val="00560131"/>
    <w:rsid w:val="00560476"/>
    <w:rsid w:val="0056067A"/>
    <w:rsid w:val="00560827"/>
    <w:rsid w:val="00561239"/>
    <w:rsid w:val="0056127D"/>
    <w:rsid w:val="00561441"/>
    <w:rsid w:val="00561456"/>
    <w:rsid w:val="00561901"/>
    <w:rsid w:val="00561942"/>
    <w:rsid w:val="00561FDF"/>
    <w:rsid w:val="005621A8"/>
    <w:rsid w:val="00562811"/>
    <w:rsid w:val="00562FCD"/>
    <w:rsid w:val="005630CC"/>
    <w:rsid w:val="00563126"/>
    <w:rsid w:val="005632D2"/>
    <w:rsid w:val="005635EF"/>
    <w:rsid w:val="005636D7"/>
    <w:rsid w:val="00563761"/>
    <w:rsid w:val="00563806"/>
    <w:rsid w:val="00563BD7"/>
    <w:rsid w:val="00563E9F"/>
    <w:rsid w:val="005644B7"/>
    <w:rsid w:val="005645AC"/>
    <w:rsid w:val="0056465A"/>
    <w:rsid w:val="005647CE"/>
    <w:rsid w:val="005647E2"/>
    <w:rsid w:val="00564836"/>
    <w:rsid w:val="00564E63"/>
    <w:rsid w:val="005653FC"/>
    <w:rsid w:val="00565A91"/>
    <w:rsid w:val="005661AF"/>
    <w:rsid w:val="005663C4"/>
    <w:rsid w:val="0056652E"/>
    <w:rsid w:val="005665A6"/>
    <w:rsid w:val="005665FA"/>
    <w:rsid w:val="0056672A"/>
    <w:rsid w:val="005668DC"/>
    <w:rsid w:val="00566A14"/>
    <w:rsid w:val="00566E4C"/>
    <w:rsid w:val="00567859"/>
    <w:rsid w:val="00567917"/>
    <w:rsid w:val="0057006C"/>
    <w:rsid w:val="0057008F"/>
    <w:rsid w:val="00570189"/>
    <w:rsid w:val="005702C0"/>
    <w:rsid w:val="005704AC"/>
    <w:rsid w:val="005705BB"/>
    <w:rsid w:val="00570900"/>
    <w:rsid w:val="00570BC0"/>
    <w:rsid w:val="0057202A"/>
    <w:rsid w:val="00572274"/>
    <w:rsid w:val="00572592"/>
    <w:rsid w:val="00572A8D"/>
    <w:rsid w:val="00572AF7"/>
    <w:rsid w:val="00572E47"/>
    <w:rsid w:val="00573614"/>
    <w:rsid w:val="00573B28"/>
    <w:rsid w:val="00573BA6"/>
    <w:rsid w:val="00573D06"/>
    <w:rsid w:val="00573EE9"/>
    <w:rsid w:val="00574023"/>
    <w:rsid w:val="0057416B"/>
    <w:rsid w:val="005742BE"/>
    <w:rsid w:val="00574354"/>
    <w:rsid w:val="0057435D"/>
    <w:rsid w:val="0057444B"/>
    <w:rsid w:val="005747FC"/>
    <w:rsid w:val="00574903"/>
    <w:rsid w:val="00574BB9"/>
    <w:rsid w:val="00574C63"/>
    <w:rsid w:val="00574D40"/>
    <w:rsid w:val="0057518F"/>
    <w:rsid w:val="005754A9"/>
    <w:rsid w:val="0057568B"/>
    <w:rsid w:val="00575977"/>
    <w:rsid w:val="00575EBC"/>
    <w:rsid w:val="005760DF"/>
    <w:rsid w:val="00576823"/>
    <w:rsid w:val="00576F81"/>
    <w:rsid w:val="005770A7"/>
    <w:rsid w:val="00577D65"/>
    <w:rsid w:val="00580022"/>
    <w:rsid w:val="005803B9"/>
    <w:rsid w:val="0058055E"/>
    <w:rsid w:val="00580739"/>
    <w:rsid w:val="00580AA2"/>
    <w:rsid w:val="00580CA7"/>
    <w:rsid w:val="00580E91"/>
    <w:rsid w:val="00581437"/>
    <w:rsid w:val="00581BE8"/>
    <w:rsid w:val="00581FCC"/>
    <w:rsid w:val="005821D0"/>
    <w:rsid w:val="0058264B"/>
    <w:rsid w:val="0058281D"/>
    <w:rsid w:val="005828FC"/>
    <w:rsid w:val="00582982"/>
    <w:rsid w:val="00582B47"/>
    <w:rsid w:val="00582E2D"/>
    <w:rsid w:val="00582F10"/>
    <w:rsid w:val="00582F8C"/>
    <w:rsid w:val="0058383C"/>
    <w:rsid w:val="005839FC"/>
    <w:rsid w:val="00583F0F"/>
    <w:rsid w:val="005846B6"/>
    <w:rsid w:val="0058515A"/>
    <w:rsid w:val="00585572"/>
    <w:rsid w:val="005855FB"/>
    <w:rsid w:val="00585659"/>
    <w:rsid w:val="00585BAA"/>
    <w:rsid w:val="00585BB5"/>
    <w:rsid w:val="0058669D"/>
    <w:rsid w:val="00586ABF"/>
    <w:rsid w:val="00586EDF"/>
    <w:rsid w:val="005875B8"/>
    <w:rsid w:val="005877A3"/>
    <w:rsid w:val="005877FF"/>
    <w:rsid w:val="00587BF6"/>
    <w:rsid w:val="00587E24"/>
    <w:rsid w:val="00587E63"/>
    <w:rsid w:val="00587F1B"/>
    <w:rsid w:val="00587F2A"/>
    <w:rsid w:val="005902B3"/>
    <w:rsid w:val="005903CB"/>
    <w:rsid w:val="0059065E"/>
    <w:rsid w:val="00590E37"/>
    <w:rsid w:val="00591042"/>
    <w:rsid w:val="0059124F"/>
    <w:rsid w:val="005917CF"/>
    <w:rsid w:val="00591B1F"/>
    <w:rsid w:val="00591B9B"/>
    <w:rsid w:val="005923C0"/>
    <w:rsid w:val="0059278D"/>
    <w:rsid w:val="00592AB7"/>
    <w:rsid w:val="00592B83"/>
    <w:rsid w:val="00592D30"/>
    <w:rsid w:val="0059329D"/>
    <w:rsid w:val="0059345B"/>
    <w:rsid w:val="005934CF"/>
    <w:rsid w:val="00593677"/>
    <w:rsid w:val="00593B9B"/>
    <w:rsid w:val="00593C1A"/>
    <w:rsid w:val="00593D8C"/>
    <w:rsid w:val="00593DF0"/>
    <w:rsid w:val="00593EA1"/>
    <w:rsid w:val="00593F17"/>
    <w:rsid w:val="005940F3"/>
    <w:rsid w:val="00594238"/>
    <w:rsid w:val="0059428A"/>
    <w:rsid w:val="005944D5"/>
    <w:rsid w:val="00594C25"/>
    <w:rsid w:val="005951A8"/>
    <w:rsid w:val="005951AC"/>
    <w:rsid w:val="00595404"/>
    <w:rsid w:val="005956DF"/>
    <w:rsid w:val="005958F6"/>
    <w:rsid w:val="00595A6C"/>
    <w:rsid w:val="00595C18"/>
    <w:rsid w:val="00596111"/>
    <w:rsid w:val="00596115"/>
    <w:rsid w:val="00596334"/>
    <w:rsid w:val="00596381"/>
    <w:rsid w:val="005963AF"/>
    <w:rsid w:val="0059653B"/>
    <w:rsid w:val="0059699E"/>
    <w:rsid w:val="005969A6"/>
    <w:rsid w:val="00596BAD"/>
    <w:rsid w:val="00596BC7"/>
    <w:rsid w:val="00597026"/>
    <w:rsid w:val="00597091"/>
    <w:rsid w:val="005975EF"/>
    <w:rsid w:val="00597627"/>
    <w:rsid w:val="00597780"/>
    <w:rsid w:val="00597E91"/>
    <w:rsid w:val="005A02C1"/>
    <w:rsid w:val="005A0454"/>
    <w:rsid w:val="005A0F50"/>
    <w:rsid w:val="005A157B"/>
    <w:rsid w:val="005A15E3"/>
    <w:rsid w:val="005A17B3"/>
    <w:rsid w:val="005A1A4C"/>
    <w:rsid w:val="005A1C07"/>
    <w:rsid w:val="005A1C16"/>
    <w:rsid w:val="005A1D5E"/>
    <w:rsid w:val="005A1EDA"/>
    <w:rsid w:val="005A2022"/>
    <w:rsid w:val="005A2377"/>
    <w:rsid w:val="005A23D2"/>
    <w:rsid w:val="005A2B1F"/>
    <w:rsid w:val="005A2C8D"/>
    <w:rsid w:val="005A311D"/>
    <w:rsid w:val="005A3289"/>
    <w:rsid w:val="005A3523"/>
    <w:rsid w:val="005A35A0"/>
    <w:rsid w:val="005A362D"/>
    <w:rsid w:val="005A385A"/>
    <w:rsid w:val="005A3CCE"/>
    <w:rsid w:val="005A3DE4"/>
    <w:rsid w:val="005A3E16"/>
    <w:rsid w:val="005A4704"/>
    <w:rsid w:val="005A4E34"/>
    <w:rsid w:val="005A5395"/>
    <w:rsid w:val="005A5419"/>
    <w:rsid w:val="005A54DC"/>
    <w:rsid w:val="005A5502"/>
    <w:rsid w:val="005A5784"/>
    <w:rsid w:val="005A5966"/>
    <w:rsid w:val="005A635E"/>
    <w:rsid w:val="005A63C2"/>
    <w:rsid w:val="005A69B0"/>
    <w:rsid w:val="005A7452"/>
    <w:rsid w:val="005A772C"/>
    <w:rsid w:val="005A7830"/>
    <w:rsid w:val="005A78EE"/>
    <w:rsid w:val="005A7B79"/>
    <w:rsid w:val="005A7BC6"/>
    <w:rsid w:val="005A7D41"/>
    <w:rsid w:val="005A7EA2"/>
    <w:rsid w:val="005B044F"/>
    <w:rsid w:val="005B0E78"/>
    <w:rsid w:val="005B0F56"/>
    <w:rsid w:val="005B11CC"/>
    <w:rsid w:val="005B1403"/>
    <w:rsid w:val="005B1555"/>
    <w:rsid w:val="005B166A"/>
    <w:rsid w:val="005B1801"/>
    <w:rsid w:val="005B1E4C"/>
    <w:rsid w:val="005B1ED1"/>
    <w:rsid w:val="005B2050"/>
    <w:rsid w:val="005B206C"/>
    <w:rsid w:val="005B21F3"/>
    <w:rsid w:val="005B2859"/>
    <w:rsid w:val="005B2A25"/>
    <w:rsid w:val="005B2D7A"/>
    <w:rsid w:val="005B2E7D"/>
    <w:rsid w:val="005B2F89"/>
    <w:rsid w:val="005B302E"/>
    <w:rsid w:val="005B3154"/>
    <w:rsid w:val="005B31AF"/>
    <w:rsid w:val="005B34B4"/>
    <w:rsid w:val="005B36A0"/>
    <w:rsid w:val="005B36B1"/>
    <w:rsid w:val="005B3AB6"/>
    <w:rsid w:val="005B3AE4"/>
    <w:rsid w:val="005B3D95"/>
    <w:rsid w:val="005B42F0"/>
    <w:rsid w:val="005B4A0D"/>
    <w:rsid w:val="005B4C45"/>
    <w:rsid w:val="005B4CD3"/>
    <w:rsid w:val="005B4E58"/>
    <w:rsid w:val="005B4FA4"/>
    <w:rsid w:val="005B5019"/>
    <w:rsid w:val="005B543E"/>
    <w:rsid w:val="005B5931"/>
    <w:rsid w:val="005B5FE4"/>
    <w:rsid w:val="005B60AE"/>
    <w:rsid w:val="005B6144"/>
    <w:rsid w:val="005B623D"/>
    <w:rsid w:val="005B6383"/>
    <w:rsid w:val="005B6455"/>
    <w:rsid w:val="005B677D"/>
    <w:rsid w:val="005B68A0"/>
    <w:rsid w:val="005B6EAC"/>
    <w:rsid w:val="005B703D"/>
    <w:rsid w:val="005B7211"/>
    <w:rsid w:val="005B73DD"/>
    <w:rsid w:val="005B74C7"/>
    <w:rsid w:val="005B75E0"/>
    <w:rsid w:val="005B77D5"/>
    <w:rsid w:val="005B7B9D"/>
    <w:rsid w:val="005B7C31"/>
    <w:rsid w:val="005C000B"/>
    <w:rsid w:val="005C00CF"/>
    <w:rsid w:val="005C011B"/>
    <w:rsid w:val="005C0222"/>
    <w:rsid w:val="005C035B"/>
    <w:rsid w:val="005C119D"/>
    <w:rsid w:val="005C13AE"/>
    <w:rsid w:val="005C1605"/>
    <w:rsid w:val="005C168B"/>
    <w:rsid w:val="005C193B"/>
    <w:rsid w:val="005C24FA"/>
    <w:rsid w:val="005C2694"/>
    <w:rsid w:val="005C26C5"/>
    <w:rsid w:val="005C2865"/>
    <w:rsid w:val="005C2866"/>
    <w:rsid w:val="005C28BA"/>
    <w:rsid w:val="005C29CC"/>
    <w:rsid w:val="005C2EED"/>
    <w:rsid w:val="005C3761"/>
    <w:rsid w:val="005C3B65"/>
    <w:rsid w:val="005C3E62"/>
    <w:rsid w:val="005C401C"/>
    <w:rsid w:val="005C4245"/>
    <w:rsid w:val="005C442F"/>
    <w:rsid w:val="005C5316"/>
    <w:rsid w:val="005C54DE"/>
    <w:rsid w:val="005C5970"/>
    <w:rsid w:val="005C5CF1"/>
    <w:rsid w:val="005C6332"/>
    <w:rsid w:val="005C6AD2"/>
    <w:rsid w:val="005C7A5A"/>
    <w:rsid w:val="005C7C40"/>
    <w:rsid w:val="005C7C5C"/>
    <w:rsid w:val="005D014D"/>
    <w:rsid w:val="005D0750"/>
    <w:rsid w:val="005D0A4E"/>
    <w:rsid w:val="005D0B8C"/>
    <w:rsid w:val="005D0E90"/>
    <w:rsid w:val="005D13EE"/>
    <w:rsid w:val="005D16C5"/>
    <w:rsid w:val="005D177B"/>
    <w:rsid w:val="005D1802"/>
    <w:rsid w:val="005D234E"/>
    <w:rsid w:val="005D2390"/>
    <w:rsid w:val="005D25D5"/>
    <w:rsid w:val="005D27B8"/>
    <w:rsid w:val="005D293B"/>
    <w:rsid w:val="005D2A2D"/>
    <w:rsid w:val="005D2BB4"/>
    <w:rsid w:val="005D2C08"/>
    <w:rsid w:val="005D2E2D"/>
    <w:rsid w:val="005D2FB6"/>
    <w:rsid w:val="005D2FEC"/>
    <w:rsid w:val="005D3127"/>
    <w:rsid w:val="005D3233"/>
    <w:rsid w:val="005D35AE"/>
    <w:rsid w:val="005D35BD"/>
    <w:rsid w:val="005D37EC"/>
    <w:rsid w:val="005D3A39"/>
    <w:rsid w:val="005D3C2D"/>
    <w:rsid w:val="005D3C93"/>
    <w:rsid w:val="005D3E05"/>
    <w:rsid w:val="005D3E1B"/>
    <w:rsid w:val="005D3E91"/>
    <w:rsid w:val="005D3EFE"/>
    <w:rsid w:val="005D41A4"/>
    <w:rsid w:val="005D4230"/>
    <w:rsid w:val="005D453C"/>
    <w:rsid w:val="005D4A45"/>
    <w:rsid w:val="005D4BFC"/>
    <w:rsid w:val="005D4D4F"/>
    <w:rsid w:val="005D4E0C"/>
    <w:rsid w:val="005D4E2F"/>
    <w:rsid w:val="005D58CE"/>
    <w:rsid w:val="005D597C"/>
    <w:rsid w:val="005D5C2F"/>
    <w:rsid w:val="005D5F59"/>
    <w:rsid w:val="005D6256"/>
    <w:rsid w:val="005D659D"/>
    <w:rsid w:val="005D65CD"/>
    <w:rsid w:val="005D6753"/>
    <w:rsid w:val="005D67D4"/>
    <w:rsid w:val="005D69B3"/>
    <w:rsid w:val="005D6A3E"/>
    <w:rsid w:val="005D6A79"/>
    <w:rsid w:val="005D6C1F"/>
    <w:rsid w:val="005D6E8E"/>
    <w:rsid w:val="005D73B5"/>
    <w:rsid w:val="005D7A7F"/>
    <w:rsid w:val="005D7D34"/>
    <w:rsid w:val="005D7E51"/>
    <w:rsid w:val="005D7F63"/>
    <w:rsid w:val="005E03FC"/>
    <w:rsid w:val="005E042A"/>
    <w:rsid w:val="005E0A22"/>
    <w:rsid w:val="005E0AB8"/>
    <w:rsid w:val="005E0E54"/>
    <w:rsid w:val="005E1129"/>
    <w:rsid w:val="005E1133"/>
    <w:rsid w:val="005E14BC"/>
    <w:rsid w:val="005E14F1"/>
    <w:rsid w:val="005E1887"/>
    <w:rsid w:val="005E19A9"/>
    <w:rsid w:val="005E19D5"/>
    <w:rsid w:val="005E1A95"/>
    <w:rsid w:val="005E1B31"/>
    <w:rsid w:val="005E1DB6"/>
    <w:rsid w:val="005E2198"/>
    <w:rsid w:val="005E2A63"/>
    <w:rsid w:val="005E2DFF"/>
    <w:rsid w:val="005E33CD"/>
    <w:rsid w:val="005E3707"/>
    <w:rsid w:val="005E37B3"/>
    <w:rsid w:val="005E3B46"/>
    <w:rsid w:val="005E3B6B"/>
    <w:rsid w:val="005E4691"/>
    <w:rsid w:val="005E48D8"/>
    <w:rsid w:val="005E5243"/>
    <w:rsid w:val="005E52A4"/>
    <w:rsid w:val="005E53CA"/>
    <w:rsid w:val="005E54E1"/>
    <w:rsid w:val="005E5597"/>
    <w:rsid w:val="005E560C"/>
    <w:rsid w:val="005E572F"/>
    <w:rsid w:val="005E5A27"/>
    <w:rsid w:val="005E5A45"/>
    <w:rsid w:val="005E5C7B"/>
    <w:rsid w:val="005E5E83"/>
    <w:rsid w:val="005E654C"/>
    <w:rsid w:val="005E6E3D"/>
    <w:rsid w:val="005E6E93"/>
    <w:rsid w:val="005E6F13"/>
    <w:rsid w:val="005E6F55"/>
    <w:rsid w:val="005E72DF"/>
    <w:rsid w:val="005E74A8"/>
    <w:rsid w:val="005E7654"/>
    <w:rsid w:val="005E7C9F"/>
    <w:rsid w:val="005F0012"/>
    <w:rsid w:val="005F0964"/>
    <w:rsid w:val="005F09DF"/>
    <w:rsid w:val="005F0A00"/>
    <w:rsid w:val="005F0D88"/>
    <w:rsid w:val="005F0E17"/>
    <w:rsid w:val="005F12B1"/>
    <w:rsid w:val="005F143C"/>
    <w:rsid w:val="005F149B"/>
    <w:rsid w:val="005F1655"/>
    <w:rsid w:val="005F24BB"/>
    <w:rsid w:val="005F2D9B"/>
    <w:rsid w:val="005F31E8"/>
    <w:rsid w:val="005F367A"/>
    <w:rsid w:val="005F3E1F"/>
    <w:rsid w:val="005F4047"/>
    <w:rsid w:val="005F48A9"/>
    <w:rsid w:val="005F4984"/>
    <w:rsid w:val="005F4A2F"/>
    <w:rsid w:val="005F4B7B"/>
    <w:rsid w:val="005F4C3E"/>
    <w:rsid w:val="005F4C69"/>
    <w:rsid w:val="005F4E93"/>
    <w:rsid w:val="005F4F7C"/>
    <w:rsid w:val="005F531B"/>
    <w:rsid w:val="005F53E0"/>
    <w:rsid w:val="005F590D"/>
    <w:rsid w:val="005F5DED"/>
    <w:rsid w:val="005F626D"/>
    <w:rsid w:val="005F67EE"/>
    <w:rsid w:val="005F72AA"/>
    <w:rsid w:val="005F749D"/>
    <w:rsid w:val="005F7B0F"/>
    <w:rsid w:val="005F7BDE"/>
    <w:rsid w:val="005F7C3F"/>
    <w:rsid w:val="005F7C74"/>
    <w:rsid w:val="005F7CD1"/>
    <w:rsid w:val="00600022"/>
    <w:rsid w:val="00600592"/>
    <w:rsid w:val="00600690"/>
    <w:rsid w:val="00600856"/>
    <w:rsid w:val="00600B3C"/>
    <w:rsid w:val="00600BA8"/>
    <w:rsid w:val="00601C5F"/>
    <w:rsid w:val="00602A7D"/>
    <w:rsid w:val="00602F88"/>
    <w:rsid w:val="0060352A"/>
    <w:rsid w:val="00603560"/>
    <w:rsid w:val="006039A2"/>
    <w:rsid w:val="00603FF3"/>
    <w:rsid w:val="006041D3"/>
    <w:rsid w:val="006044E7"/>
    <w:rsid w:val="00604596"/>
    <w:rsid w:val="0060490A"/>
    <w:rsid w:val="00604A95"/>
    <w:rsid w:val="00604E85"/>
    <w:rsid w:val="00605174"/>
    <w:rsid w:val="00605A72"/>
    <w:rsid w:val="00605BAC"/>
    <w:rsid w:val="00605C48"/>
    <w:rsid w:val="00605E5B"/>
    <w:rsid w:val="00606D11"/>
    <w:rsid w:val="00606E73"/>
    <w:rsid w:val="00607264"/>
    <w:rsid w:val="006076A6"/>
    <w:rsid w:val="00607723"/>
    <w:rsid w:val="00607A53"/>
    <w:rsid w:val="00607EEA"/>
    <w:rsid w:val="00610406"/>
    <w:rsid w:val="00610C63"/>
    <w:rsid w:val="00610FB2"/>
    <w:rsid w:val="0061156B"/>
    <w:rsid w:val="00611B77"/>
    <w:rsid w:val="00611E8C"/>
    <w:rsid w:val="00611F45"/>
    <w:rsid w:val="00612300"/>
    <w:rsid w:val="0061235D"/>
    <w:rsid w:val="0061240D"/>
    <w:rsid w:val="0061243B"/>
    <w:rsid w:val="006124FA"/>
    <w:rsid w:val="00612671"/>
    <w:rsid w:val="00612769"/>
    <w:rsid w:val="00612784"/>
    <w:rsid w:val="00612BC0"/>
    <w:rsid w:val="00612C68"/>
    <w:rsid w:val="00613354"/>
    <w:rsid w:val="00613861"/>
    <w:rsid w:val="00613876"/>
    <w:rsid w:val="00613A9C"/>
    <w:rsid w:val="00613ACA"/>
    <w:rsid w:val="00613F0D"/>
    <w:rsid w:val="00613F0F"/>
    <w:rsid w:val="00614036"/>
    <w:rsid w:val="00614263"/>
    <w:rsid w:val="006142E0"/>
    <w:rsid w:val="006143BA"/>
    <w:rsid w:val="006147D7"/>
    <w:rsid w:val="00614AD1"/>
    <w:rsid w:val="00614E49"/>
    <w:rsid w:val="00615091"/>
    <w:rsid w:val="00615160"/>
    <w:rsid w:val="00615296"/>
    <w:rsid w:val="006152CF"/>
    <w:rsid w:val="00615AC5"/>
    <w:rsid w:val="00615EFB"/>
    <w:rsid w:val="0061605A"/>
    <w:rsid w:val="006161B2"/>
    <w:rsid w:val="00616341"/>
    <w:rsid w:val="006165B1"/>
    <w:rsid w:val="00616686"/>
    <w:rsid w:val="00616C19"/>
    <w:rsid w:val="00616DAE"/>
    <w:rsid w:val="0061764A"/>
    <w:rsid w:val="006176D8"/>
    <w:rsid w:val="006177E1"/>
    <w:rsid w:val="00617955"/>
    <w:rsid w:val="00617D6E"/>
    <w:rsid w:val="00617EDD"/>
    <w:rsid w:val="00617F7E"/>
    <w:rsid w:val="0062036D"/>
    <w:rsid w:val="00620A5E"/>
    <w:rsid w:val="00621023"/>
    <w:rsid w:val="00621214"/>
    <w:rsid w:val="0062168B"/>
    <w:rsid w:val="006218FA"/>
    <w:rsid w:val="00621CBC"/>
    <w:rsid w:val="00621DBF"/>
    <w:rsid w:val="006220B5"/>
    <w:rsid w:val="00622448"/>
    <w:rsid w:val="0062251E"/>
    <w:rsid w:val="00622742"/>
    <w:rsid w:val="006228BA"/>
    <w:rsid w:val="00622ABA"/>
    <w:rsid w:val="00622C72"/>
    <w:rsid w:val="00622C82"/>
    <w:rsid w:val="006231AC"/>
    <w:rsid w:val="0062397A"/>
    <w:rsid w:val="00623F24"/>
    <w:rsid w:val="00624143"/>
    <w:rsid w:val="00624729"/>
    <w:rsid w:val="00624A03"/>
    <w:rsid w:val="00624ABA"/>
    <w:rsid w:val="00624B90"/>
    <w:rsid w:val="00624DE3"/>
    <w:rsid w:val="00624EB2"/>
    <w:rsid w:val="006250AB"/>
    <w:rsid w:val="00625747"/>
    <w:rsid w:val="00625C46"/>
    <w:rsid w:val="00625F36"/>
    <w:rsid w:val="006260A9"/>
    <w:rsid w:val="006262D3"/>
    <w:rsid w:val="00626521"/>
    <w:rsid w:val="00626622"/>
    <w:rsid w:val="00626A05"/>
    <w:rsid w:val="006274E8"/>
    <w:rsid w:val="006279C6"/>
    <w:rsid w:val="00627CF0"/>
    <w:rsid w:val="00627D8E"/>
    <w:rsid w:val="00627E63"/>
    <w:rsid w:val="00627FC7"/>
    <w:rsid w:val="0063017E"/>
    <w:rsid w:val="006301B6"/>
    <w:rsid w:val="006303B3"/>
    <w:rsid w:val="00630689"/>
    <w:rsid w:val="00630733"/>
    <w:rsid w:val="00630790"/>
    <w:rsid w:val="00631061"/>
    <w:rsid w:val="006310AB"/>
    <w:rsid w:val="006311A6"/>
    <w:rsid w:val="006318EB"/>
    <w:rsid w:val="00631990"/>
    <w:rsid w:val="00631BCE"/>
    <w:rsid w:val="00631C0C"/>
    <w:rsid w:val="00631F9D"/>
    <w:rsid w:val="0063222C"/>
    <w:rsid w:val="00632E64"/>
    <w:rsid w:val="006330EA"/>
    <w:rsid w:val="0063348B"/>
    <w:rsid w:val="00633691"/>
    <w:rsid w:val="006336E5"/>
    <w:rsid w:val="00633C39"/>
    <w:rsid w:val="00633EA8"/>
    <w:rsid w:val="00633F7C"/>
    <w:rsid w:val="006344DA"/>
    <w:rsid w:val="006347FE"/>
    <w:rsid w:val="00634A20"/>
    <w:rsid w:val="00634CC1"/>
    <w:rsid w:val="00635039"/>
    <w:rsid w:val="00635269"/>
    <w:rsid w:val="00635881"/>
    <w:rsid w:val="00635B3E"/>
    <w:rsid w:val="00635BBB"/>
    <w:rsid w:val="00635CEE"/>
    <w:rsid w:val="00635F1D"/>
    <w:rsid w:val="00636B3A"/>
    <w:rsid w:val="00636D75"/>
    <w:rsid w:val="00636F9E"/>
    <w:rsid w:val="006373E5"/>
    <w:rsid w:val="00637515"/>
    <w:rsid w:val="00640062"/>
    <w:rsid w:val="00640421"/>
    <w:rsid w:val="00640902"/>
    <w:rsid w:val="00640A1D"/>
    <w:rsid w:val="00640BA2"/>
    <w:rsid w:val="00641014"/>
    <w:rsid w:val="0064124A"/>
    <w:rsid w:val="0064131B"/>
    <w:rsid w:val="006413B8"/>
    <w:rsid w:val="00641A9A"/>
    <w:rsid w:val="006423CA"/>
    <w:rsid w:val="00642531"/>
    <w:rsid w:val="006426BD"/>
    <w:rsid w:val="00642BF8"/>
    <w:rsid w:val="00642D33"/>
    <w:rsid w:val="006430F8"/>
    <w:rsid w:val="00643199"/>
    <w:rsid w:val="00643383"/>
    <w:rsid w:val="006434A9"/>
    <w:rsid w:val="006435F8"/>
    <w:rsid w:val="00643646"/>
    <w:rsid w:val="00643A0F"/>
    <w:rsid w:val="00643C56"/>
    <w:rsid w:val="00644217"/>
    <w:rsid w:val="006442A1"/>
    <w:rsid w:val="0064469F"/>
    <w:rsid w:val="00644722"/>
    <w:rsid w:val="00644746"/>
    <w:rsid w:val="00644C57"/>
    <w:rsid w:val="00644E0A"/>
    <w:rsid w:val="00644F8B"/>
    <w:rsid w:val="00644F92"/>
    <w:rsid w:val="00645083"/>
    <w:rsid w:val="006451BC"/>
    <w:rsid w:val="00645AB2"/>
    <w:rsid w:val="00645AC7"/>
    <w:rsid w:val="00645C06"/>
    <w:rsid w:val="00645C5F"/>
    <w:rsid w:val="00645DB1"/>
    <w:rsid w:val="006463BA"/>
    <w:rsid w:val="00646453"/>
    <w:rsid w:val="00646663"/>
    <w:rsid w:val="00646710"/>
    <w:rsid w:val="006468E6"/>
    <w:rsid w:val="00646D86"/>
    <w:rsid w:val="00647205"/>
    <w:rsid w:val="00647392"/>
    <w:rsid w:val="00647481"/>
    <w:rsid w:val="006506FA"/>
    <w:rsid w:val="006509EA"/>
    <w:rsid w:val="00650BE2"/>
    <w:rsid w:val="00650EFB"/>
    <w:rsid w:val="00650F9B"/>
    <w:rsid w:val="00651159"/>
    <w:rsid w:val="006511E0"/>
    <w:rsid w:val="006517C8"/>
    <w:rsid w:val="00651ACE"/>
    <w:rsid w:val="006528F9"/>
    <w:rsid w:val="006529E4"/>
    <w:rsid w:val="00652D78"/>
    <w:rsid w:val="00653371"/>
    <w:rsid w:val="006535C4"/>
    <w:rsid w:val="0065374C"/>
    <w:rsid w:val="00653939"/>
    <w:rsid w:val="0065393A"/>
    <w:rsid w:val="00653C9A"/>
    <w:rsid w:val="006548B1"/>
    <w:rsid w:val="00654A33"/>
    <w:rsid w:val="00654B5A"/>
    <w:rsid w:val="00654CCA"/>
    <w:rsid w:val="00655040"/>
    <w:rsid w:val="0065525F"/>
    <w:rsid w:val="006554B8"/>
    <w:rsid w:val="0065558E"/>
    <w:rsid w:val="006559A7"/>
    <w:rsid w:val="00655B73"/>
    <w:rsid w:val="00655C1D"/>
    <w:rsid w:val="006561E5"/>
    <w:rsid w:val="00656347"/>
    <w:rsid w:val="00656A90"/>
    <w:rsid w:val="00656E1F"/>
    <w:rsid w:val="00656F0B"/>
    <w:rsid w:val="0065704C"/>
    <w:rsid w:val="00657867"/>
    <w:rsid w:val="006578E6"/>
    <w:rsid w:val="00657CE7"/>
    <w:rsid w:val="00657DA4"/>
    <w:rsid w:val="006600AB"/>
    <w:rsid w:val="006602BD"/>
    <w:rsid w:val="0066035A"/>
    <w:rsid w:val="00660503"/>
    <w:rsid w:val="006610F6"/>
    <w:rsid w:val="006617D9"/>
    <w:rsid w:val="00661C03"/>
    <w:rsid w:val="00661D09"/>
    <w:rsid w:val="006620A9"/>
    <w:rsid w:val="006626DD"/>
    <w:rsid w:val="00662718"/>
    <w:rsid w:val="00662B50"/>
    <w:rsid w:val="00662DE5"/>
    <w:rsid w:val="00662F36"/>
    <w:rsid w:val="00663494"/>
    <w:rsid w:val="00663BE0"/>
    <w:rsid w:val="00663CEA"/>
    <w:rsid w:val="00664216"/>
    <w:rsid w:val="00664C5C"/>
    <w:rsid w:val="00664C74"/>
    <w:rsid w:val="00664EBE"/>
    <w:rsid w:val="00664EC0"/>
    <w:rsid w:val="00665052"/>
    <w:rsid w:val="006651A1"/>
    <w:rsid w:val="00665410"/>
    <w:rsid w:val="0066550D"/>
    <w:rsid w:val="00665777"/>
    <w:rsid w:val="006658D0"/>
    <w:rsid w:val="00665961"/>
    <w:rsid w:val="0066596D"/>
    <w:rsid w:val="00665B6E"/>
    <w:rsid w:val="00665CA7"/>
    <w:rsid w:val="00665D60"/>
    <w:rsid w:val="00665DB3"/>
    <w:rsid w:val="00665FBB"/>
    <w:rsid w:val="00665FC5"/>
    <w:rsid w:val="006662C3"/>
    <w:rsid w:val="00666619"/>
    <w:rsid w:val="00666BAE"/>
    <w:rsid w:val="00667300"/>
    <w:rsid w:val="00667414"/>
    <w:rsid w:val="00667708"/>
    <w:rsid w:val="00667923"/>
    <w:rsid w:val="00667946"/>
    <w:rsid w:val="00667A3A"/>
    <w:rsid w:val="00667B4B"/>
    <w:rsid w:val="00667B9D"/>
    <w:rsid w:val="00670002"/>
    <w:rsid w:val="00670217"/>
    <w:rsid w:val="006702A9"/>
    <w:rsid w:val="00670324"/>
    <w:rsid w:val="00670ABA"/>
    <w:rsid w:val="00670D27"/>
    <w:rsid w:val="00671002"/>
    <w:rsid w:val="00671177"/>
    <w:rsid w:val="006719A0"/>
    <w:rsid w:val="00671AF6"/>
    <w:rsid w:val="00671C13"/>
    <w:rsid w:val="00671F06"/>
    <w:rsid w:val="00672236"/>
    <w:rsid w:val="0067224B"/>
    <w:rsid w:val="006726A8"/>
    <w:rsid w:val="006727FC"/>
    <w:rsid w:val="00672B23"/>
    <w:rsid w:val="00672E9B"/>
    <w:rsid w:val="00672FBE"/>
    <w:rsid w:val="00673C56"/>
    <w:rsid w:val="00673D9A"/>
    <w:rsid w:val="00674083"/>
    <w:rsid w:val="00674568"/>
    <w:rsid w:val="00674726"/>
    <w:rsid w:val="006748F1"/>
    <w:rsid w:val="00674B6C"/>
    <w:rsid w:val="00674C51"/>
    <w:rsid w:val="00674CAE"/>
    <w:rsid w:val="00674CFF"/>
    <w:rsid w:val="00674E76"/>
    <w:rsid w:val="00674EA2"/>
    <w:rsid w:val="00674F10"/>
    <w:rsid w:val="00675038"/>
    <w:rsid w:val="00675660"/>
    <w:rsid w:val="006757BE"/>
    <w:rsid w:val="00675CF7"/>
    <w:rsid w:val="00675E41"/>
    <w:rsid w:val="00675ED0"/>
    <w:rsid w:val="006763E1"/>
    <w:rsid w:val="006766AE"/>
    <w:rsid w:val="00676CE2"/>
    <w:rsid w:val="00676F7A"/>
    <w:rsid w:val="00677099"/>
    <w:rsid w:val="006777DC"/>
    <w:rsid w:val="00677EBE"/>
    <w:rsid w:val="006806C7"/>
    <w:rsid w:val="00680BEC"/>
    <w:rsid w:val="00680BED"/>
    <w:rsid w:val="00680FC2"/>
    <w:rsid w:val="006811CD"/>
    <w:rsid w:val="006813EF"/>
    <w:rsid w:val="006815B6"/>
    <w:rsid w:val="00681673"/>
    <w:rsid w:val="00681877"/>
    <w:rsid w:val="006819B6"/>
    <w:rsid w:val="00681DEB"/>
    <w:rsid w:val="00681E97"/>
    <w:rsid w:val="00681EC3"/>
    <w:rsid w:val="00682317"/>
    <w:rsid w:val="0068242F"/>
    <w:rsid w:val="006824C2"/>
    <w:rsid w:val="0068275B"/>
    <w:rsid w:val="0068285E"/>
    <w:rsid w:val="00683288"/>
    <w:rsid w:val="006832CC"/>
    <w:rsid w:val="0068330F"/>
    <w:rsid w:val="006833B3"/>
    <w:rsid w:val="006839C2"/>
    <w:rsid w:val="00683B03"/>
    <w:rsid w:val="00683B82"/>
    <w:rsid w:val="00683FF4"/>
    <w:rsid w:val="006841DA"/>
    <w:rsid w:val="006845A4"/>
    <w:rsid w:val="006846B2"/>
    <w:rsid w:val="00684E04"/>
    <w:rsid w:val="00684F00"/>
    <w:rsid w:val="006850A4"/>
    <w:rsid w:val="006853A5"/>
    <w:rsid w:val="006853D2"/>
    <w:rsid w:val="00685434"/>
    <w:rsid w:val="0068553E"/>
    <w:rsid w:val="0068569D"/>
    <w:rsid w:val="0068596A"/>
    <w:rsid w:val="006859FF"/>
    <w:rsid w:val="00685D5B"/>
    <w:rsid w:val="00686039"/>
    <w:rsid w:val="006862E9"/>
    <w:rsid w:val="0068643D"/>
    <w:rsid w:val="00686845"/>
    <w:rsid w:val="00686B11"/>
    <w:rsid w:val="00686EA5"/>
    <w:rsid w:val="00687271"/>
    <w:rsid w:val="0068796A"/>
    <w:rsid w:val="0069004F"/>
    <w:rsid w:val="006907A6"/>
    <w:rsid w:val="00690C65"/>
    <w:rsid w:val="00690FE2"/>
    <w:rsid w:val="00691755"/>
    <w:rsid w:val="006918D8"/>
    <w:rsid w:val="006919F8"/>
    <w:rsid w:val="00691CD9"/>
    <w:rsid w:val="0069205B"/>
    <w:rsid w:val="00692086"/>
    <w:rsid w:val="00692150"/>
    <w:rsid w:val="00692214"/>
    <w:rsid w:val="006922C8"/>
    <w:rsid w:val="006925BF"/>
    <w:rsid w:val="00692992"/>
    <w:rsid w:val="00692D23"/>
    <w:rsid w:val="006934D8"/>
    <w:rsid w:val="00693847"/>
    <w:rsid w:val="00693E40"/>
    <w:rsid w:val="00693E8C"/>
    <w:rsid w:val="00693EE7"/>
    <w:rsid w:val="00693FA1"/>
    <w:rsid w:val="00693FE8"/>
    <w:rsid w:val="0069430B"/>
    <w:rsid w:val="006947C5"/>
    <w:rsid w:val="006948AE"/>
    <w:rsid w:val="006948DC"/>
    <w:rsid w:val="00694FCE"/>
    <w:rsid w:val="006959B4"/>
    <w:rsid w:val="00695A63"/>
    <w:rsid w:val="00695C64"/>
    <w:rsid w:val="00695E5A"/>
    <w:rsid w:val="00695EB4"/>
    <w:rsid w:val="0069671B"/>
    <w:rsid w:val="00696816"/>
    <w:rsid w:val="00696A76"/>
    <w:rsid w:val="00696F64"/>
    <w:rsid w:val="0069773C"/>
    <w:rsid w:val="00697838"/>
    <w:rsid w:val="00697991"/>
    <w:rsid w:val="006A0260"/>
    <w:rsid w:val="006A05CF"/>
    <w:rsid w:val="006A0AAD"/>
    <w:rsid w:val="006A0B04"/>
    <w:rsid w:val="006A0D78"/>
    <w:rsid w:val="006A0E6D"/>
    <w:rsid w:val="006A0EC2"/>
    <w:rsid w:val="006A0F5F"/>
    <w:rsid w:val="006A14B9"/>
    <w:rsid w:val="006A1503"/>
    <w:rsid w:val="006A164B"/>
    <w:rsid w:val="006A1F4D"/>
    <w:rsid w:val="006A242D"/>
    <w:rsid w:val="006A271A"/>
    <w:rsid w:val="006A2A1D"/>
    <w:rsid w:val="006A2CFE"/>
    <w:rsid w:val="006A2DD1"/>
    <w:rsid w:val="006A2E27"/>
    <w:rsid w:val="006A333B"/>
    <w:rsid w:val="006A358E"/>
    <w:rsid w:val="006A3722"/>
    <w:rsid w:val="006A3D3A"/>
    <w:rsid w:val="006A3D62"/>
    <w:rsid w:val="006A3D64"/>
    <w:rsid w:val="006A4133"/>
    <w:rsid w:val="006A45F9"/>
    <w:rsid w:val="006A4605"/>
    <w:rsid w:val="006A4733"/>
    <w:rsid w:val="006A4736"/>
    <w:rsid w:val="006A4F2C"/>
    <w:rsid w:val="006A5156"/>
    <w:rsid w:val="006A53AE"/>
    <w:rsid w:val="006A5A4A"/>
    <w:rsid w:val="006A5ACB"/>
    <w:rsid w:val="006A652C"/>
    <w:rsid w:val="006A67A3"/>
    <w:rsid w:val="006A68BC"/>
    <w:rsid w:val="006A6DAF"/>
    <w:rsid w:val="006A6EA6"/>
    <w:rsid w:val="006A769A"/>
    <w:rsid w:val="006A7CEB"/>
    <w:rsid w:val="006B002A"/>
    <w:rsid w:val="006B02A0"/>
    <w:rsid w:val="006B02A9"/>
    <w:rsid w:val="006B0553"/>
    <w:rsid w:val="006B0CD8"/>
    <w:rsid w:val="006B0D1E"/>
    <w:rsid w:val="006B0E2D"/>
    <w:rsid w:val="006B0FAB"/>
    <w:rsid w:val="006B0FE1"/>
    <w:rsid w:val="006B12E4"/>
    <w:rsid w:val="006B1B55"/>
    <w:rsid w:val="006B207B"/>
    <w:rsid w:val="006B212E"/>
    <w:rsid w:val="006B22AC"/>
    <w:rsid w:val="006B23E4"/>
    <w:rsid w:val="006B24C2"/>
    <w:rsid w:val="006B26B3"/>
    <w:rsid w:val="006B2868"/>
    <w:rsid w:val="006B2B48"/>
    <w:rsid w:val="006B2B70"/>
    <w:rsid w:val="006B2ED1"/>
    <w:rsid w:val="006B2F65"/>
    <w:rsid w:val="006B3139"/>
    <w:rsid w:val="006B3704"/>
    <w:rsid w:val="006B3900"/>
    <w:rsid w:val="006B39F2"/>
    <w:rsid w:val="006B3B69"/>
    <w:rsid w:val="006B3B93"/>
    <w:rsid w:val="006B3E8F"/>
    <w:rsid w:val="006B3F3D"/>
    <w:rsid w:val="006B431C"/>
    <w:rsid w:val="006B4A54"/>
    <w:rsid w:val="006B4C3E"/>
    <w:rsid w:val="006B5308"/>
    <w:rsid w:val="006B54AD"/>
    <w:rsid w:val="006B55AF"/>
    <w:rsid w:val="006B58B8"/>
    <w:rsid w:val="006B598D"/>
    <w:rsid w:val="006B5BD1"/>
    <w:rsid w:val="006B5C3D"/>
    <w:rsid w:val="006B5C3E"/>
    <w:rsid w:val="006B5E43"/>
    <w:rsid w:val="006B6366"/>
    <w:rsid w:val="006B6526"/>
    <w:rsid w:val="006B6CCA"/>
    <w:rsid w:val="006B6D23"/>
    <w:rsid w:val="006B6EE9"/>
    <w:rsid w:val="006B7413"/>
    <w:rsid w:val="006B78A1"/>
    <w:rsid w:val="006B7CE0"/>
    <w:rsid w:val="006C0377"/>
    <w:rsid w:val="006C04FC"/>
    <w:rsid w:val="006C0777"/>
    <w:rsid w:val="006C0817"/>
    <w:rsid w:val="006C0B9E"/>
    <w:rsid w:val="006C0C46"/>
    <w:rsid w:val="006C0D19"/>
    <w:rsid w:val="006C0DE5"/>
    <w:rsid w:val="006C1105"/>
    <w:rsid w:val="006C1273"/>
    <w:rsid w:val="006C1498"/>
    <w:rsid w:val="006C1921"/>
    <w:rsid w:val="006C1EB5"/>
    <w:rsid w:val="006C1F1B"/>
    <w:rsid w:val="006C1FB1"/>
    <w:rsid w:val="006C22D5"/>
    <w:rsid w:val="006C26FC"/>
    <w:rsid w:val="006C27BC"/>
    <w:rsid w:val="006C2B7B"/>
    <w:rsid w:val="006C2ED9"/>
    <w:rsid w:val="006C317D"/>
    <w:rsid w:val="006C32E6"/>
    <w:rsid w:val="006C32F1"/>
    <w:rsid w:val="006C34C3"/>
    <w:rsid w:val="006C36B2"/>
    <w:rsid w:val="006C394F"/>
    <w:rsid w:val="006C39CA"/>
    <w:rsid w:val="006C39D5"/>
    <w:rsid w:val="006C3B79"/>
    <w:rsid w:val="006C3F9F"/>
    <w:rsid w:val="006C4460"/>
    <w:rsid w:val="006C49F2"/>
    <w:rsid w:val="006C4A65"/>
    <w:rsid w:val="006C4BE2"/>
    <w:rsid w:val="006C4DCA"/>
    <w:rsid w:val="006C4E10"/>
    <w:rsid w:val="006C5106"/>
    <w:rsid w:val="006C5223"/>
    <w:rsid w:val="006C54AC"/>
    <w:rsid w:val="006C56AF"/>
    <w:rsid w:val="006C5D73"/>
    <w:rsid w:val="006C5F2E"/>
    <w:rsid w:val="006C62EF"/>
    <w:rsid w:val="006C65D2"/>
    <w:rsid w:val="006C725D"/>
    <w:rsid w:val="006C73F9"/>
    <w:rsid w:val="006C7465"/>
    <w:rsid w:val="006C7520"/>
    <w:rsid w:val="006C757B"/>
    <w:rsid w:val="006C769B"/>
    <w:rsid w:val="006C7B77"/>
    <w:rsid w:val="006D0255"/>
    <w:rsid w:val="006D0690"/>
    <w:rsid w:val="006D071A"/>
    <w:rsid w:val="006D1279"/>
    <w:rsid w:val="006D158D"/>
    <w:rsid w:val="006D15CD"/>
    <w:rsid w:val="006D16A9"/>
    <w:rsid w:val="006D1CCD"/>
    <w:rsid w:val="006D1DC9"/>
    <w:rsid w:val="006D223F"/>
    <w:rsid w:val="006D24BD"/>
    <w:rsid w:val="006D27FB"/>
    <w:rsid w:val="006D2D8A"/>
    <w:rsid w:val="006D2E91"/>
    <w:rsid w:val="006D2FF6"/>
    <w:rsid w:val="006D3385"/>
    <w:rsid w:val="006D38A2"/>
    <w:rsid w:val="006D39E2"/>
    <w:rsid w:val="006D3A70"/>
    <w:rsid w:val="006D3C5E"/>
    <w:rsid w:val="006D3D9C"/>
    <w:rsid w:val="006D45F3"/>
    <w:rsid w:val="006D4B2C"/>
    <w:rsid w:val="006D4E9D"/>
    <w:rsid w:val="006D5FB7"/>
    <w:rsid w:val="006D66A1"/>
    <w:rsid w:val="006D6774"/>
    <w:rsid w:val="006D690C"/>
    <w:rsid w:val="006D694F"/>
    <w:rsid w:val="006D6E71"/>
    <w:rsid w:val="006D6F54"/>
    <w:rsid w:val="006D7082"/>
    <w:rsid w:val="006D711B"/>
    <w:rsid w:val="006D72C6"/>
    <w:rsid w:val="006D75E3"/>
    <w:rsid w:val="006D769E"/>
    <w:rsid w:val="006D7A25"/>
    <w:rsid w:val="006D7CB1"/>
    <w:rsid w:val="006D7F52"/>
    <w:rsid w:val="006E0375"/>
    <w:rsid w:val="006E03BB"/>
    <w:rsid w:val="006E06C0"/>
    <w:rsid w:val="006E086A"/>
    <w:rsid w:val="006E0950"/>
    <w:rsid w:val="006E0D27"/>
    <w:rsid w:val="006E0E8D"/>
    <w:rsid w:val="006E1020"/>
    <w:rsid w:val="006E13F1"/>
    <w:rsid w:val="006E146C"/>
    <w:rsid w:val="006E1615"/>
    <w:rsid w:val="006E1821"/>
    <w:rsid w:val="006E1D64"/>
    <w:rsid w:val="006E1E2A"/>
    <w:rsid w:val="006E2739"/>
    <w:rsid w:val="006E281E"/>
    <w:rsid w:val="006E2D05"/>
    <w:rsid w:val="006E2F92"/>
    <w:rsid w:val="006E2FEA"/>
    <w:rsid w:val="006E30CA"/>
    <w:rsid w:val="006E3125"/>
    <w:rsid w:val="006E3AFB"/>
    <w:rsid w:val="006E3C1E"/>
    <w:rsid w:val="006E3DE7"/>
    <w:rsid w:val="006E3E38"/>
    <w:rsid w:val="006E4010"/>
    <w:rsid w:val="006E41CB"/>
    <w:rsid w:val="006E445F"/>
    <w:rsid w:val="006E4461"/>
    <w:rsid w:val="006E46D9"/>
    <w:rsid w:val="006E4914"/>
    <w:rsid w:val="006E4AE6"/>
    <w:rsid w:val="006E4B14"/>
    <w:rsid w:val="006E4ED2"/>
    <w:rsid w:val="006E4F9B"/>
    <w:rsid w:val="006E5057"/>
    <w:rsid w:val="006E570E"/>
    <w:rsid w:val="006E57E1"/>
    <w:rsid w:val="006E5A4C"/>
    <w:rsid w:val="006E5AB0"/>
    <w:rsid w:val="006E60E4"/>
    <w:rsid w:val="006E622A"/>
    <w:rsid w:val="006E65B5"/>
    <w:rsid w:val="006E66B9"/>
    <w:rsid w:val="006E66DF"/>
    <w:rsid w:val="006E69C2"/>
    <w:rsid w:val="006E6B4F"/>
    <w:rsid w:val="006E7246"/>
    <w:rsid w:val="006E7458"/>
    <w:rsid w:val="006E769A"/>
    <w:rsid w:val="006E7869"/>
    <w:rsid w:val="006E7DF2"/>
    <w:rsid w:val="006F048A"/>
    <w:rsid w:val="006F065B"/>
    <w:rsid w:val="006F0759"/>
    <w:rsid w:val="006F08DB"/>
    <w:rsid w:val="006F097E"/>
    <w:rsid w:val="006F098B"/>
    <w:rsid w:val="006F0BB5"/>
    <w:rsid w:val="006F0D22"/>
    <w:rsid w:val="006F0FDA"/>
    <w:rsid w:val="006F11DF"/>
    <w:rsid w:val="006F152C"/>
    <w:rsid w:val="006F1825"/>
    <w:rsid w:val="006F18C2"/>
    <w:rsid w:val="006F1984"/>
    <w:rsid w:val="006F1D25"/>
    <w:rsid w:val="006F1D38"/>
    <w:rsid w:val="006F23A2"/>
    <w:rsid w:val="006F248A"/>
    <w:rsid w:val="006F2BA6"/>
    <w:rsid w:val="006F2CDA"/>
    <w:rsid w:val="006F30C3"/>
    <w:rsid w:val="006F30FA"/>
    <w:rsid w:val="006F316E"/>
    <w:rsid w:val="006F3217"/>
    <w:rsid w:val="006F332A"/>
    <w:rsid w:val="006F3557"/>
    <w:rsid w:val="006F3650"/>
    <w:rsid w:val="006F379C"/>
    <w:rsid w:val="006F3854"/>
    <w:rsid w:val="006F3885"/>
    <w:rsid w:val="006F3A5E"/>
    <w:rsid w:val="006F3DF2"/>
    <w:rsid w:val="006F3F23"/>
    <w:rsid w:val="006F4110"/>
    <w:rsid w:val="006F422E"/>
    <w:rsid w:val="006F4587"/>
    <w:rsid w:val="006F4A88"/>
    <w:rsid w:val="006F4C0C"/>
    <w:rsid w:val="006F4F97"/>
    <w:rsid w:val="006F5583"/>
    <w:rsid w:val="006F5CF6"/>
    <w:rsid w:val="006F5E6D"/>
    <w:rsid w:val="006F5F29"/>
    <w:rsid w:val="006F5F33"/>
    <w:rsid w:val="006F61E7"/>
    <w:rsid w:val="006F68E4"/>
    <w:rsid w:val="006F69F8"/>
    <w:rsid w:val="006F708E"/>
    <w:rsid w:val="006F7791"/>
    <w:rsid w:val="006F78C6"/>
    <w:rsid w:val="006F7D41"/>
    <w:rsid w:val="006F7D58"/>
    <w:rsid w:val="006F7E23"/>
    <w:rsid w:val="0070066F"/>
    <w:rsid w:val="00700827"/>
    <w:rsid w:val="00700B64"/>
    <w:rsid w:val="00700B94"/>
    <w:rsid w:val="007010B6"/>
    <w:rsid w:val="00701221"/>
    <w:rsid w:val="007013C8"/>
    <w:rsid w:val="0070141A"/>
    <w:rsid w:val="0070151A"/>
    <w:rsid w:val="0070161B"/>
    <w:rsid w:val="00701658"/>
    <w:rsid w:val="007017A2"/>
    <w:rsid w:val="007019CA"/>
    <w:rsid w:val="007019D2"/>
    <w:rsid w:val="0070231F"/>
    <w:rsid w:val="007023F1"/>
    <w:rsid w:val="007024C3"/>
    <w:rsid w:val="00702777"/>
    <w:rsid w:val="00702983"/>
    <w:rsid w:val="00702AFE"/>
    <w:rsid w:val="00702B1F"/>
    <w:rsid w:val="00702B60"/>
    <w:rsid w:val="00702CAF"/>
    <w:rsid w:val="00702D52"/>
    <w:rsid w:val="00702E2A"/>
    <w:rsid w:val="00703666"/>
    <w:rsid w:val="007036EF"/>
    <w:rsid w:val="007037C6"/>
    <w:rsid w:val="00703C8E"/>
    <w:rsid w:val="00703D3C"/>
    <w:rsid w:val="00703D73"/>
    <w:rsid w:val="00703EDD"/>
    <w:rsid w:val="007040C9"/>
    <w:rsid w:val="007041E7"/>
    <w:rsid w:val="00704613"/>
    <w:rsid w:val="00704B67"/>
    <w:rsid w:val="00704E45"/>
    <w:rsid w:val="00705060"/>
    <w:rsid w:val="00705192"/>
    <w:rsid w:val="00705596"/>
    <w:rsid w:val="007055F6"/>
    <w:rsid w:val="007057D6"/>
    <w:rsid w:val="00705871"/>
    <w:rsid w:val="00705879"/>
    <w:rsid w:val="00705B74"/>
    <w:rsid w:val="00706047"/>
    <w:rsid w:val="007060DB"/>
    <w:rsid w:val="007062D0"/>
    <w:rsid w:val="00706742"/>
    <w:rsid w:val="0070682A"/>
    <w:rsid w:val="00706B9A"/>
    <w:rsid w:val="00706C04"/>
    <w:rsid w:val="0070712A"/>
    <w:rsid w:val="007071B1"/>
    <w:rsid w:val="0070720D"/>
    <w:rsid w:val="007072E0"/>
    <w:rsid w:val="00707478"/>
    <w:rsid w:val="00707502"/>
    <w:rsid w:val="0070797C"/>
    <w:rsid w:val="00707F7F"/>
    <w:rsid w:val="00710464"/>
    <w:rsid w:val="007104B2"/>
    <w:rsid w:val="00710733"/>
    <w:rsid w:val="00710770"/>
    <w:rsid w:val="00710961"/>
    <w:rsid w:val="00710E1C"/>
    <w:rsid w:val="00710E39"/>
    <w:rsid w:val="0071116F"/>
    <w:rsid w:val="00711803"/>
    <w:rsid w:val="00711919"/>
    <w:rsid w:val="00711A2D"/>
    <w:rsid w:val="00711D57"/>
    <w:rsid w:val="00711E25"/>
    <w:rsid w:val="00711FB9"/>
    <w:rsid w:val="007120AA"/>
    <w:rsid w:val="00712C3A"/>
    <w:rsid w:val="00712CA4"/>
    <w:rsid w:val="00712D66"/>
    <w:rsid w:val="00712FAC"/>
    <w:rsid w:val="00713004"/>
    <w:rsid w:val="0071394A"/>
    <w:rsid w:val="00713BB2"/>
    <w:rsid w:val="00713E40"/>
    <w:rsid w:val="007140F1"/>
    <w:rsid w:val="00714110"/>
    <w:rsid w:val="007142EB"/>
    <w:rsid w:val="00714B3E"/>
    <w:rsid w:val="00714B3F"/>
    <w:rsid w:val="00714D1B"/>
    <w:rsid w:val="00714EAE"/>
    <w:rsid w:val="00715852"/>
    <w:rsid w:val="00715B32"/>
    <w:rsid w:val="00715D57"/>
    <w:rsid w:val="00715DA7"/>
    <w:rsid w:val="00716069"/>
    <w:rsid w:val="007161BD"/>
    <w:rsid w:val="007165EF"/>
    <w:rsid w:val="0071689B"/>
    <w:rsid w:val="00716AA0"/>
    <w:rsid w:val="00716ECF"/>
    <w:rsid w:val="007176A2"/>
    <w:rsid w:val="00717887"/>
    <w:rsid w:val="0071788E"/>
    <w:rsid w:val="00720567"/>
    <w:rsid w:val="007208BB"/>
    <w:rsid w:val="00720AD3"/>
    <w:rsid w:val="00720E9D"/>
    <w:rsid w:val="00721434"/>
    <w:rsid w:val="00721AFE"/>
    <w:rsid w:val="007220AD"/>
    <w:rsid w:val="0072212E"/>
    <w:rsid w:val="007221D1"/>
    <w:rsid w:val="007226A2"/>
    <w:rsid w:val="00722995"/>
    <w:rsid w:val="007229D7"/>
    <w:rsid w:val="00722C61"/>
    <w:rsid w:val="00722FE2"/>
    <w:rsid w:val="007231B0"/>
    <w:rsid w:val="007238C6"/>
    <w:rsid w:val="00724CB1"/>
    <w:rsid w:val="00724DBA"/>
    <w:rsid w:val="00725532"/>
    <w:rsid w:val="0072587F"/>
    <w:rsid w:val="00725FE7"/>
    <w:rsid w:val="0072676E"/>
    <w:rsid w:val="00726AF1"/>
    <w:rsid w:val="00726FAF"/>
    <w:rsid w:val="00727086"/>
    <w:rsid w:val="00727431"/>
    <w:rsid w:val="007279AE"/>
    <w:rsid w:val="00727AB4"/>
    <w:rsid w:val="00730042"/>
    <w:rsid w:val="00730062"/>
    <w:rsid w:val="007300E0"/>
    <w:rsid w:val="00730207"/>
    <w:rsid w:val="0073023D"/>
    <w:rsid w:val="007306DA"/>
    <w:rsid w:val="0073087E"/>
    <w:rsid w:val="007308BD"/>
    <w:rsid w:val="00730D4A"/>
    <w:rsid w:val="00730E58"/>
    <w:rsid w:val="00730FC9"/>
    <w:rsid w:val="00731164"/>
    <w:rsid w:val="0073138B"/>
    <w:rsid w:val="0073164C"/>
    <w:rsid w:val="00731AE1"/>
    <w:rsid w:val="00731F0D"/>
    <w:rsid w:val="00732144"/>
    <w:rsid w:val="0073244D"/>
    <w:rsid w:val="0073245D"/>
    <w:rsid w:val="0073263B"/>
    <w:rsid w:val="007326AD"/>
    <w:rsid w:val="00732A25"/>
    <w:rsid w:val="007333E1"/>
    <w:rsid w:val="007333EA"/>
    <w:rsid w:val="00733785"/>
    <w:rsid w:val="00733789"/>
    <w:rsid w:val="00733A5C"/>
    <w:rsid w:val="00733BDB"/>
    <w:rsid w:val="00733C7D"/>
    <w:rsid w:val="007340F4"/>
    <w:rsid w:val="0073416D"/>
    <w:rsid w:val="007342C2"/>
    <w:rsid w:val="007343A3"/>
    <w:rsid w:val="00734859"/>
    <w:rsid w:val="00735055"/>
    <w:rsid w:val="007350E2"/>
    <w:rsid w:val="00735388"/>
    <w:rsid w:val="0073552C"/>
    <w:rsid w:val="0073565A"/>
    <w:rsid w:val="00735AD1"/>
    <w:rsid w:val="00735DD2"/>
    <w:rsid w:val="00736162"/>
    <w:rsid w:val="00736223"/>
    <w:rsid w:val="00736835"/>
    <w:rsid w:val="00736892"/>
    <w:rsid w:val="00736CC3"/>
    <w:rsid w:val="00736D33"/>
    <w:rsid w:val="00736F1D"/>
    <w:rsid w:val="00736FA9"/>
    <w:rsid w:val="00737563"/>
    <w:rsid w:val="0073779D"/>
    <w:rsid w:val="007378F4"/>
    <w:rsid w:val="007400B2"/>
    <w:rsid w:val="007401B8"/>
    <w:rsid w:val="007404C4"/>
    <w:rsid w:val="007405C4"/>
    <w:rsid w:val="00740688"/>
    <w:rsid w:val="00740CC3"/>
    <w:rsid w:val="00741112"/>
    <w:rsid w:val="0074145A"/>
    <w:rsid w:val="007415E0"/>
    <w:rsid w:val="00741BB2"/>
    <w:rsid w:val="00742567"/>
    <w:rsid w:val="007426AE"/>
    <w:rsid w:val="00742807"/>
    <w:rsid w:val="00742913"/>
    <w:rsid w:val="00743863"/>
    <w:rsid w:val="00743935"/>
    <w:rsid w:val="00743B53"/>
    <w:rsid w:val="00743BE6"/>
    <w:rsid w:val="00743FAE"/>
    <w:rsid w:val="007441E8"/>
    <w:rsid w:val="007444B0"/>
    <w:rsid w:val="007448D1"/>
    <w:rsid w:val="00744A5D"/>
    <w:rsid w:val="00744D48"/>
    <w:rsid w:val="00744FBA"/>
    <w:rsid w:val="007451BC"/>
    <w:rsid w:val="00745303"/>
    <w:rsid w:val="007453D8"/>
    <w:rsid w:val="00745462"/>
    <w:rsid w:val="0074581F"/>
    <w:rsid w:val="00745B7C"/>
    <w:rsid w:val="00745D15"/>
    <w:rsid w:val="00745D1F"/>
    <w:rsid w:val="007460C2"/>
    <w:rsid w:val="0074621F"/>
    <w:rsid w:val="00746871"/>
    <w:rsid w:val="007468CA"/>
    <w:rsid w:val="0074775C"/>
    <w:rsid w:val="00750529"/>
    <w:rsid w:val="00750589"/>
    <w:rsid w:val="007505A2"/>
    <w:rsid w:val="0075087E"/>
    <w:rsid w:val="00750C36"/>
    <w:rsid w:val="00750F80"/>
    <w:rsid w:val="007511D4"/>
    <w:rsid w:val="007514ED"/>
    <w:rsid w:val="007518B9"/>
    <w:rsid w:val="007519C3"/>
    <w:rsid w:val="007519CA"/>
    <w:rsid w:val="00751AC5"/>
    <w:rsid w:val="00751DBC"/>
    <w:rsid w:val="007520B0"/>
    <w:rsid w:val="00752368"/>
    <w:rsid w:val="007526C5"/>
    <w:rsid w:val="007528D4"/>
    <w:rsid w:val="00752941"/>
    <w:rsid w:val="00752FDF"/>
    <w:rsid w:val="007532BF"/>
    <w:rsid w:val="0075368B"/>
    <w:rsid w:val="0075373F"/>
    <w:rsid w:val="00753995"/>
    <w:rsid w:val="007539C1"/>
    <w:rsid w:val="00753B8B"/>
    <w:rsid w:val="0075416E"/>
    <w:rsid w:val="00754CB9"/>
    <w:rsid w:val="00754EDF"/>
    <w:rsid w:val="00754EEB"/>
    <w:rsid w:val="00754EF6"/>
    <w:rsid w:val="00755160"/>
    <w:rsid w:val="007553F4"/>
    <w:rsid w:val="007555DC"/>
    <w:rsid w:val="0075572A"/>
    <w:rsid w:val="007559BB"/>
    <w:rsid w:val="007562AA"/>
    <w:rsid w:val="00756F6B"/>
    <w:rsid w:val="00757480"/>
    <w:rsid w:val="0075782E"/>
    <w:rsid w:val="00757917"/>
    <w:rsid w:val="00757B27"/>
    <w:rsid w:val="00757EBC"/>
    <w:rsid w:val="00757F95"/>
    <w:rsid w:val="007605DB"/>
    <w:rsid w:val="00760841"/>
    <w:rsid w:val="00761002"/>
    <w:rsid w:val="0076100C"/>
    <w:rsid w:val="007610D7"/>
    <w:rsid w:val="00761579"/>
    <w:rsid w:val="00761A0E"/>
    <w:rsid w:val="00761A29"/>
    <w:rsid w:val="00761B19"/>
    <w:rsid w:val="00761CEA"/>
    <w:rsid w:val="007622EE"/>
    <w:rsid w:val="0076236A"/>
    <w:rsid w:val="0076280A"/>
    <w:rsid w:val="00762A86"/>
    <w:rsid w:val="00762D82"/>
    <w:rsid w:val="00762DF3"/>
    <w:rsid w:val="007630B5"/>
    <w:rsid w:val="0076314B"/>
    <w:rsid w:val="00763172"/>
    <w:rsid w:val="00763198"/>
    <w:rsid w:val="00763613"/>
    <w:rsid w:val="007636F5"/>
    <w:rsid w:val="0076374B"/>
    <w:rsid w:val="00763A10"/>
    <w:rsid w:val="00763FE5"/>
    <w:rsid w:val="00764033"/>
    <w:rsid w:val="0076406F"/>
    <w:rsid w:val="007649CC"/>
    <w:rsid w:val="00764B86"/>
    <w:rsid w:val="00764C98"/>
    <w:rsid w:val="00764CCF"/>
    <w:rsid w:val="00765532"/>
    <w:rsid w:val="007656DE"/>
    <w:rsid w:val="0076577A"/>
    <w:rsid w:val="00765D28"/>
    <w:rsid w:val="00765D80"/>
    <w:rsid w:val="00765DA2"/>
    <w:rsid w:val="00765F81"/>
    <w:rsid w:val="00765FED"/>
    <w:rsid w:val="007662E3"/>
    <w:rsid w:val="0076654D"/>
    <w:rsid w:val="00766B86"/>
    <w:rsid w:val="00766C42"/>
    <w:rsid w:val="00767151"/>
    <w:rsid w:val="00767209"/>
    <w:rsid w:val="007673D6"/>
    <w:rsid w:val="00770113"/>
    <w:rsid w:val="00770BB9"/>
    <w:rsid w:val="00770BF6"/>
    <w:rsid w:val="00770CFF"/>
    <w:rsid w:val="00770DD1"/>
    <w:rsid w:val="00770F8A"/>
    <w:rsid w:val="00771346"/>
    <w:rsid w:val="007713A6"/>
    <w:rsid w:val="007713F7"/>
    <w:rsid w:val="00771A4A"/>
    <w:rsid w:val="00771D39"/>
    <w:rsid w:val="00771E7E"/>
    <w:rsid w:val="00772161"/>
    <w:rsid w:val="0077228D"/>
    <w:rsid w:val="007722E9"/>
    <w:rsid w:val="00772A2F"/>
    <w:rsid w:val="00772E11"/>
    <w:rsid w:val="00773278"/>
    <w:rsid w:val="00773658"/>
    <w:rsid w:val="00773C1F"/>
    <w:rsid w:val="00773C21"/>
    <w:rsid w:val="00773C96"/>
    <w:rsid w:val="00773DA4"/>
    <w:rsid w:val="0077453B"/>
    <w:rsid w:val="00774618"/>
    <w:rsid w:val="0077476E"/>
    <w:rsid w:val="007747CC"/>
    <w:rsid w:val="00774818"/>
    <w:rsid w:val="00774951"/>
    <w:rsid w:val="007749D7"/>
    <w:rsid w:val="0077501C"/>
    <w:rsid w:val="007752AB"/>
    <w:rsid w:val="007754E7"/>
    <w:rsid w:val="007759EF"/>
    <w:rsid w:val="00775B75"/>
    <w:rsid w:val="00775F2A"/>
    <w:rsid w:val="00775F31"/>
    <w:rsid w:val="0077604C"/>
    <w:rsid w:val="007764CB"/>
    <w:rsid w:val="0077659F"/>
    <w:rsid w:val="00776E4F"/>
    <w:rsid w:val="00776E79"/>
    <w:rsid w:val="00777023"/>
    <w:rsid w:val="00777515"/>
    <w:rsid w:val="00777B3E"/>
    <w:rsid w:val="00777B50"/>
    <w:rsid w:val="00777CA4"/>
    <w:rsid w:val="00777E76"/>
    <w:rsid w:val="00780010"/>
    <w:rsid w:val="00780142"/>
    <w:rsid w:val="00780782"/>
    <w:rsid w:val="00780BC1"/>
    <w:rsid w:val="00780C5D"/>
    <w:rsid w:val="00780FB9"/>
    <w:rsid w:val="00781521"/>
    <w:rsid w:val="00781789"/>
    <w:rsid w:val="007818CB"/>
    <w:rsid w:val="00781CFA"/>
    <w:rsid w:val="00781E11"/>
    <w:rsid w:val="0078240F"/>
    <w:rsid w:val="00782439"/>
    <w:rsid w:val="0078247F"/>
    <w:rsid w:val="0078250B"/>
    <w:rsid w:val="007827B0"/>
    <w:rsid w:val="00782963"/>
    <w:rsid w:val="00782997"/>
    <w:rsid w:val="00782E17"/>
    <w:rsid w:val="0078342C"/>
    <w:rsid w:val="00783460"/>
    <w:rsid w:val="007834D3"/>
    <w:rsid w:val="0078350D"/>
    <w:rsid w:val="00783EF5"/>
    <w:rsid w:val="00783F0F"/>
    <w:rsid w:val="0078419C"/>
    <w:rsid w:val="007842FA"/>
    <w:rsid w:val="007843DA"/>
    <w:rsid w:val="00784401"/>
    <w:rsid w:val="0078477C"/>
    <w:rsid w:val="00784B4E"/>
    <w:rsid w:val="00784C5F"/>
    <w:rsid w:val="00784D4F"/>
    <w:rsid w:val="00784F96"/>
    <w:rsid w:val="00785041"/>
    <w:rsid w:val="007850E0"/>
    <w:rsid w:val="00785684"/>
    <w:rsid w:val="00785CB2"/>
    <w:rsid w:val="00785DD9"/>
    <w:rsid w:val="00786314"/>
    <w:rsid w:val="00786357"/>
    <w:rsid w:val="007865D0"/>
    <w:rsid w:val="007866CF"/>
    <w:rsid w:val="00786848"/>
    <w:rsid w:val="00786C00"/>
    <w:rsid w:val="00786C1B"/>
    <w:rsid w:val="00787016"/>
    <w:rsid w:val="00787559"/>
    <w:rsid w:val="007877EC"/>
    <w:rsid w:val="00787EB8"/>
    <w:rsid w:val="00787F91"/>
    <w:rsid w:val="0079078C"/>
    <w:rsid w:val="00790946"/>
    <w:rsid w:val="00790994"/>
    <w:rsid w:val="00790BF5"/>
    <w:rsid w:val="00790E70"/>
    <w:rsid w:val="007910CD"/>
    <w:rsid w:val="00791135"/>
    <w:rsid w:val="007912B7"/>
    <w:rsid w:val="007915C9"/>
    <w:rsid w:val="00791665"/>
    <w:rsid w:val="00791A49"/>
    <w:rsid w:val="00791B5A"/>
    <w:rsid w:val="00791C94"/>
    <w:rsid w:val="00791E13"/>
    <w:rsid w:val="0079201E"/>
    <w:rsid w:val="007920EA"/>
    <w:rsid w:val="00792106"/>
    <w:rsid w:val="00792583"/>
    <w:rsid w:val="00792A7B"/>
    <w:rsid w:val="00793118"/>
    <w:rsid w:val="0079358B"/>
    <w:rsid w:val="0079374B"/>
    <w:rsid w:val="00793781"/>
    <w:rsid w:val="00793854"/>
    <w:rsid w:val="00793B53"/>
    <w:rsid w:val="00793F1D"/>
    <w:rsid w:val="00794130"/>
    <w:rsid w:val="007942D3"/>
    <w:rsid w:val="0079440A"/>
    <w:rsid w:val="00794870"/>
    <w:rsid w:val="007948CE"/>
    <w:rsid w:val="00794941"/>
    <w:rsid w:val="00794977"/>
    <w:rsid w:val="00794A20"/>
    <w:rsid w:val="00794B89"/>
    <w:rsid w:val="00794D6A"/>
    <w:rsid w:val="00794DD4"/>
    <w:rsid w:val="0079514A"/>
    <w:rsid w:val="007951E0"/>
    <w:rsid w:val="0079528B"/>
    <w:rsid w:val="00795351"/>
    <w:rsid w:val="007953C0"/>
    <w:rsid w:val="007956B1"/>
    <w:rsid w:val="00795760"/>
    <w:rsid w:val="00795889"/>
    <w:rsid w:val="00795BA2"/>
    <w:rsid w:val="00795CFE"/>
    <w:rsid w:val="00795E57"/>
    <w:rsid w:val="00795E85"/>
    <w:rsid w:val="007961C4"/>
    <w:rsid w:val="0079642D"/>
    <w:rsid w:val="0079652A"/>
    <w:rsid w:val="007965CC"/>
    <w:rsid w:val="007965FF"/>
    <w:rsid w:val="00796D71"/>
    <w:rsid w:val="00796E02"/>
    <w:rsid w:val="0079703D"/>
    <w:rsid w:val="00797722"/>
    <w:rsid w:val="00797958"/>
    <w:rsid w:val="00797F0A"/>
    <w:rsid w:val="00797FCF"/>
    <w:rsid w:val="007A005E"/>
    <w:rsid w:val="007A00F8"/>
    <w:rsid w:val="007A0281"/>
    <w:rsid w:val="007A070F"/>
    <w:rsid w:val="007A0D84"/>
    <w:rsid w:val="007A0EF5"/>
    <w:rsid w:val="007A183E"/>
    <w:rsid w:val="007A1A1F"/>
    <w:rsid w:val="007A1D7C"/>
    <w:rsid w:val="007A201D"/>
    <w:rsid w:val="007A297F"/>
    <w:rsid w:val="007A2A09"/>
    <w:rsid w:val="007A321E"/>
    <w:rsid w:val="007A3267"/>
    <w:rsid w:val="007A3490"/>
    <w:rsid w:val="007A35D9"/>
    <w:rsid w:val="007A371B"/>
    <w:rsid w:val="007A376F"/>
    <w:rsid w:val="007A3F61"/>
    <w:rsid w:val="007A4043"/>
    <w:rsid w:val="007A4070"/>
    <w:rsid w:val="007A4122"/>
    <w:rsid w:val="007A42D2"/>
    <w:rsid w:val="007A42DE"/>
    <w:rsid w:val="007A4B4D"/>
    <w:rsid w:val="007A4C0D"/>
    <w:rsid w:val="007A52F8"/>
    <w:rsid w:val="007A533A"/>
    <w:rsid w:val="007A564C"/>
    <w:rsid w:val="007A5B10"/>
    <w:rsid w:val="007A5F33"/>
    <w:rsid w:val="007A6056"/>
    <w:rsid w:val="007A611B"/>
    <w:rsid w:val="007A63A8"/>
    <w:rsid w:val="007A6874"/>
    <w:rsid w:val="007A6901"/>
    <w:rsid w:val="007A6914"/>
    <w:rsid w:val="007A6BCA"/>
    <w:rsid w:val="007A6C6A"/>
    <w:rsid w:val="007A6D73"/>
    <w:rsid w:val="007A714B"/>
    <w:rsid w:val="007A719D"/>
    <w:rsid w:val="007A779B"/>
    <w:rsid w:val="007A7951"/>
    <w:rsid w:val="007A7CF4"/>
    <w:rsid w:val="007B008E"/>
    <w:rsid w:val="007B01D7"/>
    <w:rsid w:val="007B0396"/>
    <w:rsid w:val="007B06BC"/>
    <w:rsid w:val="007B0B7A"/>
    <w:rsid w:val="007B14B6"/>
    <w:rsid w:val="007B14EB"/>
    <w:rsid w:val="007B1668"/>
    <w:rsid w:val="007B1CAF"/>
    <w:rsid w:val="007B1D0E"/>
    <w:rsid w:val="007B1DB1"/>
    <w:rsid w:val="007B1DBF"/>
    <w:rsid w:val="007B1F63"/>
    <w:rsid w:val="007B2938"/>
    <w:rsid w:val="007B2BDF"/>
    <w:rsid w:val="007B2D97"/>
    <w:rsid w:val="007B2E86"/>
    <w:rsid w:val="007B30FA"/>
    <w:rsid w:val="007B35AB"/>
    <w:rsid w:val="007B3869"/>
    <w:rsid w:val="007B3C0E"/>
    <w:rsid w:val="007B3F58"/>
    <w:rsid w:val="007B4019"/>
    <w:rsid w:val="007B4165"/>
    <w:rsid w:val="007B422A"/>
    <w:rsid w:val="007B4FB4"/>
    <w:rsid w:val="007B5176"/>
    <w:rsid w:val="007B5422"/>
    <w:rsid w:val="007B5455"/>
    <w:rsid w:val="007B55BD"/>
    <w:rsid w:val="007B561A"/>
    <w:rsid w:val="007B578E"/>
    <w:rsid w:val="007B5AC9"/>
    <w:rsid w:val="007B5B6B"/>
    <w:rsid w:val="007B691C"/>
    <w:rsid w:val="007B6930"/>
    <w:rsid w:val="007B6A4A"/>
    <w:rsid w:val="007B6B82"/>
    <w:rsid w:val="007B6CC3"/>
    <w:rsid w:val="007B77BF"/>
    <w:rsid w:val="007B77E7"/>
    <w:rsid w:val="007B79AA"/>
    <w:rsid w:val="007B7A9D"/>
    <w:rsid w:val="007C061B"/>
    <w:rsid w:val="007C064C"/>
    <w:rsid w:val="007C0932"/>
    <w:rsid w:val="007C0A04"/>
    <w:rsid w:val="007C0BEA"/>
    <w:rsid w:val="007C0F66"/>
    <w:rsid w:val="007C15F2"/>
    <w:rsid w:val="007C1B5C"/>
    <w:rsid w:val="007C2412"/>
    <w:rsid w:val="007C244C"/>
    <w:rsid w:val="007C2493"/>
    <w:rsid w:val="007C24B8"/>
    <w:rsid w:val="007C28EC"/>
    <w:rsid w:val="007C2DA5"/>
    <w:rsid w:val="007C3193"/>
    <w:rsid w:val="007C337A"/>
    <w:rsid w:val="007C3676"/>
    <w:rsid w:val="007C39A8"/>
    <w:rsid w:val="007C3A9A"/>
    <w:rsid w:val="007C4394"/>
    <w:rsid w:val="007C44F5"/>
    <w:rsid w:val="007C4638"/>
    <w:rsid w:val="007C494C"/>
    <w:rsid w:val="007C4C24"/>
    <w:rsid w:val="007C4EE0"/>
    <w:rsid w:val="007C4FE9"/>
    <w:rsid w:val="007C52D8"/>
    <w:rsid w:val="007C5365"/>
    <w:rsid w:val="007C5374"/>
    <w:rsid w:val="007C59E0"/>
    <w:rsid w:val="007C65E8"/>
    <w:rsid w:val="007C684A"/>
    <w:rsid w:val="007C6AB6"/>
    <w:rsid w:val="007C7756"/>
    <w:rsid w:val="007C7820"/>
    <w:rsid w:val="007C783D"/>
    <w:rsid w:val="007C7EA3"/>
    <w:rsid w:val="007C7F28"/>
    <w:rsid w:val="007C7F70"/>
    <w:rsid w:val="007C7FA3"/>
    <w:rsid w:val="007D02E7"/>
    <w:rsid w:val="007D037A"/>
    <w:rsid w:val="007D0A99"/>
    <w:rsid w:val="007D0ACD"/>
    <w:rsid w:val="007D1ADB"/>
    <w:rsid w:val="007D1ED8"/>
    <w:rsid w:val="007D1F6C"/>
    <w:rsid w:val="007D2049"/>
    <w:rsid w:val="007D226C"/>
    <w:rsid w:val="007D23E1"/>
    <w:rsid w:val="007D2420"/>
    <w:rsid w:val="007D272B"/>
    <w:rsid w:val="007D2816"/>
    <w:rsid w:val="007D2858"/>
    <w:rsid w:val="007D2E12"/>
    <w:rsid w:val="007D3187"/>
    <w:rsid w:val="007D3206"/>
    <w:rsid w:val="007D3366"/>
    <w:rsid w:val="007D342D"/>
    <w:rsid w:val="007D38E7"/>
    <w:rsid w:val="007D3CBD"/>
    <w:rsid w:val="007D3D11"/>
    <w:rsid w:val="007D4584"/>
    <w:rsid w:val="007D46EA"/>
    <w:rsid w:val="007D471B"/>
    <w:rsid w:val="007D4D11"/>
    <w:rsid w:val="007D4D21"/>
    <w:rsid w:val="007D508D"/>
    <w:rsid w:val="007D51D0"/>
    <w:rsid w:val="007D53B3"/>
    <w:rsid w:val="007D5B80"/>
    <w:rsid w:val="007D5D58"/>
    <w:rsid w:val="007D5F60"/>
    <w:rsid w:val="007D6A06"/>
    <w:rsid w:val="007D6A23"/>
    <w:rsid w:val="007D6B4D"/>
    <w:rsid w:val="007D6B75"/>
    <w:rsid w:val="007D6C36"/>
    <w:rsid w:val="007D6DCB"/>
    <w:rsid w:val="007D730F"/>
    <w:rsid w:val="007D75C7"/>
    <w:rsid w:val="007D76C7"/>
    <w:rsid w:val="007D776B"/>
    <w:rsid w:val="007D7B1D"/>
    <w:rsid w:val="007D7E43"/>
    <w:rsid w:val="007D7FDB"/>
    <w:rsid w:val="007E034F"/>
    <w:rsid w:val="007E038F"/>
    <w:rsid w:val="007E08D6"/>
    <w:rsid w:val="007E0C41"/>
    <w:rsid w:val="007E0EFF"/>
    <w:rsid w:val="007E107A"/>
    <w:rsid w:val="007E12B2"/>
    <w:rsid w:val="007E16A3"/>
    <w:rsid w:val="007E176D"/>
    <w:rsid w:val="007E18F4"/>
    <w:rsid w:val="007E1D2D"/>
    <w:rsid w:val="007E1E60"/>
    <w:rsid w:val="007E27C6"/>
    <w:rsid w:val="007E2A1B"/>
    <w:rsid w:val="007E2F63"/>
    <w:rsid w:val="007E3668"/>
    <w:rsid w:val="007E3882"/>
    <w:rsid w:val="007E392C"/>
    <w:rsid w:val="007E4105"/>
    <w:rsid w:val="007E42DD"/>
    <w:rsid w:val="007E4BC8"/>
    <w:rsid w:val="007E5381"/>
    <w:rsid w:val="007E5C0C"/>
    <w:rsid w:val="007E5DAB"/>
    <w:rsid w:val="007E5DE3"/>
    <w:rsid w:val="007E6298"/>
    <w:rsid w:val="007E67F0"/>
    <w:rsid w:val="007E6B56"/>
    <w:rsid w:val="007E6F16"/>
    <w:rsid w:val="007E6FAF"/>
    <w:rsid w:val="007E7085"/>
    <w:rsid w:val="007E71AA"/>
    <w:rsid w:val="007E7218"/>
    <w:rsid w:val="007E7D67"/>
    <w:rsid w:val="007E7DB3"/>
    <w:rsid w:val="007E7EEA"/>
    <w:rsid w:val="007F044C"/>
    <w:rsid w:val="007F0714"/>
    <w:rsid w:val="007F07D4"/>
    <w:rsid w:val="007F08DB"/>
    <w:rsid w:val="007F0DA6"/>
    <w:rsid w:val="007F0EC2"/>
    <w:rsid w:val="007F0F07"/>
    <w:rsid w:val="007F1370"/>
    <w:rsid w:val="007F22CB"/>
    <w:rsid w:val="007F2382"/>
    <w:rsid w:val="007F2C78"/>
    <w:rsid w:val="007F2ED1"/>
    <w:rsid w:val="007F3117"/>
    <w:rsid w:val="007F32B2"/>
    <w:rsid w:val="007F32F7"/>
    <w:rsid w:val="007F367C"/>
    <w:rsid w:val="007F382F"/>
    <w:rsid w:val="007F40D3"/>
    <w:rsid w:val="007F458E"/>
    <w:rsid w:val="007F4CFC"/>
    <w:rsid w:val="007F5546"/>
    <w:rsid w:val="007F565A"/>
    <w:rsid w:val="007F5853"/>
    <w:rsid w:val="007F58C0"/>
    <w:rsid w:val="007F5B3E"/>
    <w:rsid w:val="007F5E9C"/>
    <w:rsid w:val="007F64B7"/>
    <w:rsid w:val="007F69C7"/>
    <w:rsid w:val="007F6BF4"/>
    <w:rsid w:val="007F7305"/>
    <w:rsid w:val="007F789C"/>
    <w:rsid w:val="007F7CF0"/>
    <w:rsid w:val="007F7D88"/>
    <w:rsid w:val="0080008B"/>
    <w:rsid w:val="00800C76"/>
    <w:rsid w:val="00800D31"/>
    <w:rsid w:val="008015B7"/>
    <w:rsid w:val="0080170B"/>
    <w:rsid w:val="00801790"/>
    <w:rsid w:val="008017E4"/>
    <w:rsid w:val="008018F5"/>
    <w:rsid w:val="00801F0B"/>
    <w:rsid w:val="00802B1A"/>
    <w:rsid w:val="00802E1C"/>
    <w:rsid w:val="00803251"/>
    <w:rsid w:val="00803321"/>
    <w:rsid w:val="0080379F"/>
    <w:rsid w:val="008037A6"/>
    <w:rsid w:val="00803952"/>
    <w:rsid w:val="00803BB1"/>
    <w:rsid w:val="0080406D"/>
    <w:rsid w:val="00804243"/>
    <w:rsid w:val="00804516"/>
    <w:rsid w:val="00804849"/>
    <w:rsid w:val="00804867"/>
    <w:rsid w:val="00804A70"/>
    <w:rsid w:val="0080539C"/>
    <w:rsid w:val="00805529"/>
    <w:rsid w:val="0080571A"/>
    <w:rsid w:val="00805722"/>
    <w:rsid w:val="00805B83"/>
    <w:rsid w:val="00805E08"/>
    <w:rsid w:val="00806266"/>
    <w:rsid w:val="008062DD"/>
    <w:rsid w:val="00806372"/>
    <w:rsid w:val="00806827"/>
    <w:rsid w:val="00806BA9"/>
    <w:rsid w:val="0080754B"/>
    <w:rsid w:val="00807631"/>
    <w:rsid w:val="00807692"/>
    <w:rsid w:val="00807A0E"/>
    <w:rsid w:val="00807AA5"/>
    <w:rsid w:val="00807B9E"/>
    <w:rsid w:val="00807E86"/>
    <w:rsid w:val="00807F32"/>
    <w:rsid w:val="008107DA"/>
    <w:rsid w:val="008107F6"/>
    <w:rsid w:val="008108D8"/>
    <w:rsid w:val="00810AB8"/>
    <w:rsid w:val="00810E2E"/>
    <w:rsid w:val="00810E8E"/>
    <w:rsid w:val="0081195F"/>
    <w:rsid w:val="00811AF9"/>
    <w:rsid w:val="00811FDB"/>
    <w:rsid w:val="0081201D"/>
    <w:rsid w:val="0081281F"/>
    <w:rsid w:val="00812858"/>
    <w:rsid w:val="00812ACC"/>
    <w:rsid w:val="00812C26"/>
    <w:rsid w:val="0081332F"/>
    <w:rsid w:val="0081335C"/>
    <w:rsid w:val="008133C4"/>
    <w:rsid w:val="008134EB"/>
    <w:rsid w:val="00813576"/>
    <w:rsid w:val="00813658"/>
    <w:rsid w:val="008139A4"/>
    <w:rsid w:val="00813A06"/>
    <w:rsid w:val="00813E4B"/>
    <w:rsid w:val="00813E7D"/>
    <w:rsid w:val="0081429A"/>
    <w:rsid w:val="00814775"/>
    <w:rsid w:val="008147CA"/>
    <w:rsid w:val="00814803"/>
    <w:rsid w:val="0081493C"/>
    <w:rsid w:val="00814956"/>
    <w:rsid w:val="00814AB3"/>
    <w:rsid w:val="00814DA3"/>
    <w:rsid w:val="0081512F"/>
    <w:rsid w:val="00815BFF"/>
    <w:rsid w:val="00816304"/>
    <w:rsid w:val="0081634A"/>
    <w:rsid w:val="0081635C"/>
    <w:rsid w:val="00816CC9"/>
    <w:rsid w:val="00816DB6"/>
    <w:rsid w:val="00816DD2"/>
    <w:rsid w:val="00816E39"/>
    <w:rsid w:val="008171F9"/>
    <w:rsid w:val="008174BF"/>
    <w:rsid w:val="00817526"/>
    <w:rsid w:val="008176AD"/>
    <w:rsid w:val="008177F8"/>
    <w:rsid w:val="00817F75"/>
    <w:rsid w:val="008209A0"/>
    <w:rsid w:val="00820C56"/>
    <w:rsid w:val="00820D93"/>
    <w:rsid w:val="00820FA7"/>
    <w:rsid w:val="008211E9"/>
    <w:rsid w:val="008213E2"/>
    <w:rsid w:val="00821450"/>
    <w:rsid w:val="008214E2"/>
    <w:rsid w:val="00821DDF"/>
    <w:rsid w:val="008220C6"/>
    <w:rsid w:val="0082225A"/>
    <w:rsid w:val="008225FE"/>
    <w:rsid w:val="00822601"/>
    <w:rsid w:val="008227AB"/>
    <w:rsid w:val="0082298B"/>
    <w:rsid w:val="00822BF4"/>
    <w:rsid w:val="00822D5D"/>
    <w:rsid w:val="00822F07"/>
    <w:rsid w:val="00822FA9"/>
    <w:rsid w:val="00823186"/>
    <w:rsid w:val="00823851"/>
    <w:rsid w:val="0082389A"/>
    <w:rsid w:val="00823A0E"/>
    <w:rsid w:val="00823E04"/>
    <w:rsid w:val="0082422C"/>
    <w:rsid w:val="008243E0"/>
    <w:rsid w:val="008245C1"/>
    <w:rsid w:val="008245EC"/>
    <w:rsid w:val="008247F2"/>
    <w:rsid w:val="00824BFB"/>
    <w:rsid w:val="00825545"/>
    <w:rsid w:val="0082578E"/>
    <w:rsid w:val="0082587E"/>
    <w:rsid w:val="00825A2A"/>
    <w:rsid w:val="008263C8"/>
    <w:rsid w:val="008268D7"/>
    <w:rsid w:val="00827171"/>
    <w:rsid w:val="00827E6E"/>
    <w:rsid w:val="00830152"/>
    <w:rsid w:val="0083041E"/>
    <w:rsid w:val="00831E6B"/>
    <w:rsid w:val="00832260"/>
    <w:rsid w:val="008322BA"/>
    <w:rsid w:val="0083240F"/>
    <w:rsid w:val="008324DD"/>
    <w:rsid w:val="00832543"/>
    <w:rsid w:val="00832579"/>
    <w:rsid w:val="0083260B"/>
    <w:rsid w:val="008329A4"/>
    <w:rsid w:val="00832F48"/>
    <w:rsid w:val="00833012"/>
    <w:rsid w:val="00833046"/>
    <w:rsid w:val="00833609"/>
    <w:rsid w:val="00833682"/>
    <w:rsid w:val="008337CF"/>
    <w:rsid w:val="008341A3"/>
    <w:rsid w:val="008346E1"/>
    <w:rsid w:val="0083479B"/>
    <w:rsid w:val="008349F7"/>
    <w:rsid w:val="00834E01"/>
    <w:rsid w:val="00835731"/>
    <w:rsid w:val="008357AA"/>
    <w:rsid w:val="008357CC"/>
    <w:rsid w:val="008358D5"/>
    <w:rsid w:val="008359E0"/>
    <w:rsid w:val="00835AD3"/>
    <w:rsid w:val="00835D76"/>
    <w:rsid w:val="00835D7B"/>
    <w:rsid w:val="0083609D"/>
    <w:rsid w:val="00836166"/>
    <w:rsid w:val="0083634C"/>
    <w:rsid w:val="00836385"/>
    <w:rsid w:val="00836AD1"/>
    <w:rsid w:val="00836CDD"/>
    <w:rsid w:val="00837239"/>
    <w:rsid w:val="00837416"/>
    <w:rsid w:val="00837AB1"/>
    <w:rsid w:val="00837AE2"/>
    <w:rsid w:val="00837B08"/>
    <w:rsid w:val="00837E4D"/>
    <w:rsid w:val="00837E72"/>
    <w:rsid w:val="00840580"/>
    <w:rsid w:val="0084069E"/>
    <w:rsid w:val="008407DD"/>
    <w:rsid w:val="00840882"/>
    <w:rsid w:val="00840B67"/>
    <w:rsid w:val="00840FE3"/>
    <w:rsid w:val="00841216"/>
    <w:rsid w:val="00841856"/>
    <w:rsid w:val="00841B1C"/>
    <w:rsid w:val="00841E30"/>
    <w:rsid w:val="00841FCD"/>
    <w:rsid w:val="008420DB"/>
    <w:rsid w:val="00842736"/>
    <w:rsid w:val="00842FB8"/>
    <w:rsid w:val="008430A3"/>
    <w:rsid w:val="008434EE"/>
    <w:rsid w:val="008436C4"/>
    <w:rsid w:val="0084390F"/>
    <w:rsid w:val="00843F1C"/>
    <w:rsid w:val="008441A2"/>
    <w:rsid w:val="0084447D"/>
    <w:rsid w:val="0084487F"/>
    <w:rsid w:val="0084489F"/>
    <w:rsid w:val="00844DAE"/>
    <w:rsid w:val="00844E34"/>
    <w:rsid w:val="00845000"/>
    <w:rsid w:val="00845013"/>
    <w:rsid w:val="008450C2"/>
    <w:rsid w:val="00845169"/>
    <w:rsid w:val="00845425"/>
    <w:rsid w:val="00845A52"/>
    <w:rsid w:val="00845AA9"/>
    <w:rsid w:val="00845B88"/>
    <w:rsid w:val="00845C4E"/>
    <w:rsid w:val="0084600C"/>
    <w:rsid w:val="008463C3"/>
    <w:rsid w:val="008463CA"/>
    <w:rsid w:val="00846512"/>
    <w:rsid w:val="008466BE"/>
    <w:rsid w:val="00846CA8"/>
    <w:rsid w:val="00846E95"/>
    <w:rsid w:val="00847128"/>
    <w:rsid w:val="00847298"/>
    <w:rsid w:val="00847591"/>
    <w:rsid w:val="00847B96"/>
    <w:rsid w:val="00847CB2"/>
    <w:rsid w:val="008500ED"/>
    <w:rsid w:val="008500F1"/>
    <w:rsid w:val="008502CC"/>
    <w:rsid w:val="00850436"/>
    <w:rsid w:val="00850A21"/>
    <w:rsid w:val="00850EA8"/>
    <w:rsid w:val="008510FB"/>
    <w:rsid w:val="00851384"/>
    <w:rsid w:val="00851805"/>
    <w:rsid w:val="00851A87"/>
    <w:rsid w:val="00851E12"/>
    <w:rsid w:val="00851E26"/>
    <w:rsid w:val="00852117"/>
    <w:rsid w:val="00852126"/>
    <w:rsid w:val="00852316"/>
    <w:rsid w:val="0085237D"/>
    <w:rsid w:val="0085286B"/>
    <w:rsid w:val="00852A76"/>
    <w:rsid w:val="00852E1E"/>
    <w:rsid w:val="00852E4B"/>
    <w:rsid w:val="00852FAB"/>
    <w:rsid w:val="0085353E"/>
    <w:rsid w:val="00853BF5"/>
    <w:rsid w:val="00853DBF"/>
    <w:rsid w:val="00854298"/>
    <w:rsid w:val="0085470B"/>
    <w:rsid w:val="00854944"/>
    <w:rsid w:val="008549B4"/>
    <w:rsid w:val="00855DAD"/>
    <w:rsid w:val="00855F90"/>
    <w:rsid w:val="0085630C"/>
    <w:rsid w:val="00856932"/>
    <w:rsid w:val="00856981"/>
    <w:rsid w:val="008569E8"/>
    <w:rsid w:val="00856F5D"/>
    <w:rsid w:val="0085735B"/>
    <w:rsid w:val="008575FA"/>
    <w:rsid w:val="00857E68"/>
    <w:rsid w:val="00857EBA"/>
    <w:rsid w:val="008600AD"/>
    <w:rsid w:val="008600BE"/>
    <w:rsid w:val="00860176"/>
    <w:rsid w:val="0086017D"/>
    <w:rsid w:val="0086020B"/>
    <w:rsid w:val="00860238"/>
    <w:rsid w:val="00860DB3"/>
    <w:rsid w:val="00860F86"/>
    <w:rsid w:val="00861078"/>
    <w:rsid w:val="00861107"/>
    <w:rsid w:val="008616A7"/>
    <w:rsid w:val="00861B56"/>
    <w:rsid w:val="00861E00"/>
    <w:rsid w:val="00862171"/>
    <w:rsid w:val="008621FD"/>
    <w:rsid w:val="00862424"/>
    <w:rsid w:val="00862641"/>
    <w:rsid w:val="00862A3A"/>
    <w:rsid w:val="0086307E"/>
    <w:rsid w:val="008630FA"/>
    <w:rsid w:val="00863192"/>
    <w:rsid w:val="0086329F"/>
    <w:rsid w:val="008637D6"/>
    <w:rsid w:val="0086389D"/>
    <w:rsid w:val="008638BD"/>
    <w:rsid w:val="008638CF"/>
    <w:rsid w:val="008639B5"/>
    <w:rsid w:val="00863B4A"/>
    <w:rsid w:val="00863E57"/>
    <w:rsid w:val="00863F39"/>
    <w:rsid w:val="0086404D"/>
    <w:rsid w:val="008640C9"/>
    <w:rsid w:val="00864255"/>
    <w:rsid w:val="008642CD"/>
    <w:rsid w:val="008646A8"/>
    <w:rsid w:val="00864707"/>
    <w:rsid w:val="0086484D"/>
    <w:rsid w:val="00864A6A"/>
    <w:rsid w:val="00864DE6"/>
    <w:rsid w:val="00864ED8"/>
    <w:rsid w:val="008650E8"/>
    <w:rsid w:val="008651C1"/>
    <w:rsid w:val="0086528E"/>
    <w:rsid w:val="008652A8"/>
    <w:rsid w:val="008653A7"/>
    <w:rsid w:val="008656F2"/>
    <w:rsid w:val="008657F2"/>
    <w:rsid w:val="008658C8"/>
    <w:rsid w:val="00865DBE"/>
    <w:rsid w:val="00866279"/>
    <w:rsid w:val="00866615"/>
    <w:rsid w:val="0086674A"/>
    <w:rsid w:val="00866764"/>
    <w:rsid w:val="00866BCC"/>
    <w:rsid w:val="00866D29"/>
    <w:rsid w:val="00866F11"/>
    <w:rsid w:val="00867017"/>
    <w:rsid w:val="00867404"/>
    <w:rsid w:val="008675BD"/>
    <w:rsid w:val="00867640"/>
    <w:rsid w:val="00867669"/>
    <w:rsid w:val="00867922"/>
    <w:rsid w:val="00867923"/>
    <w:rsid w:val="00867D39"/>
    <w:rsid w:val="00867D91"/>
    <w:rsid w:val="008703C6"/>
    <w:rsid w:val="008705FC"/>
    <w:rsid w:val="0087072F"/>
    <w:rsid w:val="008709A4"/>
    <w:rsid w:val="00870AF8"/>
    <w:rsid w:val="00870CCC"/>
    <w:rsid w:val="0087107F"/>
    <w:rsid w:val="00871399"/>
    <w:rsid w:val="00872127"/>
    <w:rsid w:val="008722A2"/>
    <w:rsid w:val="008722B0"/>
    <w:rsid w:val="00872357"/>
    <w:rsid w:val="00872AB1"/>
    <w:rsid w:val="00872B79"/>
    <w:rsid w:val="00872EF5"/>
    <w:rsid w:val="00872F4B"/>
    <w:rsid w:val="00872F59"/>
    <w:rsid w:val="00873583"/>
    <w:rsid w:val="00873D79"/>
    <w:rsid w:val="00873DC5"/>
    <w:rsid w:val="00873E36"/>
    <w:rsid w:val="00873FF8"/>
    <w:rsid w:val="00874064"/>
    <w:rsid w:val="00874C06"/>
    <w:rsid w:val="00874CCE"/>
    <w:rsid w:val="008751D9"/>
    <w:rsid w:val="00875667"/>
    <w:rsid w:val="00875CE6"/>
    <w:rsid w:val="00875D50"/>
    <w:rsid w:val="008767BC"/>
    <w:rsid w:val="00876870"/>
    <w:rsid w:val="0087719B"/>
    <w:rsid w:val="00877260"/>
    <w:rsid w:val="0087729D"/>
    <w:rsid w:val="0087755D"/>
    <w:rsid w:val="008775EB"/>
    <w:rsid w:val="0087769E"/>
    <w:rsid w:val="0087777A"/>
    <w:rsid w:val="00877D5C"/>
    <w:rsid w:val="00877DE4"/>
    <w:rsid w:val="00877E98"/>
    <w:rsid w:val="0088001D"/>
    <w:rsid w:val="00880507"/>
    <w:rsid w:val="00880AAF"/>
    <w:rsid w:val="00880B7D"/>
    <w:rsid w:val="00880D9D"/>
    <w:rsid w:val="00880ED0"/>
    <w:rsid w:val="008812F6"/>
    <w:rsid w:val="00881930"/>
    <w:rsid w:val="008819D6"/>
    <w:rsid w:val="0088225E"/>
    <w:rsid w:val="00882385"/>
    <w:rsid w:val="00882797"/>
    <w:rsid w:val="0088288F"/>
    <w:rsid w:val="00882D81"/>
    <w:rsid w:val="00883B2F"/>
    <w:rsid w:val="00883EB7"/>
    <w:rsid w:val="00884395"/>
    <w:rsid w:val="00884971"/>
    <w:rsid w:val="00884A70"/>
    <w:rsid w:val="00884BB2"/>
    <w:rsid w:val="008850A8"/>
    <w:rsid w:val="00885343"/>
    <w:rsid w:val="0088563E"/>
    <w:rsid w:val="008857DB"/>
    <w:rsid w:val="00885AFB"/>
    <w:rsid w:val="00885CEA"/>
    <w:rsid w:val="00885FB4"/>
    <w:rsid w:val="00886349"/>
    <w:rsid w:val="00886471"/>
    <w:rsid w:val="008867D6"/>
    <w:rsid w:val="0088685A"/>
    <w:rsid w:val="00886944"/>
    <w:rsid w:val="00886BFB"/>
    <w:rsid w:val="008874C5"/>
    <w:rsid w:val="008874EF"/>
    <w:rsid w:val="00887620"/>
    <w:rsid w:val="00887857"/>
    <w:rsid w:val="00887A75"/>
    <w:rsid w:val="00887BD7"/>
    <w:rsid w:val="008900C6"/>
    <w:rsid w:val="008902DF"/>
    <w:rsid w:val="008905E4"/>
    <w:rsid w:val="00890974"/>
    <w:rsid w:val="008909EB"/>
    <w:rsid w:val="00890DED"/>
    <w:rsid w:val="00890F19"/>
    <w:rsid w:val="008917F2"/>
    <w:rsid w:val="00891A90"/>
    <w:rsid w:val="00892A87"/>
    <w:rsid w:val="00892EA0"/>
    <w:rsid w:val="008930FB"/>
    <w:rsid w:val="0089323F"/>
    <w:rsid w:val="0089353A"/>
    <w:rsid w:val="0089371F"/>
    <w:rsid w:val="00894537"/>
    <w:rsid w:val="00894A7B"/>
    <w:rsid w:val="00894AD1"/>
    <w:rsid w:val="00894E18"/>
    <w:rsid w:val="0089508F"/>
    <w:rsid w:val="00895152"/>
    <w:rsid w:val="00895214"/>
    <w:rsid w:val="00895A8D"/>
    <w:rsid w:val="00895C52"/>
    <w:rsid w:val="00895FB7"/>
    <w:rsid w:val="00896AB1"/>
    <w:rsid w:val="00897283"/>
    <w:rsid w:val="00897590"/>
    <w:rsid w:val="0089775D"/>
    <w:rsid w:val="00897824"/>
    <w:rsid w:val="00897831"/>
    <w:rsid w:val="00897C80"/>
    <w:rsid w:val="00897D05"/>
    <w:rsid w:val="00897F85"/>
    <w:rsid w:val="008A00AF"/>
    <w:rsid w:val="008A00CF"/>
    <w:rsid w:val="008A0216"/>
    <w:rsid w:val="008A05F7"/>
    <w:rsid w:val="008A06A3"/>
    <w:rsid w:val="008A07D6"/>
    <w:rsid w:val="008A1190"/>
    <w:rsid w:val="008A159D"/>
    <w:rsid w:val="008A172B"/>
    <w:rsid w:val="008A2A82"/>
    <w:rsid w:val="008A3134"/>
    <w:rsid w:val="008A3588"/>
    <w:rsid w:val="008A35B0"/>
    <w:rsid w:val="008A35E1"/>
    <w:rsid w:val="008A35E6"/>
    <w:rsid w:val="008A361C"/>
    <w:rsid w:val="008A40AB"/>
    <w:rsid w:val="008A40B0"/>
    <w:rsid w:val="008A42A2"/>
    <w:rsid w:val="008A4365"/>
    <w:rsid w:val="008A443A"/>
    <w:rsid w:val="008A44F5"/>
    <w:rsid w:val="008A460D"/>
    <w:rsid w:val="008A4658"/>
    <w:rsid w:val="008A4893"/>
    <w:rsid w:val="008A4AD1"/>
    <w:rsid w:val="008A4D35"/>
    <w:rsid w:val="008A5269"/>
    <w:rsid w:val="008A5377"/>
    <w:rsid w:val="008A56F4"/>
    <w:rsid w:val="008A5892"/>
    <w:rsid w:val="008A5DF4"/>
    <w:rsid w:val="008A5EF1"/>
    <w:rsid w:val="008A69DE"/>
    <w:rsid w:val="008A73C8"/>
    <w:rsid w:val="008A78D4"/>
    <w:rsid w:val="008A7912"/>
    <w:rsid w:val="008A7C6B"/>
    <w:rsid w:val="008A7DB9"/>
    <w:rsid w:val="008A7E8A"/>
    <w:rsid w:val="008B0203"/>
    <w:rsid w:val="008B026D"/>
    <w:rsid w:val="008B0286"/>
    <w:rsid w:val="008B057F"/>
    <w:rsid w:val="008B076C"/>
    <w:rsid w:val="008B0A3E"/>
    <w:rsid w:val="008B0EC0"/>
    <w:rsid w:val="008B0FD7"/>
    <w:rsid w:val="008B1022"/>
    <w:rsid w:val="008B14DC"/>
    <w:rsid w:val="008B2189"/>
    <w:rsid w:val="008B2486"/>
    <w:rsid w:val="008B2866"/>
    <w:rsid w:val="008B2962"/>
    <w:rsid w:val="008B2BC1"/>
    <w:rsid w:val="008B2C4F"/>
    <w:rsid w:val="008B2D50"/>
    <w:rsid w:val="008B308E"/>
    <w:rsid w:val="008B34BE"/>
    <w:rsid w:val="008B3A29"/>
    <w:rsid w:val="008B3EC1"/>
    <w:rsid w:val="008B4BFC"/>
    <w:rsid w:val="008B4CC4"/>
    <w:rsid w:val="008B4F12"/>
    <w:rsid w:val="008B4F7A"/>
    <w:rsid w:val="008B4F87"/>
    <w:rsid w:val="008B4F88"/>
    <w:rsid w:val="008B533F"/>
    <w:rsid w:val="008B5889"/>
    <w:rsid w:val="008B592B"/>
    <w:rsid w:val="008B5D34"/>
    <w:rsid w:val="008B6383"/>
    <w:rsid w:val="008B6406"/>
    <w:rsid w:val="008B64A8"/>
    <w:rsid w:val="008B6995"/>
    <w:rsid w:val="008B6D28"/>
    <w:rsid w:val="008B709F"/>
    <w:rsid w:val="008B731C"/>
    <w:rsid w:val="008B74CA"/>
    <w:rsid w:val="008B7664"/>
    <w:rsid w:val="008B7A06"/>
    <w:rsid w:val="008B7A40"/>
    <w:rsid w:val="008B7B08"/>
    <w:rsid w:val="008C0043"/>
    <w:rsid w:val="008C02A3"/>
    <w:rsid w:val="008C07CF"/>
    <w:rsid w:val="008C0AF2"/>
    <w:rsid w:val="008C1199"/>
    <w:rsid w:val="008C1479"/>
    <w:rsid w:val="008C1865"/>
    <w:rsid w:val="008C18BE"/>
    <w:rsid w:val="008C2B2F"/>
    <w:rsid w:val="008C2CDC"/>
    <w:rsid w:val="008C3626"/>
    <w:rsid w:val="008C36FC"/>
    <w:rsid w:val="008C3764"/>
    <w:rsid w:val="008C380A"/>
    <w:rsid w:val="008C38B6"/>
    <w:rsid w:val="008C38CB"/>
    <w:rsid w:val="008C3D33"/>
    <w:rsid w:val="008C3DF2"/>
    <w:rsid w:val="008C413A"/>
    <w:rsid w:val="008C4CB7"/>
    <w:rsid w:val="008C4DD2"/>
    <w:rsid w:val="008C52A9"/>
    <w:rsid w:val="008C52F1"/>
    <w:rsid w:val="008C553F"/>
    <w:rsid w:val="008C569A"/>
    <w:rsid w:val="008C57AF"/>
    <w:rsid w:val="008C5E7B"/>
    <w:rsid w:val="008C609B"/>
    <w:rsid w:val="008C6400"/>
    <w:rsid w:val="008C69A9"/>
    <w:rsid w:val="008C6C0D"/>
    <w:rsid w:val="008C6E4C"/>
    <w:rsid w:val="008C6FE2"/>
    <w:rsid w:val="008C70AE"/>
    <w:rsid w:val="008C78CB"/>
    <w:rsid w:val="008C794E"/>
    <w:rsid w:val="008C7E29"/>
    <w:rsid w:val="008C7ECD"/>
    <w:rsid w:val="008C7F8F"/>
    <w:rsid w:val="008C7FF5"/>
    <w:rsid w:val="008D0541"/>
    <w:rsid w:val="008D0731"/>
    <w:rsid w:val="008D0EED"/>
    <w:rsid w:val="008D109B"/>
    <w:rsid w:val="008D1170"/>
    <w:rsid w:val="008D11E7"/>
    <w:rsid w:val="008D124D"/>
    <w:rsid w:val="008D1261"/>
    <w:rsid w:val="008D1448"/>
    <w:rsid w:val="008D1870"/>
    <w:rsid w:val="008D1AFA"/>
    <w:rsid w:val="008D1CBA"/>
    <w:rsid w:val="008D24D9"/>
    <w:rsid w:val="008D2558"/>
    <w:rsid w:val="008D2939"/>
    <w:rsid w:val="008D2A5F"/>
    <w:rsid w:val="008D3632"/>
    <w:rsid w:val="008D36CC"/>
    <w:rsid w:val="008D3BA5"/>
    <w:rsid w:val="008D3D49"/>
    <w:rsid w:val="008D3D5F"/>
    <w:rsid w:val="008D40CE"/>
    <w:rsid w:val="008D410C"/>
    <w:rsid w:val="008D417E"/>
    <w:rsid w:val="008D430C"/>
    <w:rsid w:val="008D4484"/>
    <w:rsid w:val="008D44AF"/>
    <w:rsid w:val="008D469E"/>
    <w:rsid w:val="008D48F0"/>
    <w:rsid w:val="008D4E25"/>
    <w:rsid w:val="008D53A8"/>
    <w:rsid w:val="008D53AC"/>
    <w:rsid w:val="008D5A67"/>
    <w:rsid w:val="008D61D9"/>
    <w:rsid w:val="008D67B6"/>
    <w:rsid w:val="008D67C5"/>
    <w:rsid w:val="008D6D1F"/>
    <w:rsid w:val="008D706F"/>
    <w:rsid w:val="008D7781"/>
    <w:rsid w:val="008D7889"/>
    <w:rsid w:val="008D7936"/>
    <w:rsid w:val="008D7BEF"/>
    <w:rsid w:val="008D7EE1"/>
    <w:rsid w:val="008E0113"/>
    <w:rsid w:val="008E0552"/>
    <w:rsid w:val="008E0810"/>
    <w:rsid w:val="008E0CE2"/>
    <w:rsid w:val="008E11AC"/>
    <w:rsid w:val="008E126C"/>
    <w:rsid w:val="008E1474"/>
    <w:rsid w:val="008E1A54"/>
    <w:rsid w:val="008E1CB2"/>
    <w:rsid w:val="008E20AD"/>
    <w:rsid w:val="008E2569"/>
    <w:rsid w:val="008E26B7"/>
    <w:rsid w:val="008E2963"/>
    <w:rsid w:val="008E2AEE"/>
    <w:rsid w:val="008E2F80"/>
    <w:rsid w:val="008E2FD1"/>
    <w:rsid w:val="008E31EC"/>
    <w:rsid w:val="008E32A2"/>
    <w:rsid w:val="008E34B9"/>
    <w:rsid w:val="008E350B"/>
    <w:rsid w:val="008E3748"/>
    <w:rsid w:val="008E3C89"/>
    <w:rsid w:val="008E407E"/>
    <w:rsid w:val="008E4137"/>
    <w:rsid w:val="008E485B"/>
    <w:rsid w:val="008E4C13"/>
    <w:rsid w:val="008E5262"/>
    <w:rsid w:val="008E574A"/>
    <w:rsid w:val="008E577B"/>
    <w:rsid w:val="008E58D8"/>
    <w:rsid w:val="008E5D3B"/>
    <w:rsid w:val="008E6099"/>
    <w:rsid w:val="008E60B9"/>
    <w:rsid w:val="008E6FA8"/>
    <w:rsid w:val="008E71C6"/>
    <w:rsid w:val="008E7671"/>
    <w:rsid w:val="008E79F8"/>
    <w:rsid w:val="008E7DDB"/>
    <w:rsid w:val="008F010B"/>
    <w:rsid w:val="008F0679"/>
    <w:rsid w:val="008F0817"/>
    <w:rsid w:val="008F0C5D"/>
    <w:rsid w:val="008F150C"/>
    <w:rsid w:val="008F15C4"/>
    <w:rsid w:val="008F196C"/>
    <w:rsid w:val="008F1B19"/>
    <w:rsid w:val="008F1D26"/>
    <w:rsid w:val="008F1D3F"/>
    <w:rsid w:val="008F1EBB"/>
    <w:rsid w:val="008F34FD"/>
    <w:rsid w:val="008F36DA"/>
    <w:rsid w:val="008F3731"/>
    <w:rsid w:val="008F3857"/>
    <w:rsid w:val="008F3C7E"/>
    <w:rsid w:val="008F3CE9"/>
    <w:rsid w:val="008F3CF3"/>
    <w:rsid w:val="008F4393"/>
    <w:rsid w:val="008F439B"/>
    <w:rsid w:val="008F4795"/>
    <w:rsid w:val="008F48B4"/>
    <w:rsid w:val="008F49A6"/>
    <w:rsid w:val="008F4B74"/>
    <w:rsid w:val="008F4B79"/>
    <w:rsid w:val="008F50FA"/>
    <w:rsid w:val="008F51AE"/>
    <w:rsid w:val="008F5270"/>
    <w:rsid w:val="008F5A8D"/>
    <w:rsid w:val="008F5A9C"/>
    <w:rsid w:val="008F5B80"/>
    <w:rsid w:val="008F5BDF"/>
    <w:rsid w:val="008F5E36"/>
    <w:rsid w:val="008F62DD"/>
    <w:rsid w:val="008F632A"/>
    <w:rsid w:val="008F6443"/>
    <w:rsid w:val="008F6529"/>
    <w:rsid w:val="008F6BE9"/>
    <w:rsid w:val="008F6C0B"/>
    <w:rsid w:val="008F710A"/>
    <w:rsid w:val="008F710D"/>
    <w:rsid w:val="008F73EF"/>
    <w:rsid w:val="008F7728"/>
    <w:rsid w:val="008F7887"/>
    <w:rsid w:val="008F7C4E"/>
    <w:rsid w:val="008F7C8A"/>
    <w:rsid w:val="008F7FB2"/>
    <w:rsid w:val="009000AA"/>
    <w:rsid w:val="009000E0"/>
    <w:rsid w:val="0090021F"/>
    <w:rsid w:val="009005D0"/>
    <w:rsid w:val="009008D0"/>
    <w:rsid w:val="00900A2B"/>
    <w:rsid w:val="00900C5B"/>
    <w:rsid w:val="00900CFA"/>
    <w:rsid w:val="00900DCC"/>
    <w:rsid w:val="009012E1"/>
    <w:rsid w:val="009014A0"/>
    <w:rsid w:val="00901556"/>
    <w:rsid w:val="00901584"/>
    <w:rsid w:val="00901601"/>
    <w:rsid w:val="009016DF"/>
    <w:rsid w:val="00901735"/>
    <w:rsid w:val="00901877"/>
    <w:rsid w:val="00901E85"/>
    <w:rsid w:val="00902198"/>
    <w:rsid w:val="009023AD"/>
    <w:rsid w:val="00902546"/>
    <w:rsid w:val="00903040"/>
    <w:rsid w:val="0090309C"/>
    <w:rsid w:val="009030CE"/>
    <w:rsid w:val="00903150"/>
    <w:rsid w:val="009031FA"/>
    <w:rsid w:val="00903598"/>
    <w:rsid w:val="00903B68"/>
    <w:rsid w:val="009041AA"/>
    <w:rsid w:val="0090428A"/>
    <w:rsid w:val="00904A17"/>
    <w:rsid w:val="00904E34"/>
    <w:rsid w:val="0090508C"/>
    <w:rsid w:val="009059B3"/>
    <w:rsid w:val="009059B8"/>
    <w:rsid w:val="00905A34"/>
    <w:rsid w:val="00905AE6"/>
    <w:rsid w:val="00905BE0"/>
    <w:rsid w:val="00905C87"/>
    <w:rsid w:val="00905D9D"/>
    <w:rsid w:val="00905E2F"/>
    <w:rsid w:val="0090609C"/>
    <w:rsid w:val="009062BF"/>
    <w:rsid w:val="00906592"/>
    <w:rsid w:val="00906F09"/>
    <w:rsid w:val="00907300"/>
    <w:rsid w:val="00907ADA"/>
    <w:rsid w:val="00907B2D"/>
    <w:rsid w:val="00907C9B"/>
    <w:rsid w:val="00907D39"/>
    <w:rsid w:val="00907D68"/>
    <w:rsid w:val="009105E3"/>
    <w:rsid w:val="00910829"/>
    <w:rsid w:val="00910A89"/>
    <w:rsid w:val="00910B54"/>
    <w:rsid w:val="00910E4B"/>
    <w:rsid w:val="0091174F"/>
    <w:rsid w:val="0091185A"/>
    <w:rsid w:val="009118D2"/>
    <w:rsid w:val="00911B5E"/>
    <w:rsid w:val="00911EA1"/>
    <w:rsid w:val="00912241"/>
    <w:rsid w:val="00912700"/>
    <w:rsid w:val="00913629"/>
    <w:rsid w:val="00913723"/>
    <w:rsid w:val="00913B55"/>
    <w:rsid w:val="00913DB3"/>
    <w:rsid w:val="00914B66"/>
    <w:rsid w:val="00914E75"/>
    <w:rsid w:val="0091538B"/>
    <w:rsid w:val="00915810"/>
    <w:rsid w:val="00915842"/>
    <w:rsid w:val="0091588E"/>
    <w:rsid w:val="009159A8"/>
    <w:rsid w:val="00915BEC"/>
    <w:rsid w:val="00915DB8"/>
    <w:rsid w:val="00916011"/>
    <w:rsid w:val="009161CC"/>
    <w:rsid w:val="009164D2"/>
    <w:rsid w:val="00916AD7"/>
    <w:rsid w:val="00916C95"/>
    <w:rsid w:val="00917166"/>
    <w:rsid w:val="009171A2"/>
    <w:rsid w:val="009174B7"/>
    <w:rsid w:val="009175CD"/>
    <w:rsid w:val="00917747"/>
    <w:rsid w:val="00917876"/>
    <w:rsid w:val="00917EF0"/>
    <w:rsid w:val="00920423"/>
    <w:rsid w:val="009205AF"/>
    <w:rsid w:val="009207D5"/>
    <w:rsid w:val="009209B1"/>
    <w:rsid w:val="00920CC1"/>
    <w:rsid w:val="00920F99"/>
    <w:rsid w:val="0092110B"/>
    <w:rsid w:val="0092166F"/>
    <w:rsid w:val="009216B5"/>
    <w:rsid w:val="009218DB"/>
    <w:rsid w:val="00921907"/>
    <w:rsid w:val="00921978"/>
    <w:rsid w:val="00921BFB"/>
    <w:rsid w:val="00921C16"/>
    <w:rsid w:val="00921FB0"/>
    <w:rsid w:val="00921FF2"/>
    <w:rsid w:val="00922838"/>
    <w:rsid w:val="00922A01"/>
    <w:rsid w:val="00922DAF"/>
    <w:rsid w:val="00923110"/>
    <w:rsid w:val="00923111"/>
    <w:rsid w:val="0092316D"/>
    <w:rsid w:val="009234AE"/>
    <w:rsid w:val="00923997"/>
    <w:rsid w:val="00923C3E"/>
    <w:rsid w:val="00924001"/>
    <w:rsid w:val="009242D5"/>
    <w:rsid w:val="00924373"/>
    <w:rsid w:val="0092475E"/>
    <w:rsid w:val="00924868"/>
    <w:rsid w:val="00924C17"/>
    <w:rsid w:val="00924E59"/>
    <w:rsid w:val="00925248"/>
    <w:rsid w:val="00925368"/>
    <w:rsid w:val="0092547B"/>
    <w:rsid w:val="009255FC"/>
    <w:rsid w:val="00925AB7"/>
    <w:rsid w:val="00925EB9"/>
    <w:rsid w:val="00926401"/>
    <w:rsid w:val="0092667D"/>
    <w:rsid w:val="009269D4"/>
    <w:rsid w:val="0092764C"/>
    <w:rsid w:val="009279B2"/>
    <w:rsid w:val="00927BD7"/>
    <w:rsid w:val="00927DC2"/>
    <w:rsid w:val="00927DCC"/>
    <w:rsid w:val="00927E3C"/>
    <w:rsid w:val="009300DB"/>
    <w:rsid w:val="00930354"/>
    <w:rsid w:val="00930AF3"/>
    <w:rsid w:val="00930EB0"/>
    <w:rsid w:val="0093120F"/>
    <w:rsid w:val="00931476"/>
    <w:rsid w:val="009314DF"/>
    <w:rsid w:val="009315DB"/>
    <w:rsid w:val="009316CE"/>
    <w:rsid w:val="00931BDB"/>
    <w:rsid w:val="00931FC9"/>
    <w:rsid w:val="009321A2"/>
    <w:rsid w:val="009321F8"/>
    <w:rsid w:val="00932227"/>
    <w:rsid w:val="00932595"/>
    <w:rsid w:val="009325C5"/>
    <w:rsid w:val="00932685"/>
    <w:rsid w:val="009326E2"/>
    <w:rsid w:val="0093306A"/>
    <w:rsid w:val="009336B9"/>
    <w:rsid w:val="009337DA"/>
    <w:rsid w:val="00933926"/>
    <w:rsid w:val="009339A8"/>
    <w:rsid w:val="00934186"/>
    <w:rsid w:val="009344D8"/>
    <w:rsid w:val="009345C3"/>
    <w:rsid w:val="00934941"/>
    <w:rsid w:val="00934A06"/>
    <w:rsid w:val="00934EE1"/>
    <w:rsid w:val="00935362"/>
    <w:rsid w:val="009359F1"/>
    <w:rsid w:val="00935E95"/>
    <w:rsid w:val="00936027"/>
    <w:rsid w:val="00936207"/>
    <w:rsid w:val="00936325"/>
    <w:rsid w:val="0093678A"/>
    <w:rsid w:val="0093699D"/>
    <w:rsid w:val="009369D4"/>
    <w:rsid w:val="00936EEB"/>
    <w:rsid w:val="009377F0"/>
    <w:rsid w:val="00937D47"/>
    <w:rsid w:val="009401D1"/>
    <w:rsid w:val="00940258"/>
    <w:rsid w:val="00940B84"/>
    <w:rsid w:val="00940D9B"/>
    <w:rsid w:val="00941242"/>
    <w:rsid w:val="0094164D"/>
    <w:rsid w:val="00941B4B"/>
    <w:rsid w:val="00941E9D"/>
    <w:rsid w:val="00942590"/>
    <w:rsid w:val="00942652"/>
    <w:rsid w:val="0094289A"/>
    <w:rsid w:val="00942A95"/>
    <w:rsid w:val="00942CDB"/>
    <w:rsid w:val="00942FD6"/>
    <w:rsid w:val="0094323F"/>
    <w:rsid w:val="00943A0B"/>
    <w:rsid w:val="00944217"/>
    <w:rsid w:val="00944779"/>
    <w:rsid w:val="00944C08"/>
    <w:rsid w:val="00944FCA"/>
    <w:rsid w:val="0094503E"/>
    <w:rsid w:val="009451F9"/>
    <w:rsid w:val="00945399"/>
    <w:rsid w:val="00945D3D"/>
    <w:rsid w:val="00946059"/>
    <w:rsid w:val="00946258"/>
    <w:rsid w:val="009463A2"/>
    <w:rsid w:val="00946B65"/>
    <w:rsid w:val="00946C11"/>
    <w:rsid w:val="00946D93"/>
    <w:rsid w:val="00946FDA"/>
    <w:rsid w:val="0094741B"/>
    <w:rsid w:val="00947442"/>
    <w:rsid w:val="009475EE"/>
    <w:rsid w:val="0094766A"/>
    <w:rsid w:val="00947802"/>
    <w:rsid w:val="00947874"/>
    <w:rsid w:val="0094798F"/>
    <w:rsid w:val="009504C3"/>
    <w:rsid w:val="009509F9"/>
    <w:rsid w:val="009512F7"/>
    <w:rsid w:val="009517E5"/>
    <w:rsid w:val="00951F23"/>
    <w:rsid w:val="00951F7A"/>
    <w:rsid w:val="009521D0"/>
    <w:rsid w:val="009523FB"/>
    <w:rsid w:val="009524A4"/>
    <w:rsid w:val="00952665"/>
    <w:rsid w:val="0095269C"/>
    <w:rsid w:val="00952BDD"/>
    <w:rsid w:val="00952C51"/>
    <w:rsid w:val="009530B6"/>
    <w:rsid w:val="0095335B"/>
    <w:rsid w:val="009537DE"/>
    <w:rsid w:val="00953853"/>
    <w:rsid w:val="0095385E"/>
    <w:rsid w:val="009538E2"/>
    <w:rsid w:val="00954345"/>
    <w:rsid w:val="00954556"/>
    <w:rsid w:val="009547BB"/>
    <w:rsid w:val="00954C1E"/>
    <w:rsid w:val="00955256"/>
    <w:rsid w:val="00955283"/>
    <w:rsid w:val="00955438"/>
    <w:rsid w:val="0095598E"/>
    <w:rsid w:val="00955DEF"/>
    <w:rsid w:val="00955FAF"/>
    <w:rsid w:val="00956210"/>
    <w:rsid w:val="00956A4D"/>
    <w:rsid w:val="00956AF0"/>
    <w:rsid w:val="0095714B"/>
    <w:rsid w:val="009574D0"/>
    <w:rsid w:val="00957889"/>
    <w:rsid w:val="00957AC2"/>
    <w:rsid w:val="00957DB1"/>
    <w:rsid w:val="00960113"/>
    <w:rsid w:val="00960553"/>
    <w:rsid w:val="00960929"/>
    <w:rsid w:val="00960A3D"/>
    <w:rsid w:val="00960CC1"/>
    <w:rsid w:val="00960FAA"/>
    <w:rsid w:val="0096104C"/>
    <w:rsid w:val="0096114E"/>
    <w:rsid w:val="009617B2"/>
    <w:rsid w:val="00961A17"/>
    <w:rsid w:val="00961B7E"/>
    <w:rsid w:val="00961C9E"/>
    <w:rsid w:val="00961FE0"/>
    <w:rsid w:val="009624B0"/>
    <w:rsid w:val="009625E1"/>
    <w:rsid w:val="00962749"/>
    <w:rsid w:val="009627F7"/>
    <w:rsid w:val="009628A5"/>
    <w:rsid w:val="00962BD8"/>
    <w:rsid w:val="00962F79"/>
    <w:rsid w:val="0096301C"/>
    <w:rsid w:val="00963AED"/>
    <w:rsid w:val="00963BDF"/>
    <w:rsid w:val="00963CDF"/>
    <w:rsid w:val="00963E46"/>
    <w:rsid w:val="0096429C"/>
    <w:rsid w:val="00964850"/>
    <w:rsid w:val="00964AA7"/>
    <w:rsid w:val="00964C12"/>
    <w:rsid w:val="0096539A"/>
    <w:rsid w:val="00965D09"/>
    <w:rsid w:val="00965D2A"/>
    <w:rsid w:val="00965F3A"/>
    <w:rsid w:val="009663B8"/>
    <w:rsid w:val="00966634"/>
    <w:rsid w:val="0096668F"/>
    <w:rsid w:val="0096671B"/>
    <w:rsid w:val="00966917"/>
    <w:rsid w:val="00966BF2"/>
    <w:rsid w:val="00966CF1"/>
    <w:rsid w:val="00966EDA"/>
    <w:rsid w:val="00967550"/>
    <w:rsid w:val="00967864"/>
    <w:rsid w:val="00967A8C"/>
    <w:rsid w:val="00967C2C"/>
    <w:rsid w:val="00967EB1"/>
    <w:rsid w:val="0097048C"/>
    <w:rsid w:val="009706AD"/>
    <w:rsid w:val="0097098A"/>
    <w:rsid w:val="00970A43"/>
    <w:rsid w:val="00970A95"/>
    <w:rsid w:val="00970B5E"/>
    <w:rsid w:val="00970DA4"/>
    <w:rsid w:val="00971257"/>
    <w:rsid w:val="009713A6"/>
    <w:rsid w:val="0097188A"/>
    <w:rsid w:val="00971996"/>
    <w:rsid w:val="0097239A"/>
    <w:rsid w:val="00972574"/>
    <w:rsid w:val="009725AF"/>
    <w:rsid w:val="00972BA0"/>
    <w:rsid w:val="00972BA7"/>
    <w:rsid w:val="00972FFF"/>
    <w:rsid w:val="0097308C"/>
    <w:rsid w:val="009730D1"/>
    <w:rsid w:val="0097344A"/>
    <w:rsid w:val="009735D4"/>
    <w:rsid w:val="00973941"/>
    <w:rsid w:val="0097398F"/>
    <w:rsid w:val="00974951"/>
    <w:rsid w:val="009749C5"/>
    <w:rsid w:val="00974C57"/>
    <w:rsid w:val="00974D3F"/>
    <w:rsid w:val="00974E29"/>
    <w:rsid w:val="00975549"/>
    <w:rsid w:val="00975821"/>
    <w:rsid w:val="00975CBA"/>
    <w:rsid w:val="00975DC1"/>
    <w:rsid w:val="00975E91"/>
    <w:rsid w:val="00976724"/>
    <w:rsid w:val="00976A9E"/>
    <w:rsid w:val="00976AC2"/>
    <w:rsid w:val="00976FB3"/>
    <w:rsid w:val="00977474"/>
    <w:rsid w:val="009778D5"/>
    <w:rsid w:val="00977B1B"/>
    <w:rsid w:val="00977FB8"/>
    <w:rsid w:val="009800B3"/>
    <w:rsid w:val="00980128"/>
    <w:rsid w:val="009801F4"/>
    <w:rsid w:val="0098026A"/>
    <w:rsid w:val="0098026F"/>
    <w:rsid w:val="0098043B"/>
    <w:rsid w:val="00980523"/>
    <w:rsid w:val="0098054E"/>
    <w:rsid w:val="00980622"/>
    <w:rsid w:val="009807E8"/>
    <w:rsid w:val="00980940"/>
    <w:rsid w:val="00980A0C"/>
    <w:rsid w:val="00980A82"/>
    <w:rsid w:val="009813A5"/>
    <w:rsid w:val="00981C20"/>
    <w:rsid w:val="00981FBE"/>
    <w:rsid w:val="00981FE4"/>
    <w:rsid w:val="009825ED"/>
    <w:rsid w:val="00982AFF"/>
    <w:rsid w:val="00982F20"/>
    <w:rsid w:val="0098301A"/>
    <w:rsid w:val="00983169"/>
    <w:rsid w:val="00983E52"/>
    <w:rsid w:val="00983F14"/>
    <w:rsid w:val="00983F2A"/>
    <w:rsid w:val="00984272"/>
    <w:rsid w:val="00984382"/>
    <w:rsid w:val="009843DE"/>
    <w:rsid w:val="00984539"/>
    <w:rsid w:val="00984849"/>
    <w:rsid w:val="00984909"/>
    <w:rsid w:val="00984931"/>
    <w:rsid w:val="00984D30"/>
    <w:rsid w:val="00985657"/>
    <w:rsid w:val="009856BC"/>
    <w:rsid w:val="00985AF6"/>
    <w:rsid w:val="00985E4E"/>
    <w:rsid w:val="00985E90"/>
    <w:rsid w:val="00985F6A"/>
    <w:rsid w:val="009862A1"/>
    <w:rsid w:val="009864A2"/>
    <w:rsid w:val="0098673B"/>
    <w:rsid w:val="00986958"/>
    <w:rsid w:val="00986CD8"/>
    <w:rsid w:val="00987161"/>
    <w:rsid w:val="00987496"/>
    <w:rsid w:val="009876BB"/>
    <w:rsid w:val="00987739"/>
    <w:rsid w:val="00987966"/>
    <w:rsid w:val="00987A24"/>
    <w:rsid w:val="00987ADB"/>
    <w:rsid w:val="00987B47"/>
    <w:rsid w:val="00987ED9"/>
    <w:rsid w:val="00987FAA"/>
    <w:rsid w:val="009901C9"/>
    <w:rsid w:val="00990290"/>
    <w:rsid w:val="009902CC"/>
    <w:rsid w:val="0099055F"/>
    <w:rsid w:val="00990730"/>
    <w:rsid w:val="00990A71"/>
    <w:rsid w:val="00990D3D"/>
    <w:rsid w:val="00991058"/>
    <w:rsid w:val="0099125A"/>
    <w:rsid w:val="0099157B"/>
    <w:rsid w:val="009917D1"/>
    <w:rsid w:val="00992150"/>
    <w:rsid w:val="009921FF"/>
    <w:rsid w:val="00992240"/>
    <w:rsid w:val="009924B9"/>
    <w:rsid w:val="00992A83"/>
    <w:rsid w:val="00992B86"/>
    <w:rsid w:val="00992F54"/>
    <w:rsid w:val="00993035"/>
    <w:rsid w:val="009930FE"/>
    <w:rsid w:val="009931B7"/>
    <w:rsid w:val="009931E9"/>
    <w:rsid w:val="00993363"/>
    <w:rsid w:val="009935EE"/>
    <w:rsid w:val="0099393E"/>
    <w:rsid w:val="00993A58"/>
    <w:rsid w:val="00993ADE"/>
    <w:rsid w:val="00993DE8"/>
    <w:rsid w:val="009952B7"/>
    <w:rsid w:val="0099535C"/>
    <w:rsid w:val="009954AB"/>
    <w:rsid w:val="00995871"/>
    <w:rsid w:val="00995928"/>
    <w:rsid w:val="00995A4F"/>
    <w:rsid w:val="00995A63"/>
    <w:rsid w:val="00995AA5"/>
    <w:rsid w:val="009962BD"/>
    <w:rsid w:val="009964A2"/>
    <w:rsid w:val="009964CE"/>
    <w:rsid w:val="009965D2"/>
    <w:rsid w:val="00996639"/>
    <w:rsid w:val="0099665D"/>
    <w:rsid w:val="00996A77"/>
    <w:rsid w:val="00996B0D"/>
    <w:rsid w:val="00996BA8"/>
    <w:rsid w:val="00996F80"/>
    <w:rsid w:val="00997044"/>
    <w:rsid w:val="0099713F"/>
    <w:rsid w:val="00997841"/>
    <w:rsid w:val="00997BAC"/>
    <w:rsid w:val="009A0574"/>
    <w:rsid w:val="009A05F0"/>
    <w:rsid w:val="009A07EC"/>
    <w:rsid w:val="009A0BDF"/>
    <w:rsid w:val="009A0FF0"/>
    <w:rsid w:val="009A117A"/>
    <w:rsid w:val="009A1426"/>
    <w:rsid w:val="009A1583"/>
    <w:rsid w:val="009A18FF"/>
    <w:rsid w:val="009A193D"/>
    <w:rsid w:val="009A1950"/>
    <w:rsid w:val="009A19C0"/>
    <w:rsid w:val="009A19E7"/>
    <w:rsid w:val="009A1A84"/>
    <w:rsid w:val="009A1ABC"/>
    <w:rsid w:val="009A1B2D"/>
    <w:rsid w:val="009A1D8E"/>
    <w:rsid w:val="009A1E8A"/>
    <w:rsid w:val="009A2336"/>
    <w:rsid w:val="009A25F0"/>
    <w:rsid w:val="009A28CD"/>
    <w:rsid w:val="009A297C"/>
    <w:rsid w:val="009A2A8A"/>
    <w:rsid w:val="009A2AC9"/>
    <w:rsid w:val="009A2BE6"/>
    <w:rsid w:val="009A2CF8"/>
    <w:rsid w:val="009A3212"/>
    <w:rsid w:val="009A337A"/>
    <w:rsid w:val="009A34CB"/>
    <w:rsid w:val="009A3F85"/>
    <w:rsid w:val="009A42E6"/>
    <w:rsid w:val="009A4503"/>
    <w:rsid w:val="009A49E1"/>
    <w:rsid w:val="009A4B51"/>
    <w:rsid w:val="009A4F58"/>
    <w:rsid w:val="009A5222"/>
    <w:rsid w:val="009A55C5"/>
    <w:rsid w:val="009A5701"/>
    <w:rsid w:val="009A5AC6"/>
    <w:rsid w:val="009A5C05"/>
    <w:rsid w:val="009A5CBA"/>
    <w:rsid w:val="009A6106"/>
    <w:rsid w:val="009A6625"/>
    <w:rsid w:val="009A6919"/>
    <w:rsid w:val="009A7C43"/>
    <w:rsid w:val="009B009D"/>
    <w:rsid w:val="009B020D"/>
    <w:rsid w:val="009B02B1"/>
    <w:rsid w:val="009B0330"/>
    <w:rsid w:val="009B039E"/>
    <w:rsid w:val="009B0BB4"/>
    <w:rsid w:val="009B0EDC"/>
    <w:rsid w:val="009B1096"/>
    <w:rsid w:val="009B146F"/>
    <w:rsid w:val="009B1751"/>
    <w:rsid w:val="009B1A5B"/>
    <w:rsid w:val="009B1EBA"/>
    <w:rsid w:val="009B1EC2"/>
    <w:rsid w:val="009B221A"/>
    <w:rsid w:val="009B228C"/>
    <w:rsid w:val="009B236A"/>
    <w:rsid w:val="009B3295"/>
    <w:rsid w:val="009B3311"/>
    <w:rsid w:val="009B33D8"/>
    <w:rsid w:val="009B340E"/>
    <w:rsid w:val="009B3860"/>
    <w:rsid w:val="009B38B5"/>
    <w:rsid w:val="009B39C6"/>
    <w:rsid w:val="009B3EB1"/>
    <w:rsid w:val="009B41AF"/>
    <w:rsid w:val="009B43DA"/>
    <w:rsid w:val="009B4764"/>
    <w:rsid w:val="009B4B71"/>
    <w:rsid w:val="009B4FC8"/>
    <w:rsid w:val="009B52A8"/>
    <w:rsid w:val="009B5839"/>
    <w:rsid w:val="009B5BDC"/>
    <w:rsid w:val="009B5E43"/>
    <w:rsid w:val="009B5F8E"/>
    <w:rsid w:val="009B623A"/>
    <w:rsid w:val="009B64DF"/>
    <w:rsid w:val="009B6680"/>
    <w:rsid w:val="009B6867"/>
    <w:rsid w:val="009B6C7B"/>
    <w:rsid w:val="009B707B"/>
    <w:rsid w:val="009C040B"/>
    <w:rsid w:val="009C0605"/>
    <w:rsid w:val="009C0737"/>
    <w:rsid w:val="009C09DB"/>
    <w:rsid w:val="009C0BA6"/>
    <w:rsid w:val="009C135C"/>
    <w:rsid w:val="009C164D"/>
    <w:rsid w:val="009C193A"/>
    <w:rsid w:val="009C1968"/>
    <w:rsid w:val="009C1BB1"/>
    <w:rsid w:val="009C1C23"/>
    <w:rsid w:val="009C1C50"/>
    <w:rsid w:val="009C1C51"/>
    <w:rsid w:val="009C2497"/>
    <w:rsid w:val="009C2501"/>
    <w:rsid w:val="009C2B34"/>
    <w:rsid w:val="009C2B54"/>
    <w:rsid w:val="009C2B69"/>
    <w:rsid w:val="009C307C"/>
    <w:rsid w:val="009C3A4A"/>
    <w:rsid w:val="009C4195"/>
    <w:rsid w:val="009C467B"/>
    <w:rsid w:val="009C47FD"/>
    <w:rsid w:val="009C4B97"/>
    <w:rsid w:val="009C50D3"/>
    <w:rsid w:val="009C50DB"/>
    <w:rsid w:val="009C5C95"/>
    <w:rsid w:val="009C61BD"/>
    <w:rsid w:val="009C648D"/>
    <w:rsid w:val="009C6B61"/>
    <w:rsid w:val="009C6C24"/>
    <w:rsid w:val="009C6EA6"/>
    <w:rsid w:val="009C720E"/>
    <w:rsid w:val="009C7259"/>
    <w:rsid w:val="009C74AC"/>
    <w:rsid w:val="009C7606"/>
    <w:rsid w:val="009C76B8"/>
    <w:rsid w:val="009C777F"/>
    <w:rsid w:val="009C78A8"/>
    <w:rsid w:val="009C7BE3"/>
    <w:rsid w:val="009C7D5B"/>
    <w:rsid w:val="009C7F49"/>
    <w:rsid w:val="009D0358"/>
    <w:rsid w:val="009D0922"/>
    <w:rsid w:val="009D095D"/>
    <w:rsid w:val="009D0989"/>
    <w:rsid w:val="009D0AB0"/>
    <w:rsid w:val="009D10C1"/>
    <w:rsid w:val="009D12D6"/>
    <w:rsid w:val="009D16DD"/>
    <w:rsid w:val="009D1925"/>
    <w:rsid w:val="009D1AF9"/>
    <w:rsid w:val="009D1CE8"/>
    <w:rsid w:val="009D1DF9"/>
    <w:rsid w:val="009D24DC"/>
    <w:rsid w:val="009D25D4"/>
    <w:rsid w:val="009D2B81"/>
    <w:rsid w:val="009D3232"/>
    <w:rsid w:val="009D327A"/>
    <w:rsid w:val="009D3A69"/>
    <w:rsid w:val="009D3ABA"/>
    <w:rsid w:val="009D3EFF"/>
    <w:rsid w:val="009D3FC8"/>
    <w:rsid w:val="009D4141"/>
    <w:rsid w:val="009D4C95"/>
    <w:rsid w:val="009D50AA"/>
    <w:rsid w:val="009D5208"/>
    <w:rsid w:val="009D5266"/>
    <w:rsid w:val="009D6725"/>
    <w:rsid w:val="009D6895"/>
    <w:rsid w:val="009D6975"/>
    <w:rsid w:val="009D7050"/>
    <w:rsid w:val="009D72EC"/>
    <w:rsid w:val="009D73F2"/>
    <w:rsid w:val="009D7E24"/>
    <w:rsid w:val="009E0028"/>
    <w:rsid w:val="009E026F"/>
    <w:rsid w:val="009E02FD"/>
    <w:rsid w:val="009E03F7"/>
    <w:rsid w:val="009E0441"/>
    <w:rsid w:val="009E05C7"/>
    <w:rsid w:val="009E0674"/>
    <w:rsid w:val="009E08DC"/>
    <w:rsid w:val="009E0914"/>
    <w:rsid w:val="009E133C"/>
    <w:rsid w:val="009E15E5"/>
    <w:rsid w:val="009E17F8"/>
    <w:rsid w:val="009E1A68"/>
    <w:rsid w:val="009E1BE1"/>
    <w:rsid w:val="009E1E89"/>
    <w:rsid w:val="009E1EB9"/>
    <w:rsid w:val="009E2130"/>
    <w:rsid w:val="009E219F"/>
    <w:rsid w:val="009E220A"/>
    <w:rsid w:val="009E2634"/>
    <w:rsid w:val="009E2EAB"/>
    <w:rsid w:val="009E2ED0"/>
    <w:rsid w:val="009E34BA"/>
    <w:rsid w:val="009E3647"/>
    <w:rsid w:val="009E3849"/>
    <w:rsid w:val="009E3A4A"/>
    <w:rsid w:val="009E4053"/>
    <w:rsid w:val="009E4AAD"/>
    <w:rsid w:val="009E4D1B"/>
    <w:rsid w:val="009E4E63"/>
    <w:rsid w:val="009E5145"/>
    <w:rsid w:val="009E55C1"/>
    <w:rsid w:val="009E583C"/>
    <w:rsid w:val="009E59B5"/>
    <w:rsid w:val="009E6C48"/>
    <w:rsid w:val="009E6C5E"/>
    <w:rsid w:val="009E70C0"/>
    <w:rsid w:val="009E7465"/>
    <w:rsid w:val="009E7C37"/>
    <w:rsid w:val="009E7C3A"/>
    <w:rsid w:val="009E7F0D"/>
    <w:rsid w:val="009E7F77"/>
    <w:rsid w:val="009F0010"/>
    <w:rsid w:val="009F14F3"/>
    <w:rsid w:val="009F16D1"/>
    <w:rsid w:val="009F1A87"/>
    <w:rsid w:val="009F1C71"/>
    <w:rsid w:val="009F1F27"/>
    <w:rsid w:val="009F21A1"/>
    <w:rsid w:val="009F21C0"/>
    <w:rsid w:val="009F2398"/>
    <w:rsid w:val="009F3045"/>
    <w:rsid w:val="009F32F4"/>
    <w:rsid w:val="009F3948"/>
    <w:rsid w:val="009F3F2D"/>
    <w:rsid w:val="009F4524"/>
    <w:rsid w:val="009F4716"/>
    <w:rsid w:val="009F4A9D"/>
    <w:rsid w:val="009F4BB7"/>
    <w:rsid w:val="009F4D19"/>
    <w:rsid w:val="009F566C"/>
    <w:rsid w:val="009F5C22"/>
    <w:rsid w:val="009F6BD8"/>
    <w:rsid w:val="009F6C62"/>
    <w:rsid w:val="009F6CDD"/>
    <w:rsid w:val="009F7109"/>
    <w:rsid w:val="009F7191"/>
    <w:rsid w:val="009F7283"/>
    <w:rsid w:val="009F772A"/>
    <w:rsid w:val="009F7E8C"/>
    <w:rsid w:val="009F7F32"/>
    <w:rsid w:val="009F7F35"/>
    <w:rsid w:val="00A0045D"/>
    <w:rsid w:val="00A00E08"/>
    <w:rsid w:val="00A00FD7"/>
    <w:rsid w:val="00A01000"/>
    <w:rsid w:val="00A013B0"/>
    <w:rsid w:val="00A01684"/>
    <w:rsid w:val="00A0171C"/>
    <w:rsid w:val="00A01789"/>
    <w:rsid w:val="00A01CDD"/>
    <w:rsid w:val="00A01EF8"/>
    <w:rsid w:val="00A0229F"/>
    <w:rsid w:val="00A025FF"/>
    <w:rsid w:val="00A026CC"/>
    <w:rsid w:val="00A02F1E"/>
    <w:rsid w:val="00A0363E"/>
    <w:rsid w:val="00A038F3"/>
    <w:rsid w:val="00A03932"/>
    <w:rsid w:val="00A039E3"/>
    <w:rsid w:val="00A03C14"/>
    <w:rsid w:val="00A0402B"/>
    <w:rsid w:val="00A046FB"/>
    <w:rsid w:val="00A0470A"/>
    <w:rsid w:val="00A04772"/>
    <w:rsid w:val="00A049F9"/>
    <w:rsid w:val="00A050B9"/>
    <w:rsid w:val="00A056E4"/>
    <w:rsid w:val="00A05837"/>
    <w:rsid w:val="00A058FA"/>
    <w:rsid w:val="00A05A63"/>
    <w:rsid w:val="00A05F47"/>
    <w:rsid w:val="00A0617A"/>
    <w:rsid w:val="00A064FA"/>
    <w:rsid w:val="00A06B70"/>
    <w:rsid w:val="00A06D88"/>
    <w:rsid w:val="00A07585"/>
    <w:rsid w:val="00A10460"/>
    <w:rsid w:val="00A108D2"/>
    <w:rsid w:val="00A10B09"/>
    <w:rsid w:val="00A110CF"/>
    <w:rsid w:val="00A11586"/>
    <w:rsid w:val="00A11E89"/>
    <w:rsid w:val="00A11F00"/>
    <w:rsid w:val="00A11F33"/>
    <w:rsid w:val="00A12077"/>
    <w:rsid w:val="00A12170"/>
    <w:rsid w:val="00A122F3"/>
    <w:rsid w:val="00A1281D"/>
    <w:rsid w:val="00A12A8B"/>
    <w:rsid w:val="00A12C5A"/>
    <w:rsid w:val="00A12CF0"/>
    <w:rsid w:val="00A12D4F"/>
    <w:rsid w:val="00A12DE7"/>
    <w:rsid w:val="00A1301A"/>
    <w:rsid w:val="00A136ED"/>
    <w:rsid w:val="00A143AF"/>
    <w:rsid w:val="00A14947"/>
    <w:rsid w:val="00A14C9F"/>
    <w:rsid w:val="00A15012"/>
    <w:rsid w:val="00A150C2"/>
    <w:rsid w:val="00A15180"/>
    <w:rsid w:val="00A153FC"/>
    <w:rsid w:val="00A153FD"/>
    <w:rsid w:val="00A15661"/>
    <w:rsid w:val="00A15741"/>
    <w:rsid w:val="00A15F80"/>
    <w:rsid w:val="00A15FC7"/>
    <w:rsid w:val="00A16071"/>
    <w:rsid w:val="00A1618A"/>
    <w:rsid w:val="00A16B67"/>
    <w:rsid w:val="00A16CA1"/>
    <w:rsid w:val="00A16D23"/>
    <w:rsid w:val="00A17113"/>
    <w:rsid w:val="00A17239"/>
    <w:rsid w:val="00A17FCF"/>
    <w:rsid w:val="00A2009F"/>
    <w:rsid w:val="00A20112"/>
    <w:rsid w:val="00A2013D"/>
    <w:rsid w:val="00A202AF"/>
    <w:rsid w:val="00A204FE"/>
    <w:rsid w:val="00A20727"/>
    <w:rsid w:val="00A208E2"/>
    <w:rsid w:val="00A208F4"/>
    <w:rsid w:val="00A20BA9"/>
    <w:rsid w:val="00A20F78"/>
    <w:rsid w:val="00A20FE8"/>
    <w:rsid w:val="00A214DB"/>
    <w:rsid w:val="00A2190E"/>
    <w:rsid w:val="00A21992"/>
    <w:rsid w:val="00A21A1B"/>
    <w:rsid w:val="00A21A2F"/>
    <w:rsid w:val="00A21B39"/>
    <w:rsid w:val="00A21B6B"/>
    <w:rsid w:val="00A21BF1"/>
    <w:rsid w:val="00A21CEE"/>
    <w:rsid w:val="00A22872"/>
    <w:rsid w:val="00A22E4B"/>
    <w:rsid w:val="00A23173"/>
    <w:rsid w:val="00A2368B"/>
    <w:rsid w:val="00A23697"/>
    <w:rsid w:val="00A23D04"/>
    <w:rsid w:val="00A24074"/>
    <w:rsid w:val="00A24697"/>
    <w:rsid w:val="00A24E6C"/>
    <w:rsid w:val="00A25101"/>
    <w:rsid w:val="00A252CD"/>
    <w:rsid w:val="00A25545"/>
    <w:rsid w:val="00A2577A"/>
    <w:rsid w:val="00A25800"/>
    <w:rsid w:val="00A2638F"/>
    <w:rsid w:val="00A263CA"/>
    <w:rsid w:val="00A264E8"/>
    <w:rsid w:val="00A2683D"/>
    <w:rsid w:val="00A2693E"/>
    <w:rsid w:val="00A2698E"/>
    <w:rsid w:val="00A26FA2"/>
    <w:rsid w:val="00A272B6"/>
    <w:rsid w:val="00A272CB"/>
    <w:rsid w:val="00A278A0"/>
    <w:rsid w:val="00A27AEB"/>
    <w:rsid w:val="00A27F8E"/>
    <w:rsid w:val="00A302B6"/>
    <w:rsid w:val="00A304EA"/>
    <w:rsid w:val="00A30527"/>
    <w:rsid w:val="00A30639"/>
    <w:rsid w:val="00A3082B"/>
    <w:rsid w:val="00A3168E"/>
    <w:rsid w:val="00A3186B"/>
    <w:rsid w:val="00A31E1C"/>
    <w:rsid w:val="00A31EFB"/>
    <w:rsid w:val="00A321CC"/>
    <w:rsid w:val="00A321F7"/>
    <w:rsid w:val="00A32266"/>
    <w:rsid w:val="00A32319"/>
    <w:rsid w:val="00A32921"/>
    <w:rsid w:val="00A329E7"/>
    <w:rsid w:val="00A32B9C"/>
    <w:rsid w:val="00A32CB9"/>
    <w:rsid w:val="00A330E2"/>
    <w:rsid w:val="00A330F4"/>
    <w:rsid w:val="00A33355"/>
    <w:rsid w:val="00A33564"/>
    <w:rsid w:val="00A3370D"/>
    <w:rsid w:val="00A339B9"/>
    <w:rsid w:val="00A33AE1"/>
    <w:rsid w:val="00A33FB2"/>
    <w:rsid w:val="00A34165"/>
    <w:rsid w:val="00A3469B"/>
    <w:rsid w:val="00A351DE"/>
    <w:rsid w:val="00A35558"/>
    <w:rsid w:val="00A35B96"/>
    <w:rsid w:val="00A35D0E"/>
    <w:rsid w:val="00A35FAB"/>
    <w:rsid w:val="00A36251"/>
    <w:rsid w:val="00A36797"/>
    <w:rsid w:val="00A3684B"/>
    <w:rsid w:val="00A36C58"/>
    <w:rsid w:val="00A36CFB"/>
    <w:rsid w:val="00A36F11"/>
    <w:rsid w:val="00A3714B"/>
    <w:rsid w:val="00A37179"/>
    <w:rsid w:val="00A374D4"/>
    <w:rsid w:val="00A37867"/>
    <w:rsid w:val="00A37B29"/>
    <w:rsid w:val="00A4056E"/>
    <w:rsid w:val="00A40A82"/>
    <w:rsid w:val="00A41CB9"/>
    <w:rsid w:val="00A41F2A"/>
    <w:rsid w:val="00A42516"/>
    <w:rsid w:val="00A42587"/>
    <w:rsid w:val="00A426B9"/>
    <w:rsid w:val="00A42857"/>
    <w:rsid w:val="00A42A4C"/>
    <w:rsid w:val="00A42A76"/>
    <w:rsid w:val="00A431DD"/>
    <w:rsid w:val="00A43467"/>
    <w:rsid w:val="00A4472A"/>
    <w:rsid w:val="00A447B0"/>
    <w:rsid w:val="00A44C23"/>
    <w:rsid w:val="00A44CB5"/>
    <w:rsid w:val="00A44FFE"/>
    <w:rsid w:val="00A45312"/>
    <w:rsid w:val="00A45461"/>
    <w:rsid w:val="00A457E5"/>
    <w:rsid w:val="00A45A75"/>
    <w:rsid w:val="00A45DA5"/>
    <w:rsid w:val="00A4621E"/>
    <w:rsid w:val="00A46315"/>
    <w:rsid w:val="00A465AE"/>
    <w:rsid w:val="00A4685A"/>
    <w:rsid w:val="00A46C09"/>
    <w:rsid w:val="00A46F72"/>
    <w:rsid w:val="00A47206"/>
    <w:rsid w:val="00A4757E"/>
    <w:rsid w:val="00A479AB"/>
    <w:rsid w:val="00A47AF7"/>
    <w:rsid w:val="00A50077"/>
    <w:rsid w:val="00A50562"/>
    <w:rsid w:val="00A50D4F"/>
    <w:rsid w:val="00A50FB1"/>
    <w:rsid w:val="00A5125F"/>
    <w:rsid w:val="00A51480"/>
    <w:rsid w:val="00A514CF"/>
    <w:rsid w:val="00A51551"/>
    <w:rsid w:val="00A51FFA"/>
    <w:rsid w:val="00A52016"/>
    <w:rsid w:val="00A52063"/>
    <w:rsid w:val="00A52243"/>
    <w:rsid w:val="00A52494"/>
    <w:rsid w:val="00A529A1"/>
    <w:rsid w:val="00A52A13"/>
    <w:rsid w:val="00A52C5A"/>
    <w:rsid w:val="00A52CBA"/>
    <w:rsid w:val="00A52F1B"/>
    <w:rsid w:val="00A5316E"/>
    <w:rsid w:val="00A53510"/>
    <w:rsid w:val="00A53946"/>
    <w:rsid w:val="00A53AC6"/>
    <w:rsid w:val="00A53B2D"/>
    <w:rsid w:val="00A53D09"/>
    <w:rsid w:val="00A53EBF"/>
    <w:rsid w:val="00A53F8A"/>
    <w:rsid w:val="00A543CC"/>
    <w:rsid w:val="00A5480D"/>
    <w:rsid w:val="00A548C3"/>
    <w:rsid w:val="00A54905"/>
    <w:rsid w:val="00A54AAE"/>
    <w:rsid w:val="00A54B5C"/>
    <w:rsid w:val="00A54D2D"/>
    <w:rsid w:val="00A54E04"/>
    <w:rsid w:val="00A55D6B"/>
    <w:rsid w:val="00A55E1B"/>
    <w:rsid w:val="00A56066"/>
    <w:rsid w:val="00A561D9"/>
    <w:rsid w:val="00A5657D"/>
    <w:rsid w:val="00A56D81"/>
    <w:rsid w:val="00A56F41"/>
    <w:rsid w:val="00A57046"/>
    <w:rsid w:val="00A571E4"/>
    <w:rsid w:val="00A57500"/>
    <w:rsid w:val="00A57572"/>
    <w:rsid w:val="00A5765A"/>
    <w:rsid w:val="00A57C56"/>
    <w:rsid w:val="00A57E52"/>
    <w:rsid w:val="00A60084"/>
    <w:rsid w:val="00A602B3"/>
    <w:rsid w:val="00A60345"/>
    <w:rsid w:val="00A607F9"/>
    <w:rsid w:val="00A6081E"/>
    <w:rsid w:val="00A60863"/>
    <w:rsid w:val="00A609F9"/>
    <w:rsid w:val="00A60A7F"/>
    <w:rsid w:val="00A60B32"/>
    <w:rsid w:val="00A6118A"/>
    <w:rsid w:val="00A612B0"/>
    <w:rsid w:val="00A6132C"/>
    <w:rsid w:val="00A614EF"/>
    <w:rsid w:val="00A6161B"/>
    <w:rsid w:val="00A616E7"/>
    <w:rsid w:val="00A61DD9"/>
    <w:rsid w:val="00A62723"/>
    <w:rsid w:val="00A62BAD"/>
    <w:rsid w:val="00A62DAB"/>
    <w:rsid w:val="00A630E2"/>
    <w:rsid w:val="00A6312D"/>
    <w:rsid w:val="00A6313F"/>
    <w:rsid w:val="00A634CA"/>
    <w:rsid w:val="00A638B8"/>
    <w:rsid w:val="00A642A4"/>
    <w:rsid w:val="00A64473"/>
    <w:rsid w:val="00A645CF"/>
    <w:rsid w:val="00A64874"/>
    <w:rsid w:val="00A648B7"/>
    <w:rsid w:val="00A64DB7"/>
    <w:rsid w:val="00A65154"/>
    <w:rsid w:val="00A655DD"/>
    <w:rsid w:val="00A65A40"/>
    <w:rsid w:val="00A65AE5"/>
    <w:rsid w:val="00A65E4A"/>
    <w:rsid w:val="00A65E8B"/>
    <w:rsid w:val="00A65E95"/>
    <w:rsid w:val="00A66078"/>
    <w:rsid w:val="00A660E0"/>
    <w:rsid w:val="00A66114"/>
    <w:rsid w:val="00A661DB"/>
    <w:rsid w:val="00A66381"/>
    <w:rsid w:val="00A66555"/>
    <w:rsid w:val="00A6656A"/>
    <w:rsid w:val="00A66785"/>
    <w:rsid w:val="00A66B49"/>
    <w:rsid w:val="00A671C1"/>
    <w:rsid w:val="00A67269"/>
    <w:rsid w:val="00A67522"/>
    <w:rsid w:val="00A67A16"/>
    <w:rsid w:val="00A67FFE"/>
    <w:rsid w:val="00A7000F"/>
    <w:rsid w:val="00A704A4"/>
    <w:rsid w:val="00A70708"/>
    <w:rsid w:val="00A70B65"/>
    <w:rsid w:val="00A70B93"/>
    <w:rsid w:val="00A70FE3"/>
    <w:rsid w:val="00A7130E"/>
    <w:rsid w:val="00A7199A"/>
    <w:rsid w:val="00A71A08"/>
    <w:rsid w:val="00A71E79"/>
    <w:rsid w:val="00A71EDC"/>
    <w:rsid w:val="00A7237C"/>
    <w:rsid w:val="00A723B4"/>
    <w:rsid w:val="00A72891"/>
    <w:rsid w:val="00A728C7"/>
    <w:rsid w:val="00A728C8"/>
    <w:rsid w:val="00A72C90"/>
    <w:rsid w:val="00A72D1D"/>
    <w:rsid w:val="00A72DB9"/>
    <w:rsid w:val="00A7300C"/>
    <w:rsid w:val="00A73263"/>
    <w:rsid w:val="00A7326D"/>
    <w:rsid w:val="00A734AF"/>
    <w:rsid w:val="00A73590"/>
    <w:rsid w:val="00A736A1"/>
    <w:rsid w:val="00A7371F"/>
    <w:rsid w:val="00A7377B"/>
    <w:rsid w:val="00A737C7"/>
    <w:rsid w:val="00A73940"/>
    <w:rsid w:val="00A73999"/>
    <w:rsid w:val="00A73A19"/>
    <w:rsid w:val="00A73A9D"/>
    <w:rsid w:val="00A73B63"/>
    <w:rsid w:val="00A73C68"/>
    <w:rsid w:val="00A73DC9"/>
    <w:rsid w:val="00A742CA"/>
    <w:rsid w:val="00A742E3"/>
    <w:rsid w:val="00A74540"/>
    <w:rsid w:val="00A747DC"/>
    <w:rsid w:val="00A748CA"/>
    <w:rsid w:val="00A74DAA"/>
    <w:rsid w:val="00A75223"/>
    <w:rsid w:val="00A75272"/>
    <w:rsid w:val="00A75AD0"/>
    <w:rsid w:val="00A75DD2"/>
    <w:rsid w:val="00A76002"/>
    <w:rsid w:val="00A760A6"/>
    <w:rsid w:val="00A760C5"/>
    <w:rsid w:val="00A760EF"/>
    <w:rsid w:val="00A76180"/>
    <w:rsid w:val="00A762B2"/>
    <w:rsid w:val="00A76371"/>
    <w:rsid w:val="00A763F3"/>
    <w:rsid w:val="00A76572"/>
    <w:rsid w:val="00A76A06"/>
    <w:rsid w:val="00A76DBF"/>
    <w:rsid w:val="00A76DD7"/>
    <w:rsid w:val="00A76E14"/>
    <w:rsid w:val="00A7715D"/>
    <w:rsid w:val="00A77176"/>
    <w:rsid w:val="00A773AF"/>
    <w:rsid w:val="00A773E6"/>
    <w:rsid w:val="00A77A1E"/>
    <w:rsid w:val="00A77E74"/>
    <w:rsid w:val="00A802AE"/>
    <w:rsid w:val="00A8047B"/>
    <w:rsid w:val="00A8077A"/>
    <w:rsid w:val="00A81195"/>
    <w:rsid w:val="00A8123D"/>
    <w:rsid w:val="00A8142A"/>
    <w:rsid w:val="00A814A0"/>
    <w:rsid w:val="00A81512"/>
    <w:rsid w:val="00A81573"/>
    <w:rsid w:val="00A81FCB"/>
    <w:rsid w:val="00A82A75"/>
    <w:rsid w:val="00A82BA6"/>
    <w:rsid w:val="00A82CAF"/>
    <w:rsid w:val="00A82CF9"/>
    <w:rsid w:val="00A82DD5"/>
    <w:rsid w:val="00A82ECA"/>
    <w:rsid w:val="00A83083"/>
    <w:rsid w:val="00A8316A"/>
    <w:rsid w:val="00A834E7"/>
    <w:rsid w:val="00A83587"/>
    <w:rsid w:val="00A83A22"/>
    <w:rsid w:val="00A83D98"/>
    <w:rsid w:val="00A842BD"/>
    <w:rsid w:val="00A845ED"/>
    <w:rsid w:val="00A8462A"/>
    <w:rsid w:val="00A84825"/>
    <w:rsid w:val="00A84ABE"/>
    <w:rsid w:val="00A851D3"/>
    <w:rsid w:val="00A85293"/>
    <w:rsid w:val="00A853DD"/>
    <w:rsid w:val="00A85726"/>
    <w:rsid w:val="00A85C10"/>
    <w:rsid w:val="00A85CFE"/>
    <w:rsid w:val="00A86147"/>
    <w:rsid w:val="00A86299"/>
    <w:rsid w:val="00A86557"/>
    <w:rsid w:val="00A86726"/>
    <w:rsid w:val="00A86ABD"/>
    <w:rsid w:val="00A86CB5"/>
    <w:rsid w:val="00A8701F"/>
    <w:rsid w:val="00A87110"/>
    <w:rsid w:val="00A87318"/>
    <w:rsid w:val="00A873AF"/>
    <w:rsid w:val="00A87575"/>
    <w:rsid w:val="00A87867"/>
    <w:rsid w:val="00A87AEF"/>
    <w:rsid w:val="00A87FB0"/>
    <w:rsid w:val="00A90007"/>
    <w:rsid w:val="00A90294"/>
    <w:rsid w:val="00A90560"/>
    <w:rsid w:val="00A9075C"/>
    <w:rsid w:val="00A90D97"/>
    <w:rsid w:val="00A9131A"/>
    <w:rsid w:val="00A9134B"/>
    <w:rsid w:val="00A91421"/>
    <w:rsid w:val="00A914EE"/>
    <w:rsid w:val="00A91680"/>
    <w:rsid w:val="00A91ADE"/>
    <w:rsid w:val="00A91C92"/>
    <w:rsid w:val="00A91E88"/>
    <w:rsid w:val="00A91FB3"/>
    <w:rsid w:val="00A920D8"/>
    <w:rsid w:val="00A920E3"/>
    <w:rsid w:val="00A921FC"/>
    <w:rsid w:val="00A9243F"/>
    <w:rsid w:val="00A92776"/>
    <w:rsid w:val="00A92D7F"/>
    <w:rsid w:val="00A92E96"/>
    <w:rsid w:val="00A9356C"/>
    <w:rsid w:val="00A9356F"/>
    <w:rsid w:val="00A935DC"/>
    <w:rsid w:val="00A93F5E"/>
    <w:rsid w:val="00A9429D"/>
    <w:rsid w:val="00A942B5"/>
    <w:rsid w:val="00A94470"/>
    <w:rsid w:val="00A9460B"/>
    <w:rsid w:val="00A95076"/>
    <w:rsid w:val="00A952CA"/>
    <w:rsid w:val="00A95417"/>
    <w:rsid w:val="00A954E0"/>
    <w:rsid w:val="00A959B0"/>
    <w:rsid w:val="00A95D52"/>
    <w:rsid w:val="00A95FB6"/>
    <w:rsid w:val="00A96542"/>
    <w:rsid w:val="00A966DB"/>
    <w:rsid w:val="00A96F29"/>
    <w:rsid w:val="00A97AA4"/>
    <w:rsid w:val="00A97B74"/>
    <w:rsid w:val="00A97F25"/>
    <w:rsid w:val="00AA0143"/>
    <w:rsid w:val="00AA0269"/>
    <w:rsid w:val="00AA03C5"/>
    <w:rsid w:val="00AA055A"/>
    <w:rsid w:val="00AA0847"/>
    <w:rsid w:val="00AA1092"/>
    <w:rsid w:val="00AA12DE"/>
    <w:rsid w:val="00AA139C"/>
    <w:rsid w:val="00AA13D0"/>
    <w:rsid w:val="00AA167B"/>
    <w:rsid w:val="00AA1E16"/>
    <w:rsid w:val="00AA1E62"/>
    <w:rsid w:val="00AA21BF"/>
    <w:rsid w:val="00AA25F8"/>
    <w:rsid w:val="00AA2BBB"/>
    <w:rsid w:val="00AA2E4B"/>
    <w:rsid w:val="00AA3117"/>
    <w:rsid w:val="00AA3B2A"/>
    <w:rsid w:val="00AA3CFB"/>
    <w:rsid w:val="00AA4120"/>
    <w:rsid w:val="00AA4439"/>
    <w:rsid w:val="00AA4AD0"/>
    <w:rsid w:val="00AA4BB0"/>
    <w:rsid w:val="00AA4CA3"/>
    <w:rsid w:val="00AA4CCB"/>
    <w:rsid w:val="00AA506D"/>
    <w:rsid w:val="00AA51CE"/>
    <w:rsid w:val="00AA59CE"/>
    <w:rsid w:val="00AA5BE6"/>
    <w:rsid w:val="00AA5C6F"/>
    <w:rsid w:val="00AA5FB1"/>
    <w:rsid w:val="00AA605B"/>
    <w:rsid w:val="00AA606C"/>
    <w:rsid w:val="00AA63CA"/>
    <w:rsid w:val="00AA6460"/>
    <w:rsid w:val="00AA65A6"/>
    <w:rsid w:val="00AA6654"/>
    <w:rsid w:val="00AA6A1E"/>
    <w:rsid w:val="00AA6CC7"/>
    <w:rsid w:val="00AA6D9F"/>
    <w:rsid w:val="00AA6DDB"/>
    <w:rsid w:val="00AA72CB"/>
    <w:rsid w:val="00AA7761"/>
    <w:rsid w:val="00AA779A"/>
    <w:rsid w:val="00AA7D96"/>
    <w:rsid w:val="00AB00A0"/>
    <w:rsid w:val="00AB0105"/>
    <w:rsid w:val="00AB07AC"/>
    <w:rsid w:val="00AB0A5A"/>
    <w:rsid w:val="00AB0DE3"/>
    <w:rsid w:val="00AB1424"/>
    <w:rsid w:val="00AB1718"/>
    <w:rsid w:val="00AB18CE"/>
    <w:rsid w:val="00AB1BE9"/>
    <w:rsid w:val="00AB21D9"/>
    <w:rsid w:val="00AB2543"/>
    <w:rsid w:val="00AB2761"/>
    <w:rsid w:val="00AB2CC0"/>
    <w:rsid w:val="00AB2DFF"/>
    <w:rsid w:val="00AB2E20"/>
    <w:rsid w:val="00AB2E58"/>
    <w:rsid w:val="00AB2FCB"/>
    <w:rsid w:val="00AB3075"/>
    <w:rsid w:val="00AB3592"/>
    <w:rsid w:val="00AB36C1"/>
    <w:rsid w:val="00AB3767"/>
    <w:rsid w:val="00AB3842"/>
    <w:rsid w:val="00AB3A88"/>
    <w:rsid w:val="00AB3F62"/>
    <w:rsid w:val="00AB47A7"/>
    <w:rsid w:val="00AB4821"/>
    <w:rsid w:val="00AB4B42"/>
    <w:rsid w:val="00AB52B0"/>
    <w:rsid w:val="00AB55CF"/>
    <w:rsid w:val="00AB55D9"/>
    <w:rsid w:val="00AB56CF"/>
    <w:rsid w:val="00AB59F6"/>
    <w:rsid w:val="00AB5A33"/>
    <w:rsid w:val="00AB5BED"/>
    <w:rsid w:val="00AB637C"/>
    <w:rsid w:val="00AB63D4"/>
    <w:rsid w:val="00AB6424"/>
    <w:rsid w:val="00AB6467"/>
    <w:rsid w:val="00AB668B"/>
    <w:rsid w:val="00AB678D"/>
    <w:rsid w:val="00AB6AB0"/>
    <w:rsid w:val="00AB7024"/>
    <w:rsid w:val="00AB7277"/>
    <w:rsid w:val="00AC001F"/>
    <w:rsid w:val="00AC04B0"/>
    <w:rsid w:val="00AC0522"/>
    <w:rsid w:val="00AC05F0"/>
    <w:rsid w:val="00AC07FF"/>
    <w:rsid w:val="00AC087E"/>
    <w:rsid w:val="00AC0DF9"/>
    <w:rsid w:val="00AC14C0"/>
    <w:rsid w:val="00AC1619"/>
    <w:rsid w:val="00AC1880"/>
    <w:rsid w:val="00AC1929"/>
    <w:rsid w:val="00AC1AF4"/>
    <w:rsid w:val="00AC1B0C"/>
    <w:rsid w:val="00AC1D0A"/>
    <w:rsid w:val="00AC1D21"/>
    <w:rsid w:val="00AC1F2A"/>
    <w:rsid w:val="00AC2426"/>
    <w:rsid w:val="00AC28C4"/>
    <w:rsid w:val="00AC2FEC"/>
    <w:rsid w:val="00AC322F"/>
    <w:rsid w:val="00AC325D"/>
    <w:rsid w:val="00AC3459"/>
    <w:rsid w:val="00AC3576"/>
    <w:rsid w:val="00AC39F5"/>
    <w:rsid w:val="00AC3BA6"/>
    <w:rsid w:val="00AC3BF2"/>
    <w:rsid w:val="00AC3C12"/>
    <w:rsid w:val="00AC3D99"/>
    <w:rsid w:val="00AC43FC"/>
    <w:rsid w:val="00AC51D4"/>
    <w:rsid w:val="00AC53A6"/>
    <w:rsid w:val="00AC5477"/>
    <w:rsid w:val="00AC5683"/>
    <w:rsid w:val="00AC57A9"/>
    <w:rsid w:val="00AC5A94"/>
    <w:rsid w:val="00AC61CB"/>
    <w:rsid w:val="00AC6492"/>
    <w:rsid w:val="00AC663A"/>
    <w:rsid w:val="00AC68F4"/>
    <w:rsid w:val="00AC69BA"/>
    <w:rsid w:val="00AC6A65"/>
    <w:rsid w:val="00AC6B29"/>
    <w:rsid w:val="00AC7168"/>
    <w:rsid w:val="00AC7206"/>
    <w:rsid w:val="00AC72A2"/>
    <w:rsid w:val="00AC748C"/>
    <w:rsid w:val="00AC7694"/>
    <w:rsid w:val="00AC7C66"/>
    <w:rsid w:val="00AC7C86"/>
    <w:rsid w:val="00AC7D81"/>
    <w:rsid w:val="00AC7FC3"/>
    <w:rsid w:val="00AD0791"/>
    <w:rsid w:val="00AD08EF"/>
    <w:rsid w:val="00AD0D1A"/>
    <w:rsid w:val="00AD0D7B"/>
    <w:rsid w:val="00AD0E9F"/>
    <w:rsid w:val="00AD1046"/>
    <w:rsid w:val="00AD15FF"/>
    <w:rsid w:val="00AD163F"/>
    <w:rsid w:val="00AD1678"/>
    <w:rsid w:val="00AD17B5"/>
    <w:rsid w:val="00AD1AE0"/>
    <w:rsid w:val="00AD1B5D"/>
    <w:rsid w:val="00AD1DAD"/>
    <w:rsid w:val="00AD1E38"/>
    <w:rsid w:val="00AD1F21"/>
    <w:rsid w:val="00AD20DA"/>
    <w:rsid w:val="00AD221F"/>
    <w:rsid w:val="00AD242A"/>
    <w:rsid w:val="00AD2684"/>
    <w:rsid w:val="00AD31BB"/>
    <w:rsid w:val="00AD35EB"/>
    <w:rsid w:val="00AD38C8"/>
    <w:rsid w:val="00AD4480"/>
    <w:rsid w:val="00AD4CB6"/>
    <w:rsid w:val="00AD5068"/>
    <w:rsid w:val="00AD5524"/>
    <w:rsid w:val="00AD5AC3"/>
    <w:rsid w:val="00AD627C"/>
    <w:rsid w:val="00AD6387"/>
    <w:rsid w:val="00AD6691"/>
    <w:rsid w:val="00AD66E0"/>
    <w:rsid w:val="00AD709A"/>
    <w:rsid w:val="00AD743F"/>
    <w:rsid w:val="00AD78AE"/>
    <w:rsid w:val="00AD7B06"/>
    <w:rsid w:val="00AD7CB0"/>
    <w:rsid w:val="00AE03ED"/>
    <w:rsid w:val="00AE14D7"/>
    <w:rsid w:val="00AE153F"/>
    <w:rsid w:val="00AE17FE"/>
    <w:rsid w:val="00AE18BF"/>
    <w:rsid w:val="00AE1DD3"/>
    <w:rsid w:val="00AE251F"/>
    <w:rsid w:val="00AE2E0F"/>
    <w:rsid w:val="00AE305A"/>
    <w:rsid w:val="00AE339B"/>
    <w:rsid w:val="00AE3421"/>
    <w:rsid w:val="00AE3936"/>
    <w:rsid w:val="00AE3A5F"/>
    <w:rsid w:val="00AE3C22"/>
    <w:rsid w:val="00AE4057"/>
    <w:rsid w:val="00AE408D"/>
    <w:rsid w:val="00AE4421"/>
    <w:rsid w:val="00AE446F"/>
    <w:rsid w:val="00AE4584"/>
    <w:rsid w:val="00AE46E1"/>
    <w:rsid w:val="00AE4893"/>
    <w:rsid w:val="00AE48A4"/>
    <w:rsid w:val="00AE4969"/>
    <w:rsid w:val="00AE4B03"/>
    <w:rsid w:val="00AE4B48"/>
    <w:rsid w:val="00AE4BBB"/>
    <w:rsid w:val="00AE4E33"/>
    <w:rsid w:val="00AE52AF"/>
    <w:rsid w:val="00AE5467"/>
    <w:rsid w:val="00AE57B3"/>
    <w:rsid w:val="00AE5A04"/>
    <w:rsid w:val="00AE5E4A"/>
    <w:rsid w:val="00AE5F4E"/>
    <w:rsid w:val="00AE5F70"/>
    <w:rsid w:val="00AE5F94"/>
    <w:rsid w:val="00AE609B"/>
    <w:rsid w:val="00AE627B"/>
    <w:rsid w:val="00AE62C5"/>
    <w:rsid w:val="00AE6C97"/>
    <w:rsid w:val="00AE6EF5"/>
    <w:rsid w:val="00AE747B"/>
    <w:rsid w:val="00AE7513"/>
    <w:rsid w:val="00AE7A91"/>
    <w:rsid w:val="00AE7AB3"/>
    <w:rsid w:val="00AE7DC2"/>
    <w:rsid w:val="00AE7F8B"/>
    <w:rsid w:val="00AF0005"/>
    <w:rsid w:val="00AF01F2"/>
    <w:rsid w:val="00AF0545"/>
    <w:rsid w:val="00AF072F"/>
    <w:rsid w:val="00AF0809"/>
    <w:rsid w:val="00AF0C1B"/>
    <w:rsid w:val="00AF0C3E"/>
    <w:rsid w:val="00AF0EB6"/>
    <w:rsid w:val="00AF12FC"/>
    <w:rsid w:val="00AF14C1"/>
    <w:rsid w:val="00AF1C5B"/>
    <w:rsid w:val="00AF1F8B"/>
    <w:rsid w:val="00AF1FC3"/>
    <w:rsid w:val="00AF2074"/>
    <w:rsid w:val="00AF2586"/>
    <w:rsid w:val="00AF2EBE"/>
    <w:rsid w:val="00AF2EFC"/>
    <w:rsid w:val="00AF2F5A"/>
    <w:rsid w:val="00AF3268"/>
    <w:rsid w:val="00AF345F"/>
    <w:rsid w:val="00AF3913"/>
    <w:rsid w:val="00AF3A45"/>
    <w:rsid w:val="00AF3E06"/>
    <w:rsid w:val="00AF4322"/>
    <w:rsid w:val="00AF443F"/>
    <w:rsid w:val="00AF455F"/>
    <w:rsid w:val="00AF468E"/>
    <w:rsid w:val="00AF4698"/>
    <w:rsid w:val="00AF4C98"/>
    <w:rsid w:val="00AF51A5"/>
    <w:rsid w:val="00AF533C"/>
    <w:rsid w:val="00AF558A"/>
    <w:rsid w:val="00AF5632"/>
    <w:rsid w:val="00AF5880"/>
    <w:rsid w:val="00AF62A3"/>
    <w:rsid w:val="00AF695A"/>
    <w:rsid w:val="00AF6CBB"/>
    <w:rsid w:val="00AF6E17"/>
    <w:rsid w:val="00AF6EB3"/>
    <w:rsid w:val="00AF6F0D"/>
    <w:rsid w:val="00AF705E"/>
    <w:rsid w:val="00AF7A44"/>
    <w:rsid w:val="00AF7A79"/>
    <w:rsid w:val="00AF7DBC"/>
    <w:rsid w:val="00AF7F1C"/>
    <w:rsid w:val="00AF7FAD"/>
    <w:rsid w:val="00B000F0"/>
    <w:rsid w:val="00B005AD"/>
    <w:rsid w:val="00B00850"/>
    <w:rsid w:val="00B00AFB"/>
    <w:rsid w:val="00B0105B"/>
    <w:rsid w:val="00B011DC"/>
    <w:rsid w:val="00B012C8"/>
    <w:rsid w:val="00B012CA"/>
    <w:rsid w:val="00B01D68"/>
    <w:rsid w:val="00B01E02"/>
    <w:rsid w:val="00B01E52"/>
    <w:rsid w:val="00B023E3"/>
    <w:rsid w:val="00B02851"/>
    <w:rsid w:val="00B029E5"/>
    <w:rsid w:val="00B02CC8"/>
    <w:rsid w:val="00B03448"/>
    <w:rsid w:val="00B03A6A"/>
    <w:rsid w:val="00B03F22"/>
    <w:rsid w:val="00B047EF"/>
    <w:rsid w:val="00B04846"/>
    <w:rsid w:val="00B04A5D"/>
    <w:rsid w:val="00B04C9C"/>
    <w:rsid w:val="00B04D48"/>
    <w:rsid w:val="00B04DD2"/>
    <w:rsid w:val="00B057F7"/>
    <w:rsid w:val="00B05839"/>
    <w:rsid w:val="00B05B5E"/>
    <w:rsid w:val="00B05CD8"/>
    <w:rsid w:val="00B05D8C"/>
    <w:rsid w:val="00B06024"/>
    <w:rsid w:val="00B06048"/>
    <w:rsid w:val="00B061AE"/>
    <w:rsid w:val="00B0637C"/>
    <w:rsid w:val="00B06899"/>
    <w:rsid w:val="00B06A06"/>
    <w:rsid w:val="00B06CA7"/>
    <w:rsid w:val="00B06CD6"/>
    <w:rsid w:val="00B06D4E"/>
    <w:rsid w:val="00B074A5"/>
    <w:rsid w:val="00B07A30"/>
    <w:rsid w:val="00B07C58"/>
    <w:rsid w:val="00B1020D"/>
    <w:rsid w:val="00B10793"/>
    <w:rsid w:val="00B10A24"/>
    <w:rsid w:val="00B10B66"/>
    <w:rsid w:val="00B10D08"/>
    <w:rsid w:val="00B10DB4"/>
    <w:rsid w:val="00B10FE0"/>
    <w:rsid w:val="00B1117A"/>
    <w:rsid w:val="00B1137D"/>
    <w:rsid w:val="00B1170E"/>
    <w:rsid w:val="00B1194E"/>
    <w:rsid w:val="00B11C6E"/>
    <w:rsid w:val="00B11E50"/>
    <w:rsid w:val="00B11EA6"/>
    <w:rsid w:val="00B11FF7"/>
    <w:rsid w:val="00B1235B"/>
    <w:rsid w:val="00B12B81"/>
    <w:rsid w:val="00B130A3"/>
    <w:rsid w:val="00B130BE"/>
    <w:rsid w:val="00B1327B"/>
    <w:rsid w:val="00B13ADA"/>
    <w:rsid w:val="00B13B2B"/>
    <w:rsid w:val="00B13B3A"/>
    <w:rsid w:val="00B143C0"/>
    <w:rsid w:val="00B147D7"/>
    <w:rsid w:val="00B150B2"/>
    <w:rsid w:val="00B151CF"/>
    <w:rsid w:val="00B152C9"/>
    <w:rsid w:val="00B154CB"/>
    <w:rsid w:val="00B1555C"/>
    <w:rsid w:val="00B15899"/>
    <w:rsid w:val="00B1595B"/>
    <w:rsid w:val="00B15A3D"/>
    <w:rsid w:val="00B15B21"/>
    <w:rsid w:val="00B160FB"/>
    <w:rsid w:val="00B163DA"/>
    <w:rsid w:val="00B1651C"/>
    <w:rsid w:val="00B165E4"/>
    <w:rsid w:val="00B16898"/>
    <w:rsid w:val="00B16D6F"/>
    <w:rsid w:val="00B16DD8"/>
    <w:rsid w:val="00B176B1"/>
    <w:rsid w:val="00B1778D"/>
    <w:rsid w:val="00B17A82"/>
    <w:rsid w:val="00B17D3F"/>
    <w:rsid w:val="00B17F91"/>
    <w:rsid w:val="00B2001A"/>
    <w:rsid w:val="00B204EB"/>
    <w:rsid w:val="00B214E7"/>
    <w:rsid w:val="00B214EA"/>
    <w:rsid w:val="00B21D8D"/>
    <w:rsid w:val="00B21F34"/>
    <w:rsid w:val="00B225F0"/>
    <w:rsid w:val="00B227A2"/>
    <w:rsid w:val="00B229D4"/>
    <w:rsid w:val="00B230E3"/>
    <w:rsid w:val="00B235AE"/>
    <w:rsid w:val="00B2363C"/>
    <w:rsid w:val="00B23889"/>
    <w:rsid w:val="00B239C5"/>
    <w:rsid w:val="00B240AC"/>
    <w:rsid w:val="00B24A58"/>
    <w:rsid w:val="00B2528C"/>
    <w:rsid w:val="00B2545A"/>
    <w:rsid w:val="00B2546C"/>
    <w:rsid w:val="00B255AA"/>
    <w:rsid w:val="00B25A1E"/>
    <w:rsid w:val="00B25F04"/>
    <w:rsid w:val="00B26199"/>
    <w:rsid w:val="00B262F1"/>
    <w:rsid w:val="00B262FE"/>
    <w:rsid w:val="00B2659A"/>
    <w:rsid w:val="00B269C5"/>
    <w:rsid w:val="00B26B1F"/>
    <w:rsid w:val="00B272D0"/>
    <w:rsid w:val="00B27302"/>
    <w:rsid w:val="00B27E49"/>
    <w:rsid w:val="00B30397"/>
    <w:rsid w:val="00B30788"/>
    <w:rsid w:val="00B307B3"/>
    <w:rsid w:val="00B31017"/>
    <w:rsid w:val="00B31225"/>
    <w:rsid w:val="00B31251"/>
    <w:rsid w:val="00B3133C"/>
    <w:rsid w:val="00B315C2"/>
    <w:rsid w:val="00B318C3"/>
    <w:rsid w:val="00B31956"/>
    <w:rsid w:val="00B31FCA"/>
    <w:rsid w:val="00B320BF"/>
    <w:rsid w:val="00B321D6"/>
    <w:rsid w:val="00B324A1"/>
    <w:rsid w:val="00B3282D"/>
    <w:rsid w:val="00B333B6"/>
    <w:rsid w:val="00B339E0"/>
    <w:rsid w:val="00B33C2D"/>
    <w:rsid w:val="00B3429B"/>
    <w:rsid w:val="00B34393"/>
    <w:rsid w:val="00B348B6"/>
    <w:rsid w:val="00B348CB"/>
    <w:rsid w:val="00B34CBA"/>
    <w:rsid w:val="00B34FAD"/>
    <w:rsid w:val="00B356AB"/>
    <w:rsid w:val="00B36359"/>
    <w:rsid w:val="00B36652"/>
    <w:rsid w:val="00B36992"/>
    <w:rsid w:val="00B3699A"/>
    <w:rsid w:val="00B36D58"/>
    <w:rsid w:val="00B37917"/>
    <w:rsid w:val="00B37959"/>
    <w:rsid w:val="00B37A77"/>
    <w:rsid w:val="00B4000F"/>
    <w:rsid w:val="00B401BC"/>
    <w:rsid w:val="00B40405"/>
    <w:rsid w:val="00B40421"/>
    <w:rsid w:val="00B40789"/>
    <w:rsid w:val="00B40981"/>
    <w:rsid w:val="00B40CC3"/>
    <w:rsid w:val="00B40E65"/>
    <w:rsid w:val="00B411C2"/>
    <w:rsid w:val="00B41952"/>
    <w:rsid w:val="00B419F9"/>
    <w:rsid w:val="00B41ED5"/>
    <w:rsid w:val="00B42028"/>
    <w:rsid w:val="00B42343"/>
    <w:rsid w:val="00B42393"/>
    <w:rsid w:val="00B42A97"/>
    <w:rsid w:val="00B42BBC"/>
    <w:rsid w:val="00B42BC1"/>
    <w:rsid w:val="00B43158"/>
    <w:rsid w:val="00B4353B"/>
    <w:rsid w:val="00B43677"/>
    <w:rsid w:val="00B43CB5"/>
    <w:rsid w:val="00B43CCF"/>
    <w:rsid w:val="00B43CFF"/>
    <w:rsid w:val="00B43FC7"/>
    <w:rsid w:val="00B4405E"/>
    <w:rsid w:val="00B440A3"/>
    <w:rsid w:val="00B44296"/>
    <w:rsid w:val="00B443BC"/>
    <w:rsid w:val="00B44D34"/>
    <w:rsid w:val="00B44F14"/>
    <w:rsid w:val="00B4548E"/>
    <w:rsid w:val="00B45C47"/>
    <w:rsid w:val="00B462A2"/>
    <w:rsid w:val="00B46460"/>
    <w:rsid w:val="00B4655A"/>
    <w:rsid w:val="00B46823"/>
    <w:rsid w:val="00B46909"/>
    <w:rsid w:val="00B473E2"/>
    <w:rsid w:val="00B47469"/>
    <w:rsid w:val="00B47589"/>
    <w:rsid w:val="00B47763"/>
    <w:rsid w:val="00B47A6D"/>
    <w:rsid w:val="00B47AC9"/>
    <w:rsid w:val="00B47D47"/>
    <w:rsid w:val="00B47D7D"/>
    <w:rsid w:val="00B50ACA"/>
    <w:rsid w:val="00B50F82"/>
    <w:rsid w:val="00B51063"/>
    <w:rsid w:val="00B51406"/>
    <w:rsid w:val="00B51448"/>
    <w:rsid w:val="00B515E9"/>
    <w:rsid w:val="00B5162B"/>
    <w:rsid w:val="00B51E5A"/>
    <w:rsid w:val="00B52A12"/>
    <w:rsid w:val="00B52C41"/>
    <w:rsid w:val="00B52CBF"/>
    <w:rsid w:val="00B52FFB"/>
    <w:rsid w:val="00B532A6"/>
    <w:rsid w:val="00B53D40"/>
    <w:rsid w:val="00B53F21"/>
    <w:rsid w:val="00B5418D"/>
    <w:rsid w:val="00B543CE"/>
    <w:rsid w:val="00B54C96"/>
    <w:rsid w:val="00B552F7"/>
    <w:rsid w:val="00B55578"/>
    <w:rsid w:val="00B55F1F"/>
    <w:rsid w:val="00B55F82"/>
    <w:rsid w:val="00B56971"/>
    <w:rsid w:val="00B56B9E"/>
    <w:rsid w:val="00B57071"/>
    <w:rsid w:val="00B57285"/>
    <w:rsid w:val="00B5735D"/>
    <w:rsid w:val="00B573C1"/>
    <w:rsid w:val="00B57999"/>
    <w:rsid w:val="00B579B9"/>
    <w:rsid w:val="00B6076F"/>
    <w:rsid w:val="00B611DB"/>
    <w:rsid w:val="00B613A8"/>
    <w:rsid w:val="00B614B0"/>
    <w:rsid w:val="00B614CB"/>
    <w:rsid w:val="00B6196F"/>
    <w:rsid w:val="00B61A85"/>
    <w:rsid w:val="00B61D66"/>
    <w:rsid w:val="00B61FBE"/>
    <w:rsid w:val="00B62383"/>
    <w:rsid w:val="00B6287F"/>
    <w:rsid w:val="00B630ED"/>
    <w:rsid w:val="00B63837"/>
    <w:rsid w:val="00B63B14"/>
    <w:rsid w:val="00B63DAD"/>
    <w:rsid w:val="00B63E49"/>
    <w:rsid w:val="00B63E4C"/>
    <w:rsid w:val="00B64124"/>
    <w:rsid w:val="00B642B9"/>
    <w:rsid w:val="00B64634"/>
    <w:rsid w:val="00B648FC"/>
    <w:rsid w:val="00B64AF8"/>
    <w:rsid w:val="00B64C86"/>
    <w:rsid w:val="00B65A7A"/>
    <w:rsid w:val="00B65AB6"/>
    <w:rsid w:val="00B65DB1"/>
    <w:rsid w:val="00B65DE7"/>
    <w:rsid w:val="00B66208"/>
    <w:rsid w:val="00B6689C"/>
    <w:rsid w:val="00B668B9"/>
    <w:rsid w:val="00B66C2B"/>
    <w:rsid w:val="00B66D05"/>
    <w:rsid w:val="00B674E1"/>
    <w:rsid w:val="00B678BA"/>
    <w:rsid w:val="00B70136"/>
    <w:rsid w:val="00B707F8"/>
    <w:rsid w:val="00B70B80"/>
    <w:rsid w:val="00B70CDC"/>
    <w:rsid w:val="00B714A6"/>
    <w:rsid w:val="00B71642"/>
    <w:rsid w:val="00B71A2B"/>
    <w:rsid w:val="00B71B24"/>
    <w:rsid w:val="00B7293E"/>
    <w:rsid w:val="00B72B85"/>
    <w:rsid w:val="00B72D28"/>
    <w:rsid w:val="00B72F06"/>
    <w:rsid w:val="00B73380"/>
    <w:rsid w:val="00B7376D"/>
    <w:rsid w:val="00B738CC"/>
    <w:rsid w:val="00B7431B"/>
    <w:rsid w:val="00B74386"/>
    <w:rsid w:val="00B74452"/>
    <w:rsid w:val="00B746F3"/>
    <w:rsid w:val="00B7481D"/>
    <w:rsid w:val="00B74998"/>
    <w:rsid w:val="00B74C27"/>
    <w:rsid w:val="00B75132"/>
    <w:rsid w:val="00B751CB"/>
    <w:rsid w:val="00B75597"/>
    <w:rsid w:val="00B75866"/>
    <w:rsid w:val="00B758B6"/>
    <w:rsid w:val="00B75948"/>
    <w:rsid w:val="00B75974"/>
    <w:rsid w:val="00B7621F"/>
    <w:rsid w:val="00B763F9"/>
    <w:rsid w:val="00B76423"/>
    <w:rsid w:val="00B76BE3"/>
    <w:rsid w:val="00B76C38"/>
    <w:rsid w:val="00B77129"/>
    <w:rsid w:val="00B773E5"/>
    <w:rsid w:val="00B77652"/>
    <w:rsid w:val="00B776A8"/>
    <w:rsid w:val="00B77A36"/>
    <w:rsid w:val="00B80851"/>
    <w:rsid w:val="00B80A4F"/>
    <w:rsid w:val="00B80CED"/>
    <w:rsid w:val="00B81130"/>
    <w:rsid w:val="00B811A6"/>
    <w:rsid w:val="00B811F8"/>
    <w:rsid w:val="00B81206"/>
    <w:rsid w:val="00B81593"/>
    <w:rsid w:val="00B816DA"/>
    <w:rsid w:val="00B81A19"/>
    <w:rsid w:val="00B81FCC"/>
    <w:rsid w:val="00B8208C"/>
    <w:rsid w:val="00B823F5"/>
    <w:rsid w:val="00B823FD"/>
    <w:rsid w:val="00B82478"/>
    <w:rsid w:val="00B8251C"/>
    <w:rsid w:val="00B8257C"/>
    <w:rsid w:val="00B8281E"/>
    <w:rsid w:val="00B82C20"/>
    <w:rsid w:val="00B82F38"/>
    <w:rsid w:val="00B8307F"/>
    <w:rsid w:val="00B83431"/>
    <w:rsid w:val="00B835F5"/>
    <w:rsid w:val="00B8370C"/>
    <w:rsid w:val="00B837EC"/>
    <w:rsid w:val="00B8399C"/>
    <w:rsid w:val="00B83B2F"/>
    <w:rsid w:val="00B83D57"/>
    <w:rsid w:val="00B83E64"/>
    <w:rsid w:val="00B83F7B"/>
    <w:rsid w:val="00B8402F"/>
    <w:rsid w:val="00B84622"/>
    <w:rsid w:val="00B84813"/>
    <w:rsid w:val="00B84835"/>
    <w:rsid w:val="00B84946"/>
    <w:rsid w:val="00B849AF"/>
    <w:rsid w:val="00B84A51"/>
    <w:rsid w:val="00B84B40"/>
    <w:rsid w:val="00B85496"/>
    <w:rsid w:val="00B85D12"/>
    <w:rsid w:val="00B85D7C"/>
    <w:rsid w:val="00B85E78"/>
    <w:rsid w:val="00B86098"/>
    <w:rsid w:val="00B8652F"/>
    <w:rsid w:val="00B86837"/>
    <w:rsid w:val="00B86A58"/>
    <w:rsid w:val="00B86CC0"/>
    <w:rsid w:val="00B86CF4"/>
    <w:rsid w:val="00B86DB3"/>
    <w:rsid w:val="00B8718F"/>
    <w:rsid w:val="00B87E47"/>
    <w:rsid w:val="00B9010B"/>
    <w:rsid w:val="00B90308"/>
    <w:rsid w:val="00B90EAB"/>
    <w:rsid w:val="00B91009"/>
    <w:rsid w:val="00B913E1"/>
    <w:rsid w:val="00B914F1"/>
    <w:rsid w:val="00B915B5"/>
    <w:rsid w:val="00B9162B"/>
    <w:rsid w:val="00B91779"/>
    <w:rsid w:val="00B91A07"/>
    <w:rsid w:val="00B9213B"/>
    <w:rsid w:val="00B9233D"/>
    <w:rsid w:val="00B92466"/>
    <w:rsid w:val="00B9289F"/>
    <w:rsid w:val="00B92D3B"/>
    <w:rsid w:val="00B92D3D"/>
    <w:rsid w:val="00B92E14"/>
    <w:rsid w:val="00B92E8E"/>
    <w:rsid w:val="00B93479"/>
    <w:rsid w:val="00B93877"/>
    <w:rsid w:val="00B938B2"/>
    <w:rsid w:val="00B9391F"/>
    <w:rsid w:val="00B93B1F"/>
    <w:rsid w:val="00B93EB5"/>
    <w:rsid w:val="00B94033"/>
    <w:rsid w:val="00B94039"/>
    <w:rsid w:val="00B940BC"/>
    <w:rsid w:val="00B94158"/>
    <w:rsid w:val="00B94338"/>
    <w:rsid w:val="00B9435D"/>
    <w:rsid w:val="00B94A57"/>
    <w:rsid w:val="00B94B34"/>
    <w:rsid w:val="00B94D64"/>
    <w:rsid w:val="00B955A1"/>
    <w:rsid w:val="00B95E3F"/>
    <w:rsid w:val="00B95E5F"/>
    <w:rsid w:val="00B960DF"/>
    <w:rsid w:val="00B967D1"/>
    <w:rsid w:val="00B9695E"/>
    <w:rsid w:val="00B97060"/>
    <w:rsid w:val="00B97321"/>
    <w:rsid w:val="00B9736E"/>
    <w:rsid w:val="00B97416"/>
    <w:rsid w:val="00B97479"/>
    <w:rsid w:val="00B97AA2"/>
    <w:rsid w:val="00B97B8F"/>
    <w:rsid w:val="00B97D41"/>
    <w:rsid w:val="00B97E30"/>
    <w:rsid w:val="00BA006D"/>
    <w:rsid w:val="00BA02A2"/>
    <w:rsid w:val="00BA036C"/>
    <w:rsid w:val="00BA0ED7"/>
    <w:rsid w:val="00BA0F8B"/>
    <w:rsid w:val="00BA10EF"/>
    <w:rsid w:val="00BA11CC"/>
    <w:rsid w:val="00BA15AC"/>
    <w:rsid w:val="00BA1837"/>
    <w:rsid w:val="00BA190F"/>
    <w:rsid w:val="00BA1A53"/>
    <w:rsid w:val="00BA2007"/>
    <w:rsid w:val="00BA20D7"/>
    <w:rsid w:val="00BA2490"/>
    <w:rsid w:val="00BA27AF"/>
    <w:rsid w:val="00BA359F"/>
    <w:rsid w:val="00BA35CC"/>
    <w:rsid w:val="00BA3610"/>
    <w:rsid w:val="00BA361E"/>
    <w:rsid w:val="00BA38E7"/>
    <w:rsid w:val="00BA3AF3"/>
    <w:rsid w:val="00BA3F64"/>
    <w:rsid w:val="00BA477A"/>
    <w:rsid w:val="00BA486E"/>
    <w:rsid w:val="00BA4B7D"/>
    <w:rsid w:val="00BA4C4A"/>
    <w:rsid w:val="00BA507E"/>
    <w:rsid w:val="00BA5162"/>
    <w:rsid w:val="00BA5ABE"/>
    <w:rsid w:val="00BA5D49"/>
    <w:rsid w:val="00BA5F8D"/>
    <w:rsid w:val="00BA6234"/>
    <w:rsid w:val="00BA69DC"/>
    <w:rsid w:val="00BA6ADB"/>
    <w:rsid w:val="00BA6C37"/>
    <w:rsid w:val="00BA6E38"/>
    <w:rsid w:val="00BA76D4"/>
    <w:rsid w:val="00BA77A4"/>
    <w:rsid w:val="00BA7B9D"/>
    <w:rsid w:val="00BA7C40"/>
    <w:rsid w:val="00BA7C5B"/>
    <w:rsid w:val="00BA7D5A"/>
    <w:rsid w:val="00BB026F"/>
    <w:rsid w:val="00BB02F5"/>
    <w:rsid w:val="00BB07C7"/>
    <w:rsid w:val="00BB0B7D"/>
    <w:rsid w:val="00BB0CC5"/>
    <w:rsid w:val="00BB0ECB"/>
    <w:rsid w:val="00BB0F28"/>
    <w:rsid w:val="00BB129C"/>
    <w:rsid w:val="00BB1570"/>
    <w:rsid w:val="00BB15AE"/>
    <w:rsid w:val="00BB17A7"/>
    <w:rsid w:val="00BB1868"/>
    <w:rsid w:val="00BB1C17"/>
    <w:rsid w:val="00BB2055"/>
    <w:rsid w:val="00BB2339"/>
    <w:rsid w:val="00BB23BC"/>
    <w:rsid w:val="00BB2CAB"/>
    <w:rsid w:val="00BB2E9E"/>
    <w:rsid w:val="00BB2FAA"/>
    <w:rsid w:val="00BB2FC3"/>
    <w:rsid w:val="00BB35F0"/>
    <w:rsid w:val="00BB3E2B"/>
    <w:rsid w:val="00BB402E"/>
    <w:rsid w:val="00BB42C9"/>
    <w:rsid w:val="00BB4967"/>
    <w:rsid w:val="00BB4A91"/>
    <w:rsid w:val="00BB4B1B"/>
    <w:rsid w:val="00BB500B"/>
    <w:rsid w:val="00BB51C3"/>
    <w:rsid w:val="00BB5429"/>
    <w:rsid w:val="00BB5828"/>
    <w:rsid w:val="00BB5BA0"/>
    <w:rsid w:val="00BB5C6C"/>
    <w:rsid w:val="00BB5C7C"/>
    <w:rsid w:val="00BB5EB0"/>
    <w:rsid w:val="00BB6034"/>
    <w:rsid w:val="00BB690E"/>
    <w:rsid w:val="00BB6BFE"/>
    <w:rsid w:val="00BB6D39"/>
    <w:rsid w:val="00BB7358"/>
    <w:rsid w:val="00BB7377"/>
    <w:rsid w:val="00BB74E3"/>
    <w:rsid w:val="00BB7D2B"/>
    <w:rsid w:val="00BB7F18"/>
    <w:rsid w:val="00BB7F75"/>
    <w:rsid w:val="00BC025A"/>
    <w:rsid w:val="00BC02A4"/>
    <w:rsid w:val="00BC033B"/>
    <w:rsid w:val="00BC043D"/>
    <w:rsid w:val="00BC0450"/>
    <w:rsid w:val="00BC05A4"/>
    <w:rsid w:val="00BC07E6"/>
    <w:rsid w:val="00BC0A1F"/>
    <w:rsid w:val="00BC0B81"/>
    <w:rsid w:val="00BC0C60"/>
    <w:rsid w:val="00BC0D15"/>
    <w:rsid w:val="00BC1236"/>
    <w:rsid w:val="00BC1D34"/>
    <w:rsid w:val="00BC2023"/>
    <w:rsid w:val="00BC2323"/>
    <w:rsid w:val="00BC2688"/>
    <w:rsid w:val="00BC2946"/>
    <w:rsid w:val="00BC2D84"/>
    <w:rsid w:val="00BC2E8C"/>
    <w:rsid w:val="00BC310A"/>
    <w:rsid w:val="00BC320E"/>
    <w:rsid w:val="00BC3389"/>
    <w:rsid w:val="00BC33CB"/>
    <w:rsid w:val="00BC3553"/>
    <w:rsid w:val="00BC375B"/>
    <w:rsid w:val="00BC3A3C"/>
    <w:rsid w:val="00BC3A71"/>
    <w:rsid w:val="00BC3AB9"/>
    <w:rsid w:val="00BC4047"/>
    <w:rsid w:val="00BC41E3"/>
    <w:rsid w:val="00BC44B3"/>
    <w:rsid w:val="00BC4902"/>
    <w:rsid w:val="00BC4AB4"/>
    <w:rsid w:val="00BC4C0E"/>
    <w:rsid w:val="00BC5161"/>
    <w:rsid w:val="00BC536F"/>
    <w:rsid w:val="00BC5400"/>
    <w:rsid w:val="00BC56FF"/>
    <w:rsid w:val="00BC6430"/>
    <w:rsid w:val="00BC644E"/>
    <w:rsid w:val="00BC686E"/>
    <w:rsid w:val="00BC6AF4"/>
    <w:rsid w:val="00BC6B43"/>
    <w:rsid w:val="00BC6D39"/>
    <w:rsid w:val="00BC71D0"/>
    <w:rsid w:val="00BC765F"/>
    <w:rsid w:val="00BC76A5"/>
    <w:rsid w:val="00BC76AD"/>
    <w:rsid w:val="00BC78A1"/>
    <w:rsid w:val="00BC7E01"/>
    <w:rsid w:val="00BD0067"/>
    <w:rsid w:val="00BD0BE1"/>
    <w:rsid w:val="00BD0E15"/>
    <w:rsid w:val="00BD171F"/>
    <w:rsid w:val="00BD1799"/>
    <w:rsid w:val="00BD17B6"/>
    <w:rsid w:val="00BD1852"/>
    <w:rsid w:val="00BD193B"/>
    <w:rsid w:val="00BD24A5"/>
    <w:rsid w:val="00BD2BAB"/>
    <w:rsid w:val="00BD2C3E"/>
    <w:rsid w:val="00BD2E46"/>
    <w:rsid w:val="00BD3101"/>
    <w:rsid w:val="00BD3386"/>
    <w:rsid w:val="00BD3A28"/>
    <w:rsid w:val="00BD40EF"/>
    <w:rsid w:val="00BD493F"/>
    <w:rsid w:val="00BD4A93"/>
    <w:rsid w:val="00BD5034"/>
    <w:rsid w:val="00BD511E"/>
    <w:rsid w:val="00BD514E"/>
    <w:rsid w:val="00BD5206"/>
    <w:rsid w:val="00BD5774"/>
    <w:rsid w:val="00BD5D93"/>
    <w:rsid w:val="00BD6324"/>
    <w:rsid w:val="00BD63F5"/>
    <w:rsid w:val="00BD69DF"/>
    <w:rsid w:val="00BD6A7B"/>
    <w:rsid w:val="00BD6AA8"/>
    <w:rsid w:val="00BD6E72"/>
    <w:rsid w:val="00BD7099"/>
    <w:rsid w:val="00BD73F1"/>
    <w:rsid w:val="00BD751A"/>
    <w:rsid w:val="00BD77BC"/>
    <w:rsid w:val="00BD7A6B"/>
    <w:rsid w:val="00BD7C31"/>
    <w:rsid w:val="00BD7C67"/>
    <w:rsid w:val="00BD7E00"/>
    <w:rsid w:val="00BD7E93"/>
    <w:rsid w:val="00BE0772"/>
    <w:rsid w:val="00BE0907"/>
    <w:rsid w:val="00BE0B30"/>
    <w:rsid w:val="00BE159D"/>
    <w:rsid w:val="00BE177C"/>
    <w:rsid w:val="00BE17C0"/>
    <w:rsid w:val="00BE1A6C"/>
    <w:rsid w:val="00BE1F31"/>
    <w:rsid w:val="00BE215A"/>
    <w:rsid w:val="00BE2174"/>
    <w:rsid w:val="00BE27E6"/>
    <w:rsid w:val="00BE27ED"/>
    <w:rsid w:val="00BE2917"/>
    <w:rsid w:val="00BE2F56"/>
    <w:rsid w:val="00BE36DA"/>
    <w:rsid w:val="00BE3E16"/>
    <w:rsid w:val="00BE3E26"/>
    <w:rsid w:val="00BE46D8"/>
    <w:rsid w:val="00BE4F40"/>
    <w:rsid w:val="00BE51DE"/>
    <w:rsid w:val="00BE5300"/>
    <w:rsid w:val="00BE538C"/>
    <w:rsid w:val="00BE53C9"/>
    <w:rsid w:val="00BE58A5"/>
    <w:rsid w:val="00BE59B9"/>
    <w:rsid w:val="00BE6035"/>
    <w:rsid w:val="00BE64C2"/>
    <w:rsid w:val="00BE6B24"/>
    <w:rsid w:val="00BE776B"/>
    <w:rsid w:val="00BE7ABD"/>
    <w:rsid w:val="00BE7E1F"/>
    <w:rsid w:val="00BE7F26"/>
    <w:rsid w:val="00BE7FF5"/>
    <w:rsid w:val="00BF027A"/>
    <w:rsid w:val="00BF051B"/>
    <w:rsid w:val="00BF05DE"/>
    <w:rsid w:val="00BF0B9A"/>
    <w:rsid w:val="00BF0D63"/>
    <w:rsid w:val="00BF0D8A"/>
    <w:rsid w:val="00BF1418"/>
    <w:rsid w:val="00BF1888"/>
    <w:rsid w:val="00BF1C34"/>
    <w:rsid w:val="00BF1CBB"/>
    <w:rsid w:val="00BF25F5"/>
    <w:rsid w:val="00BF2990"/>
    <w:rsid w:val="00BF2B88"/>
    <w:rsid w:val="00BF2F74"/>
    <w:rsid w:val="00BF2F95"/>
    <w:rsid w:val="00BF32E0"/>
    <w:rsid w:val="00BF342D"/>
    <w:rsid w:val="00BF35C9"/>
    <w:rsid w:val="00BF3671"/>
    <w:rsid w:val="00BF37D3"/>
    <w:rsid w:val="00BF383E"/>
    <w:rsid w:val="00BF3A41"/>
    <w:rsid w:val="00BF3F86"/>
    <w:rsid w:val="00BF3F8C"/>
    <w:rsid w:val="00BF402A"/>
    <w:rsid w:val="00BF42AC"/>
    <w:rsid w:val="00BF46C7"/>
    <w:rsid w:val="00BF4D8E"/>
    <w:rsid w:val="00BF4F1E"/>
    <w:rsid w:val="00BF5666"/>
    <w:rsid w:val="00BF5711"/>
    <w:rsid w:val="00BF5BB0"/>
    <w:rsid w:val="00BF5EF4"/>
    <w:rsid w:val="00BF6131"/>
    <w:rsid w:val="00BF66E4"/>
    <w:rsid w:val="00BF680A"/>
    <w:rsid w:val="00BF6976"/>
    <w:rsid w:val="00BF69DA"/>
    <w:rsid w:val="00BF6C0C"/>
    <w:rsid w:val="00BF720C"/>
    <w:rsid w:val="00BF78F3"/>
    <w:rsid w:val="00BF79E7"/>
    <w:rsid w:val="00BF7A01"/>
    <w:rsid w:val="00BF7C91"/>
    <w:rsid w:val="00BF7EFD"/>
    <w:rsid w:val="00C009D8"/>
    <w:rsid w:val="00C00D47"/>
    <w:rsid w:val="00C00DC3"/>
    <w:rsid w:val="00C0102C"/>
    <w:rsid w:val="00C0109C"/>
    <w:rsid w:val="00C01387"/>
    <w:rsid w:val="00C015CC"/>
    <w:rsid w:val="00C01824"/>
    <w:rsid w:val="00C0196D"/>
    <w:rsid w:val="00C01A22"/>
    <w:rsid w:val="00C01A95"/>
    <w:rsid w:val="00C02500"/>
    <w:rsid w:val="00C02B3A"/>
    <w:rsid w:val="00C0300F"/>
    <w:rsid w:val="00C030A6"/>
    <w:rsid w:val="00C03374"/>
    <w:rsid w:val="00C03533"/>
    <w:rsid w:val="00C035B0"/>
    <w:rsid w:val="00C03911"/>
    <w:rsid w:val="00C0399C"/>
    <w:rsid w:val="00C03F32"/>
    <w:rsid w:val="00C04092"/>
    <w:rsid w:val="00C043A9"/>
    <w:rsid w:val="00C04515"/>
    <w:rsid w:val="00C0493B"/>
    <w:rsid w:val="00C04BF1"/>
    <w:rsid w:val="00C04E24"/>
    <w:rsid w:val="00C04F59"/>
    <w:rsid w:val="00C05BCB"/>
    <w:rsid w:val="00C05CEA"/>
    <w:rsid w:val="00C05D8B"/>
    <w:rsid w:val="00C05DEC"/>
    <w:rsid w:val="00C05F32"/>
    <w:rsid w:val="00C05F65"/>
    <w:rsid w:val="00C05FC7"/>
    <w:rsid w:val="00C063EB"/>
    <w:rsid w:val="00C06514"/>
    <w:rsid w:val="00C065BC"/>
    <w:rsid w:val="00C0663B"/>
    <w:rsid w:val="00C06822"/>
    <w:rsid w:val="00C069AC"/>
    <w:rsid w:val="00C06B89"/>
    <w:rsid w:val="00C070D4"/>
    <w:rsid w:val="00C07508"/>
    <w:rsid w:val="00C07603"/>
    <w:rsid w:val="00C076F8"/>
    <w:rsid w:val="00C07958"/>
    <w:rsid w:val="00C07BB0"/>
    <w:rsid w:val="00C07E04"/>
    <w:rsid w:val="00C100A2"/>
    <w:rsid w:val="00C101D7"/>
    <w:rsid w:val="00C10281"/>
    <w:rsid w:val="00C10AB9"/>
    <w:rsid w:val="00C10D40"/>
    <w:rsid w:val="00C10D65"/>
    <w:rsid w:val="00C11324"/>
    <w:rsid w:val="00C113E8"/>
    <w:rsid w:val="00C1165E"/>
    <w:rsid w:val="00C119B6"/>
    <w:rsid w:val="00C119EF"/>
    <w:rsid w:val="00C11C15"/>
    <w:rsid w:val="00C11C37"/>
    <w:rsid w:val="00C121D8"/>
    <w:rsid w:val="00C13118"/>
    <w:rsid w:val="00C13933"/>
    <w:rsid w:val="00C1395A"/>
    <w:rsid w:val="00C13BBA"/>
    <w:rsid w:val="00C13BC5"/>
    <w:rsid w:val="00C140FB"/>
    <w:rsid w:val="00C142A5"/>
    <w:rsid w:val="00C14CFC"/>
    <w:rsid w:val="00C150DB"/>
    <w:rsid w:val="00C152AB"/>
    <w:rsid w:val="00C1542B"/>
    <w:rsid w:val="00C15B55"/>
    <w:rsid w:val="00C15C97"/>
    <w:rsid w:val="00C15FD2"/>
    <w:rsid w:val="00C161E9"/>
    <w:rsid w:val="00C16403"/>
    <w:rsid w:val="00C164A7"/>
    <w:rsid w:val="00C16535"/>
    <w:rsid w:val="00C165C7"/>
    <w:rsid w:val="00C16890"/>
    <w:rsid w:val="00C16A17"/>
    <w:rsid w:val="00C16F8D"/>
    <w:rsid w:val="00C170BC"/>
    <w:rsid w:val="00C17130"/>
    <w:rsid w:val="00C171E1"/>
    <w:rsid w:val="00C172F1"/>
    <w:rsid w:val="00C17ED0"/>
    <w:rsid w:val="00C20031"/>
    <w:rsid w:val="00C20325"/>
    <w:rsid w:val="00C20B7D"/>
    <w:rsid w:val="00C20F35"/>
    <w:rsid w:val="00C21091"/>
    <w:rsid w:val="00C21806"/>
    <w:rsid w:val="00C21817"/>
    <w:rsid w:val="00C21825"/>
    <w:rsid w:val="00C21A28"/>
    <w:rsid w:val="00C2234B"/>
    <w:rsid w:val="00C22610"/>
    <w:rsid w:val="00C2277E"/>
    <w:rsid w:val="00C2288D"/>
    <w:rsid w:val="00C22A9D"/>
    <w:rsid w:val="00C22F25"/>
    <w:rsid w:val="00C23160"/>
    <w:rsid w:val="00C23609"/>
    <w:rsid w:val="00C2378F"/>
    <w:rsid w:val="00C23CC4"/>
    <w:rsid w:val="00C23E49"/>
    <w:rsid w:val="00C240D4"/>
    <w:rsid w:val="00C241DA"/>
    <w:rsid w:val="00C2445C"/>
    <w:rsid w:val="00C24C61"/>
    <w:rsid w:val="00C24CF9"/>
    <w:rsid w:val="00C25653"/>
    <w:rsid w:val="00C2570D"/>
    <w:rsid w:val="00C25785"/>
    <w:rsid w:val="00C25823"/>
    <w:rsid w:val="00C25A5A"/>
    <w:rsid w:val="00C25BAF"/>
    <w:rsid w:val="00C25E77"/>
    <w:rsid w:val="00C25F4F"/>
    <w:rsid w:val="00C260BB"/>
    <w:rsid w:val="00C260EB"/>
    <w:rsid w:val="00C263CF"/>
    <w:rsid w:val="00C26799"/>
    <w:rsid w:val="00C26828"/>
    <w:rsid w:val="00C26AA5"/>
    <w:rsid w:val="00C27300"/>
    <w:rsid w:val="00C273ED"/>
    <w:rsid w:val="00C2763E"/>
    <w:rsid w:val="00C27852"/>
    <w:rsid w:val="00C279BA"/>
    <w:rsid w:val="00C27D97"/>
    <w:rsid w:val="00C27EB9"/>
    <w:rsid w:val="00C30673"/>
    <w:rsid w:val="00C30B17"/>
    <w:rsid w:val="00C30CAF"/>
    <w:rsid w:val="00C30CB9"/>
    <w:rsid w:val="00C310D3"/>
    <w:rsid w:val="00C31F71"/>
    <w:rsid w:val="00C320D2"/>
    <w:rsid w:val="00C320DD"/>
    <w:rsid w:val="00C320E5"/>
    <w:rsid w:val="00C32259"/>
    <w:rsid w:val="00C3262C"/>
    <w:rsid w:val="00C32872"/>
    <w:rsid w:val="00C328BA"/>
    <w:rsid w:val="00C32934"/>
    <w:rsid w:val="00C32A75"/>
    <w:rsid w:val="00C32AF2"/>
    <w:rsid w:val="00C335B9"/>
    <w:rsid w:val="00C33996"/>
    <w:rsid w:val="00C33B1B"/>
    <w:rsid w:val="00C33DAF"/>
    <w:rsid w:val="00C33F75"/>
    <w:rsid w:val="00C3403A"/>
    <w:rsid w:val="00C340F5"/>
    <w:rsid w:val="00C3429B"/>
    <w:rsid w:val="00C348F3"/>
    <w:rsid w:val="00C354F2"/>
    <w:rsid w:val="00C358B0"/>
    <w:rsid w:val="00C35E1B"/>
    <w:rsid w:val="00C36305"/>
    <w:rsid w:val="00C36DC0"/>
    <w:rsid w:val="00C37057"/>
    <w:rsid w:val="00C37063"/>
    <w:rsid w:val="00C37718"/>
    <w:rsid w:val="00C37792"/>
    <w:rsid w:val="00C378FC"/>
    <w:rsid w:val="00C37CBA"/>
    <w:rsid w:val="00C403F7"/>
    <w:rsid w:val="00C40440"/>
    <w:rsid w:val="00C40D2D"/>
    <w:rsid w:val="00C40D7E"/>
    <w:rsid w:val="00C40EA2"/>
    <w:rsid w:val="00C4122C"/>
    <w:rsid w:val="00C4128C"/>
    <w:rsid w:val="00C41354"/>
    <w:rsid w:val="00C41517"/>
    <w:rsid w:val="00C419EB"/>
    <w:rsid w:val="00C41A61"/>
    <w:rsid w:val="00C420BD"/>
    <w:rsid w:val="00C422D6"/>
    <w:rsid w:val="00C42A76"/>
    <w:rsid w:val="00C42BED"/>
    <w:rsid w:val="00C42C58"/>
    <w:rsid w:val="00C42CCC"/>
    <w:rsid w:val="00C43091"/>
    <w:rsid w:val="00C43107"/>
    <w:rsid w:val="00C432BF"/>
    <w:rsid w:val="00C4331F"/>
    <w:rsid w:val="00C43751"/>
    <w:rsid w:val="00C438D1"/>
    <w:rsid w:val="00C4396E"/>
    <w:rsid w:val="00C43B1F"/>
    <w:rsid w:val="00C43BF1"/>
    <w:rsid w:val="00C4432B"/>
    <w:rsid w:val="00C44352"/>
    <w:rsid w:val="00C444DA"/>
    <w:rsid w:val="00C44A83"/>
    <w:rsid w:val="00C451B5"/>
    <w:rsid w:val="00C454CE"/>
    <w:rsid w:val="00C45B9C"/>
    <w:rsid w:val="00C45F83"/>
    <w:rsid w:val="00C46186"/>
    <w:rsid w:val="00C46448"/>
    <w:rsid w:val="00C467B0"/>
    <w:rsid w:val="00C46EF5"/>
    <w:rsid w:val="00C46F0D"/>
    <w:rsid w:val="00C46FBB"/>
    <w:rsid w:val="00C46FFD"/>
    <w:rsid w:val="00C47031"/>
    <w:rsid w:val="00C4713A"/>
    <w:rsid w:val="00C472D5"/>
    <w:rsid w:val="00C473A4"/>
    <w:rsid w:val="00C4781B"/>
    <w:rsid w:val="00C47C63"/>
    <w:rsid w:val="00C47D29"/>
    <w:rsid w:val="00C47E33"/>
    <w:rsid w:val="00C5011C"/>
    <w:rsid w:val="00C503DD"/>
    <w:rsid w:val="00C5040E"/>
    <w:rsid w:val="00C50418"/>
    <w:rsid w:val="00C5054E"/>
    <w:rsid w:val="00C50573"/>
    <w:rsid w:val="00C5083A"/>
    <w:rsid w:val="00C50AB7"/>
    <w:rsid w:val="00C50DDF"/>
    <w:rsid w:val="00C50F2A"/>
    <w:rsid w:val="00C51405"/>
    <w:rsid w:val="00C51804"/>
    <w:rsid w:val="00C51C4F"/>
    <w:rsid w:val="00C51E04"/>
    <w:rsid w:val="00C51F7F"/>
    <w:rsid w:val="00C51FB5"/>
    <w:rsid w:val="00C52278"/>
    <w:rsid w:val="00C527F0"/>
    <w:rsid w:val="00C528F6"/>
    <w:rsid w:val="00C52A47"/>
    <w:rsid w:val="00C52F0B"/>
    <w:rsid w:val="00C53295"/>
    <w:rsid w:val="00C53819"/>
    <w:rsid w:val="00C53DE8"/>
    <w:rsid w:val="00C53E08"/>
    <w:rsid w:val="00C54A43"/>
    <w:rsid w:val="00C54AA4"/>
    <w:rsid w:val="00C54B57"/>
    <w:rsid w:val="00C55117"/>
    <w:rsid w:val="00C5513D"/>
    <w:rsid w:val="00C55479"/>
    <w:rsid w:val="00C55548"/>
    <w:rsid w:val="00C558EB"/>
    <w:rsid w:val="00C55AF6"/>
    <w:rsid w:val="00C55B64"/>
    <w:rsid w:val="00C55B9E"/>
    <w:rsid w:val="00C55F57"/>
    <w:rsid w:val="00C5623C"/>
    <w:rsid w:val="00C56449"/>
    <w:rsid w:val="00C56CCB"/>
    <w:rsid w:val="00C56CD2"/>
    <w:rsid w:val="00C56CFF"/>
    <w:rsid w:val="00C57772"/>
    <w:rsid w:val="00C5778D"/>
    <w:rsid w:val="00C57986"/>
    <w:rsid w:val="00C57DAE"/>
    <w:rsid w:val="00C57DD2"/>
    <w:rsid w:val="00C600CE"/>
    <w:rsid w:val="00C60648"/>
    <w:rsid w:val="00C608FE"/>
    <w:rsid w:val="00C60C98"/>
    <w:rsid w:val="00C61082"/>
    <w:rsid w:val="00C61562"/>
    <w:rsid w:val="00C619F6"/>
    <w:rsid w:val="00C61B3C"/>
    <w:rsid w:val="00C621A5"/>
    <w:rsid w:val="00C62635"/>
    <w:rsid w:val="00C626F4"/>
    <w:rsid w:val="00C629B4"/>
    <w:rsid w:val="00C62BFB"/>
    <w:rsid w:val="00C62C4D"/>
    <w:rsid w:val="00C62CA3"/>
    <w:rsid w:val="00C62D34"/>
    <w:rsid w:val="00C6322E"/>
    <w:rsid w:val="00C632D4"/>
    <w:rsid w:val="00C632EB"/>
    <w:rsid w:val="00C6365C"/>
    <w:rsid w:val="00C63929"/>
    <w:rsid w:val="00C63A80"/>
    <w:rsid w:val="00C641F1"/>
    <w:rsid w:val="00C648FD"/>
    <w:rsid w:val="00C64F46"/>
    <w:rsid w:val="00C6506F"/>
    <w:rsid w:val="00C658E3"/>
    <w:rsid w:val="00C65C8C"/>
    <w:rsid w:val="00C65D7F"/>
    <w:rsid w:val="00C65E03"/>
    <w:rsid w:val="00C6623D"/>
    <w:rsid w:val="00C662CE"/>
    <w:rsid w:val="00C6634B"/>
    <w:rsid w:val="00C6680E"/>
    <w:rsid w:val="00C66A57"/>
    <w:rsid w:val="00C6723A"/>
    <w:rsid w:val="00C673D8"/>
    <w:rsid w:val="00C67697"/>
    <w:rsid w:val="00C67A16"/>
    <w:rsid w:val="00C67E5A"/>
    <w:rsid w:val="00C701A8"/>
    <w:rsid w:val="00C703CA"/>
    <w:rsid w:val="00C70406"/>
    <w:rsid w:val="00C706D4"/>
    <w:rsid w:val="00C70731"/>
    <w:rsid w:val="00C708C3"/>
    <w:rsid w:val="00C710B3"/>
    <w:rsid w:val="00C710E3"/>
    <w:rsid w:val="00C7152E"/>
    <w:rsid w:val="00C723DB"/>
    <w:rsid w:val="00C7308F"/>
    <w:rsid w:val="00C7338F"/>
    <w:rsid w:val="00C73956"/>
    <w:rsid w:val="00C739DF"/>
    <w:rsid w:val="00C73CCA"/>
    <w:rsid w:val="00C73D64"/>
    <w:rsid w:val="00C74BE8"/>
    <w:rsid w:val="00C74D53"/>
    <w:rsid w:val="00C7556F"/>
    <w:rsid w:val="00C75644"/>
    <w:rsid w:val="00C75683"/>
    <w:rsid w:val="00C75D19"/>
    <w:rsid w:val="00C76143"/>
    <w:rsid w:val="00C762EC"/>
    <w:rsid w:val="00C7635A"/>
    <w:rsid w:val="00C76742"/>
    <w:rsid w:val="00C76C9D"/>
    <w:rsid w:val="00C76CA7"/>
    <w:rsid w:val="00C76EA0"/>
    <w:rsid w:val="00C77036"/>
    <w:rsid w:val="00C7716F"/>
    <w:rsid w:val="00C772A5"/>
    <w:rsid w:val="00C77F26"/>
    <w:rsid w:val="00C77F65"/>
    <w:rsid w:val="00C8043D"/>
    <w:rsid w:val="00C8059A"/>
    <w:rsid w:val="00C80B79"/>
    <w:rsid w:val="00C80EC9"/>
    <w:rsid w:val="00C81062"/>
    <w:rsid w:val="00C813A9"/>
    <w:rsid w:val="00C818F7"/>
    <w:rsid w:val="00C81A6F"/>
    <w:rsid w:val="00C82287"/>
    <w:rsid w:val="00C8286D"/>
    <w:rsid w:val="00C828F6"/>
    <w:rsid w:val="00C82A22"/>
    <w:rsid w:val="00C82F6D"/>
    <w:rsid w:val="00C832E9"/>
    <w:rsid w:val="00C83591"/>
    <w:rsid w:val="00C83727"/>
    <w:rsid w:val="00C83C17"/>
    <w:rsid w:val="00C83CAD"/>
    <w:rsid w:val="00C83FF0"/>
    <w:rsid w:val="00C847A7"/>
    <w:rsid w:val="00C84E3B"/>
    <w:rsid w:val="00C85149"/>
    <w:rsid w:val="00C85884"/>
    <w:rsid w:val="00C8598A"/>
    <w:rsid w:val="00C85F02"/>
    <w:rsid w:val="00C85FC3"/>
    <w:rsid w:val="00C86078"/>
    <w:rsid w:val="00C8620D"/>
    <w:rsid w:val="00C8659C"/>
    <w:rsid w:val="00C86AF1"/>
    <w:rsid w:val="00C86BA8"/>
    <w:rsid w:val="00C86C21"/>
    <w:rsid w:val="00C87041"/>
    <w:rsid w:val="00C90136"/>
    <w:rsid w:val="00C90616"/>
    <w:rsid w:val="00C91582"/>
    <w:rsid w:val="00C9162F"/>
    <w:rsid w:val="00C91745"/>
    <w:rsid w:val="00C917C7"/>
    <w:rsid w:val="00C91806"/>
    <w:rsid w:val="00C91C63"/>
    <w:rsid w:val="00C92311"/>
    <w:rsid w:val="00C929EF"/>
    <w:rsid w:val="00C92B04"/>
    <w:rsid w:val="00C92C8F"/>
    <w:rsid w:val="00C92D71"/>
    <w:rsid w:val="00C92F4D"/>
    <w:rsid w:val="00C9311F"/>
    <w:rsid w:val="00C9316B"/>
    <w:rsid w:val="00C93CB5"/>
    <w:rsid w:val="00C942B7"/>
    <w:rsid w:val="00C944D5"/>
    <w:rsid w:val="00C94BAF"/>
    <w:rsid w:val="00C94C50"/>
    <w:rsid w:val="00C952EF"/>
    <w:rsid w:val="00C95449"/>
    <w:rsid w:val="00C956E4"/>
    <w:rsid w:val="00C957A0"/>
    <w:rsid w:val="00C95A98"/>
    <w:rsid w:val="00C95E5D"/>
    <w:rsid w:val="00C95F98"/>
    <w:rsid w:val="00C9608A"/>
    <w:rsid w:val="00C962FD"/>
    <w:rsid w:val="00C963CD"/>
    <w:rsid w:val="00C96567"/>
    <w:rsid w:val="00C96735"/>
    <w:rsid w:val="00C96774"/>
    <w:rsid w:val="00C967E3"/>
    <w:rsid w:val="00C967FB"/>
    <w:rsid w:val="00C968A1"/>
    <w:rsid w:val="00C96A8A"/>
    <w:rsid w:val="00C96D36"/>
    <w:rsid w:val="00C96EE7"/>
    <w:rsid w:val="00C96FC1"/>
    <w:rsid w:val="00C97064"/>
    <w:rsid w:val="00C97108"/>
    <w:rsid w:val="00C97207"/>
    <w:rsid w:val="00C97830"/>
    <w:rsid w:val="00CA0446"/>
    <w:rsid w:val="00CA0641"/>
    <w:rsid w:val="00CA0875"/>
    <w:rsid w:val="00CA0B26"/>
    <w:rsid w:val="00CA0D36"/>
    <w:rsid w:val="00CA0EE0"/>
    <w:rsid w:val="00CA0F1C"/>
    <w:rsid w:val="00CA0F26"/>
    <w:rsid w:val="00CA1083"/>
    <w:rsid w:val="00CA133C"/>
    <w:rsid w:val="00CA177D"/>
    <w:rsid w:val="00CA1AF4"/>
    <w:rsid w:val="00CA1D7A"/>
    <w:rsid w:val="00CA22CD"/>
    <w:rsid w:val="00CA2728"/>
    <w:rsid w:val="00CA2A50"/>
    <w:rsid w:val="00CA2D54"/>
    <w:rsid w:val="00CA2F9C"/>
    <w:rsid w:val="00CA3057"/>
    <w:rsid w:val="00CA359E"/>
    <w:rsid w:val="00CA3669"/>
    <w:rsid w:val="00CA3812"/>
    <w:rsid w:val="00CA3891"/>
    <w:rsid w:val="00CA3BE6"/>
    <w:rsid w:val="00CA3D71"/>
    <w:rsid w:val="00CA3D83"/>
    <w:rsid w:val="00CA3F87"/>
    <w:rsid w:val="00CA3F99"/>
    <w:rsid w:val="00CA4012"/>
    <w:rsid w:val="00CA41F9"/>
    <w:rsid w:val="00CA4775"/>
    <w:rsid w:val="00CA47E7"/>
    <w:rsid w:val="00CA4A4B"/>
    <w:rsid w:val="00CA4B06"/>
    <w:rsid w:val="00CA4B5A"/>
    <w:rsid w:val="00CA4E5E"/>
    <w:rsid w:val="00CA507C"/>
    <w:rsid w:val="00CA53D9"/>
    <w:rsid w:val="00CA587E"/>
    <w:rsid w:val="00CA5A85"/>
    <w:rsid w:val="00CA5B0D"/>
    <w:rsid w:val="00CA5DC2"/>
    <w:rsid w:val="00CA7261"/>
    <w:rsid w:val="00CA73EC"/>
    <w:rsid w:val="00CB0344"/>
    <w:rsid w:val="00CB06DB"/>
    <w:rsid w:val="00CB09F8"/>
    <w:rsid w:val="00CB0C02"/>
    <w:rsid w:val="00CB0D28"/>
    <w:rsid w:val="00CB13E7"/>
    <w:rsid w:val="00CB1405"/>
    <w:rsid w:val="00CB1430"/>
    <w:rsid w:val="00CB18C7"/>
    <w:rsid w:val="00CB1965"/>
    <w:rsid w:val="00CB1EDF"/>
    <w:rsid w:val="00CB288A"/>
    <w:rsid w:val="00CB2904"/>
    <w:rsid w:val="00CB29B8"/>
    <w:rsid w:val="00CB2D1F"/>
    <w:rsid w:val="00CB2F41"/>
    <w:rsid w:val="00CB2F82"/>
    <w:rsid w:val="00CB34DB"/>
    <w:rsid w:val="00CB3A71"/>
    <w:rsid w:val="00CB3B9A"/>
    <w:rsid w:val="00CB3E6B"/>
    <w:rsid w:val="00CB409B"/>
    <w:rsid w:val="00CB40A4"/>
    <w:rsid w:val="00CB466F"/>
    <w:rsid w:val="00CB499E"/>
    <w:rsid w:val="00CB4AC3"/>
    <w:rsid w:val="00CB5384"/>
    <w:rsid w:val="00CB5565"/>
    <w:rsid w:val="00CB5777"/>
    <w:rsid w:val="00CB5816"/>
    <w:rsid w:val="00CB59FA"/>
    <w:rsid w:val="00CB5D87"/>
    <w:rsid w:val="00CB5DAE"/>
    <w:rsid w:val="00CB5F0B"/>
    <w:rsid w:val="00CB5FDD"/>
    <w:rsid w:val="00CB64E6"/>
    <w:rsid w:val="00CB680E"/>
    <w:rsid w:val="00CB6A04"/>
    <w:rsid w:val="00CB6A90"/>
    <w:rsid w:val="00CB6F26"/>
    <w:rsid w:val="00CB701F"/>
    <w:rsid w:val="00CB770D"/>
    <w:rsid w:val="00CB7875"/>
    <w:rsid w:val="00CB7990"/>
    <w:rsid w:val="00CB7994"/>
    <w:rsid w:val="00CB7BA5"/>
    <w:rsid w:val="00CB7CCA"/>
    <w:rsid w:val="00CC0295"/>
    <w:rsid w:val="00CC0594"/>
    <w:rsid w:val="00CC0ABB"/>
    <w:rsid w:val="00CC0BE5"/>
    <w:rsid w:val="00CC0CCE"/>
    <w:rsid w:val="00CC133D"/>
    <w:rsid w:val="00CC17BF"/>
    <w:rsid w:val="00CC1AB3"/>
    <w:rsid w:val="00CC1C3E"/>
    <w:rsid w:val="00CC1C96"/>
    <w:rsid w:val="00CC1CC4"/>
    <w:rsid w:val="00CC1DCA"/>
    <w:rsid w:val="00CC1F0E"/>
    <w:rsid w:val="00CC233A"/>
    <w:rsid w:val="00CC2397"/>
    <w:rsid w:val="00CC26ED"/>
    <w:rsid w:val="00CC2A2E"/>
    <w:rsid w:val="00CC2EAC"/>
    <w:rsid w:val="00CC318A"/>
    <w:rsid w:val="00CC3721"/>
    <w:rsid w:val="00CC395C"/>
    <w:rsid w:val="00CC3DB1"/>
    <w:rsid w:val="00CC3F7E"/>
    <w:rsid w:val="00CC4511"/>
    <w:rsid w:val="00CC45E9"/>
    <w:rsid w:val="00CC4B3B"/>
    <w:rsid w:val="00CC4C70"/>
    <w:rsid w:val="00CC4ED4"/>
    <w:rsid w:val="00CC5170"/>
    <w:rsid w:val="00CC524C"/>
    <w:rsid w:val="00CC529A"/>
    <w:rsid w:val="00CC538F"/>
    <w:rsid w:val="00CC5477"/>
    <w:rsid w:val="00CC559A"/>
    <w:rsid w:val="00CC57C3"/>
    <w:rsid w:val="00CC58F1"/>
    <w:rsid w:val="00CC5B6A"/>
    <w:rsid w:val="00CC5CEB"/>
    <w:rsid w:val="00CC5E51"/>
    <w:rsid w:val="00CC5FCB"/>
    <w:rsid w:val="00CC634C"/>
    <w:rsid w:val="00CC6980"/>
    <w:rsid w:val="00CC7591"/>
    <w:rsid w:val="00CC7807"/>
    <w:rsid w:val="00CC7994"/>
    <w:rsid w:val="00CC7A52"/>
    <w:rsid w:val="00CC7D2E"/>
    <w:rsid w:val="00CC7F9F"/>
    <w:rsid w:val="00CD00E9"/>
    <w:rsid w:val="00CD07A8"/>
    <w:rsid w:val="00CD09C5"/>
    <w:rsid w:val="00CD0A9D"/>
    <w:rsid w:val="00CD0C2C"/>
    <w:rsid w:val="00CD0CA2"/>
    <w:rsid w:val="00CD0F63"/>
    <w:rsid w:val="00CD0FC2"/>
    <w:rsid w:val="00CD1D0F"/>
    <w:rsid w:val="00CD1D37"/>
    <w:rsid w:val="00CD225A"/>
    <w:rsid w:val="00CD2B11"/>
    <w:rsid w:val="00CD2E60"/>
    <w:rsid w:val="00CD2F2E"/>
    <w:rsid w:val="00CD3373"/>
    <w:rsid w:val="00CD3EDE"/>
    <w:rsid w:val="00CD4188"/>
    <w:rsid w:val="00CD41D0"/>
    <w:rsid w:val="00CD449E"/>
    <w:rsid w:val="00CD4870"/>
    <w:rsid w:val="00CD4FB8"/>
    <w:rsid w:val="00CD5087"/>
    <w:rsid w:val="00CD50F7"/>
    <w:rsid w:val="00CD5661"/>
    <w:rsid w:val="00CD580E"/>
    <w:rsid w:val="00CD5B13"/>
    <w:rsid w:val="00CD5BF8"/>
    <w:rsid w:val="00CD6011"/>
    <w:rsid w:val="00CD6177"/>
    <w:rsid w:val="00CD66D5"/>
    <w:rsid w:val="00CD6CD3"/>
    <w:rsid w:val="00CD6ECD"/>
    <w:rsid w:val="00CD72F5"/>
    <w:rsid w:val="00CD731C"/>
    <w:rsid w:val="00CD7446"/>
    <w:rsid w:val="00CD75CE"/>
    <w:rsid w:val="00CD771A"/>
    <w:rsid w:val="00CD77C2"/>
    <w:rsid w:val="00CD7AF6"/>
    <w:rsid w:val="00CD7B67"/>
    <w:rsid w:val="00CD7E36"/>
    <w:rsid w:val="00CD7FE0"/>
    <w:rsid w:val="00CD7FE9"/>
    <w:rsid w:val="00CE0576"/>
    <w:rsid w:val="00CE089F"/>
    <w:rsid w:val="00CE0CE3"/>
    <w:rsid w:val="00CE0DF5"/>
    <w:rsid w:val="00CE143C"/>
    <w:rsid w:val="00CE152E"/>
    <w:rsid w:val="00CE1C2E"/>
    <w:rsid w:val="00CE1D1D"/>
    <w:rsid w:val="00CE21EA"/>
    <w:rsid w:val="00CE235F"/>
    <w:rsid w:val="00CE26CA"/>
    <w:rsid w:val="00CE274A"/>
    <w:rsid w:val="00CE2994"/>
    <w:rsid w:val="00CE2D73"/>
    <w:rsid w:val="00CE326A"/>
    <w:rsid w:val="00CE329B"/>
    <w:rsid w:val="00CE3388"/>
    <w:rsid w:val="00CE3776"/>
    <w:rsid w:val="00CE37CC"/>
    <w:rsid w:val="00CE41FD"/>
    <w:rsid w:val="00CE4291"/>
    <w:rsid w:val="00CE4C05"/>
    <w:rsid w:val="00CE4C5B"/>
    <w:rsid w:val="00CE4D00"/>
    <w:rsid w:val="00CE4D25"/>
    <w:rsid w:val="00CE4E55"/>
    <w:rsid w:val="00CE53F2"/>
    <w:rsid w:val="00CE55FC"/>
    <w:rsid w:val="00CE57D1"/>
    <w:rsid w:val="00CE5BC1"/>
    <w:rsid w:val="00CE5E5A"/>
    <w:rsid w:val="00CE67E7"/>
    <w:rsid w:val="00CE6D93"/>
    <w:rsid w:val="00CE7460"/>
    <w:rsid w:val="00CE7752"/>
    <w:rsid w:val="00CE7E76"/>
    <w:rsid w:val="00CF003E"/>
    <w:rsid w:val="00CF01BE"/>
    <w:rsid w:val="00CF0438"/>
    <w:rsid w:val="00CF074A"/>
    <w:rsid w:val="00CF08CC"/>
    <w:rsid w:val="00CF0AA8"/>
    <w:rsid w:val="00CF0E83"/>
    <w:rsid w:val="00CF10D6"/>
    <w:rsid w:val="00CF182F"/>
    <w:rsid w:val="00CF1977"/>
    <w:rsid w:val="00CF1A3B"/>
    <w:rsid w:val="00CF22F7"/>
    <w:rsid w:val="00CF2475"/>
    <w:rsid w:val="00CF2516"/>
    <w:rsid w:val="00CF270B"/>
    <w:rsid w:val="00CF27BB"/>
    <w:rsid w:val="00CF2833"/>
    <w:rsid w:val="00CF2C4E"/>
    <w:rsid w:val="00CF2CBE"/>
    <w:rsid w:val="00CF2DF2"/>
    <w:rsid w:val="00CF30EE"/>
    <w:rsid w:val="00CF3234"/>
    <w:rsid w:val="00CF40E3"/>
    <w:rsid w:val="00CF4189"/>
    <w:rsid w:val="00CF47C7"/>
    <w:rsid w:val="00CF4C79"/>
    <w:rsid w:val="00CF4E29"/>
    <w:rsid w:val="00CF50FE"/>
    <w:rsid w:val="00CF53AE"/>
    <w:rsid w:val="00CF5716"/>
    <w:rsid w:val="00CF5808"/>
    <w:rsid w:val="00CF5A17"/>
    <w:rsid w:val="00CF5BEC"/>
    <w:rsid w:val="00CF5D9E"/>
    <w:rsid w:val="00CF68B5"/>
    <w:rsid w:val="00CF69AC"/>
    <w:rsid w:val="00CF7049"/>
    <w:rsid w:val="00CF72E5"/>
    <w:rsid w:val="00CF7587"/>
    <w:rsid w:val="00CF7633"/>
    <w:rsid w:val="00CF76A9"/>
    <w:rsid w:val="00CF78EE"/>
    <w:rsid w:val="00CF7D55"/>
    <w:rsid w:val="00D00001"/>
    <w:rsid w:val="00D004C4"/>
    <w:rsid w:val="00D0057C"/>
    <w:rsid w:val="00D00978"/>
    <w:rsid w:val="00D011C9"/>
    <w:rsid w:val="00D015D2"/>
    <w:rsid w:val="00D0168C"/>
    <w:rsid w:val="00D01693"/>
    <w:rsid w:val="00D017D1"/>
    <w:rsid w:val="00D01DC3"/>
    <w:rsid w:val="00D01E80"/>
    <w:rsid w:val="00D01F1B"/>
    <w:rsid w:val="00D02224"/>
    <w:rsid w:val="00D02A7C"/>
    <w:rsid w:val="00D02F2C"/>
    <w:rsid w:val="00D038AC"/>
    <w:rsid w:val="00D03F7D"/>
    <w:rsid w:val="00D04010"/>
    <w:rsid w:val="00D04155"/>
    <w:rsid w:val="00D047DD"/>
    <w:rsid w:val="00D049E8"/>
    <w:rsid w:val="00D04A07"/>
    <w:rsid w:val="00D04A53"/>
    <w:rsid w:val="00D04F1B"/>
    <w:rsid w:val="00D04FEB"/>
    <w:rsid w:val="00D05105"/>
    <w:rsid w:val="00D05197"/>
    <w:rsid w:val="00D05410"/>
    <w:rsid w:val="00D05603"/>
    <w:rsid w:val="00D056E8"/>
    <w:rsid w:val="00D05745"/>
    <w:rsid w:val="00D057DD"/>
    <w:rsid w:val="00D05A16"/>
    <w:rsid w:val="00D05A74"/>
    <w:rsid w:val="00D05BBC"/>
    <w:rsid w:val="00D05C7E"/>
    <w:rsid w:val="00D05E23"/>
    <w:rsid w:val="00D06116"/>
    <w:rsid w:val="00D0627B"/>
    <w:rsid w:val="00D0644E"/>
    <w:rsid w:val="00D064B9"/>
    <w:rsid w:val="00D06771"/>
    <w:rsid w:val="00D06AD4"/>
    <w:rsid w:val="00D06C6F"/>
    <w:rsid w:val="00D06E75"/>
    <w:rsid w:val="00D07180"/>
    <w:rsid w:val="00D0763E"/>
    <w:rsid w:val="00D078B2"/>
    <w:rsid w:val="00D103AC"/>
    <w:rsid w:val="00D10498"/>
    <w:rsid w:val="00D11045"/>
    <w:rsid w:val="00D116D1"/>
    <w:rsid w:val="00D118AD"/>
    <w:rsid w:val="00D11C73"/>
    <w:rsid w:val="00D11F5E"/>
    <w:rsid w:val="00D122B9"/>
    <w:rsid w:val="00D125AC"/>
    <w:rsid w:val="00D12817"/>
    <w:rsid w:val="00D1307E"/>
    <w:rsid w:val="00D136B8"/>
    <w:rsid w:val="00D13936"/>
    <w:rsid w:val="00D13D52"/>
    <w:rsid w:val="00D13E9B"/>
    <w:rsid w:val="00D140E0"/>
    <w:rsid w:val="00D14220"/>
    <w:rsid w:val="00D1451F"/>
    <w:rsid w:val="00D147DC"/>
    <w:rsid w:val="00D1491A"/>
    <w:rsid w:val="00D14C4B"/>
    <w:rsid w:val="00D14F71"/>
    <w:rsid w:val="00D154B5"/>
    <w:rsid w:val="00D15720"/>
    <w:rsid w:val="00D15AF2"/>
    <w:rsid w:val="00D15B69"/>
    <w:rsid w:val="00D15F25"/>
    <w:rsid w:val="00D16342"/>
    <w:rsid w:val="00D163E9"/>
    <w:rsid w:val="00D16DD5"/>
    <w:rsid w:val="00D170F3"/>
    <w:rsid w:val="00D172DC"/>
    <w:rsid w:val="00D178EB"/>
    <w:rsid w:val="00D17CE5"/>
    <w:rsid w:val="00D17FC8"/>
    <w:rsid w:val="00D203F5"/>
    <w:rsid w:val="00D2044B"/>
    <w:rsid w:val="00D2062C"/>
    <w:rsid w:val="00D215FC"/>
    <w:rsid w:val="00D2167E"/>
    <w:rsid w:val="00D21CE1"/>
    <w:rsid w:val="00D22779"/>
    <w:rsid w:val="00D22A31"/>
    <w:rsid w:val="00D22AD2"/>
    <w:rsid w:val="00D22C71"/>
    <w:rsid w:val="00D245C0"/>
    <w:rsid w:val="00D246CD"/>
    <w:rsid w:val="00D24861"/>
    <w:rsid w:val="00D2494E"/>
    <w:rsid w:val="00D24CBA"/>
    <w:rsid w:val="00D24CC1"/>
    <w:rsid w:val="00D2526A"/>
    <w:rsid w:val="00D25F8B"/>
    <w:rsid w:val="00D261E1"/>
    <w:rsid w:val="00D26540"/>
    <w:rsid w:val="00D26A21"/>
    <w:rsid w:val="00D27371"/>
    <w:rsid w:val="00D2774F"/>
    <w:rsid w:val="00D27D36"/>
    <w:rsid w:val="00D30171"/>
    <w:rsid w:val="00D30849"/>
    <w:rsid w:val="00D308CB"/>
    <w:rsid w:val="00D30A7F"/>
    <w:rsid w:val="00D30C88"/>
    <w:rsid w:val="00D30E28"/>
    <w:rsid w:val="00D311F9"/>
    <w:rsid w:val="00D31284"/>
    <w:rsid w:val="00D31583"/>
    <w:rsid w:val="00D31988"/>
    <w:rsid w:val="00D3199D"/>
    <w:rsid w:val="00D31C28"/>
    <w:rsid w:val="00D31D4D"/>
    <w:rsid w:val="00D31E9C"/>
    <w:rsid w:val="00D32006"/>
    <w:rsid w:val="00D3200E"/>
    <w:rsid w:val="00D32579"/>
    <w:rsid w:val="00D32CCA"/>
    <w:rsid w:val="00D32DAC"/>
    <w:rsid w:val="00D32DDE"/>
    <w:rsid w:val="00D32E07"/>
    <w:rsid w:val="00D336B7"/>
    <w:rsid w:val="00D33708"/>
    <w:rsid w:val="00D3394A"/>
    <w:rsid w:val="00D33D91"/>
    <w:rsid w:val="00D34415"/>
    <w:rsid w:val="00D3455C"/>
    <w:rsid w:val="00D349C3"/>
    <w:rsid w:val="00D34AC4"/>
    <w:rsid w:val="00D34C77"/>
    <w:rsid w:val="00D34D4E"/>
    <w:rsid w:val="00D35454"/>
    <w:rsid w:val="00D35460"/>
    <w:rsid w:val="00D354B2"/>
    <w:rsid w:val="00D355FA"/>
    <w:rsid w:val="00D35A85"/>
    <w:rsid w:val="00D35AA9"/>
    <w:rsid w:val="00D35D06"/>
    <w:rsid w:val="00D36112"/>
    <w:rsid w:val="00D362E2"/>
    <w:rsid w:val="00D3669E"/>
    <w:rsid w:val="00D3672F"/>
    <w:rsid w:val="00D36A70"/>
    <w:rsid w:val="00D36B69"/>
    <w:rsid w:val="00D36EC2"/>
    <w:rsid w:val="00D37D29"/>
    <w:rsid w:val="00D401F2"/>
    <w:rsid w:val="00D40476"/>
    <w:rsid w:val="00D40652"/>
    <w:rsid w:val="00D40674"/>
    <w:rsid w:val="00D40742"/>
    <w:rsid w:val="00D40C67"/>
    <w:rsid w:val="00D415BA"/>
    <w:rsid w:val="00D41B1B"/>
    <w:rsid w:val="00D4211A"/>
    <w:rsid w:val="00D4232B"/>
    <w:rsid w:val="00D423D4"/>
    <w:rsid w:val="00D4259E"/>
    <w:rsid w:val="00D42866"/>
    <w:rsid w:val="00D42C9C"/>
    <w:rsid w:val="00D42D78"/>
    <w:rsid w:val="00D42E4C"/>
    <w:rsid w:val="00D430C7"/>
    <w:rsid w:val="00D43124"/>
    <w:rsid w:val="00D4341A"/>
    <w:rsid w:val="00D4361D"/>
    <w:rsid w:val="00D436A3"/>
    <w:rsid w:val="00D4400B"/>
    <w:rsid w:val="00D44373"/>
    <w:rsid w:val="00D44468"/>
    <w:rsid w:val="00D44C52"/>
    <w:rsid w:val="00D44EC9"/>
    <w:rsid w:val="00D4511F"/>
    <w:rsid w:val="00D454CC"/>
    <w:rsid w:val="00D45D5E"/>
    <w:rsid w:val="00D45E07"/>
    <w:rsid w:val="00D46112"/>
    <w:rsid w:val="00D46423"/>
    <w:rsid w:val="00D46792"/>
    <w:rsid w:val="00D46E6A"/>
    <w:rsid w:val="00D46FF8"/>
    <w:rsid w:val="00D4700D"/>
    <w:rsid w:val="00D47058"/>
    <w:rsid w:val="00D4707B"/>
    <w:rsid w:val="00D47092"/>
    <w:rsid w:val="00D4775D"/>
    <w:rsid w:val="00D479E0"/>
    <w:rsid w:val="00D47E1D"/>
    <w:rsid w:val="00D501D7"/>
    <w:rsid w:val="00D50305"/>
    <w:rsid w:val="00D50373"/>
    <w:rsid w:val="00D50511"/>
    <w:rsid w:val="00D50666"/>
    <w:rsid w:val="00D50865"/>
    <w:rsid w:val="00D50A19"/>
    <w:rsid w:val="00D50A30"/>
    <w:rsid w:val="00D50F92"/>
    <w:rsid w:val="00D51104"/>
    <w:rsid w:val="00D51381"/>
    <w:rsid w:val="00D51710"/>
    <w:rsid w:val="00D51AC4"/>
    <w:rsid w:val="00D51FD7"/>
    <w:rsid w:val="00D5296E"/>
    <w:rsid w:val="00D52FD0"/>
    <w:rsid w:val="00D5314E"/>
    <w:rsid w:val="00D5391C"/>
    <w:rsid w:val="00D53A35"/>
    <w:rsid w:val="00D53BC7"/>
    <w:rsid w:val="00D53E37"/>
    <w:rsid w:val="00D5421A"/>
    <w:rsid w:val="00D542A4"/>
    <w:rsid w:val="00D542D7"/>
    <w:rsid w:val="00D5462F"/>
    <w:rsid w:val="00D548F0"/>
    <w:rsid w:val="00D549C9"/>
    <w:rsid w:val="00D54E9D"/>
    <w:rsid w:val="00D55196"/>
    <w:rsid w:val="00D5545D"/>
    <w:rsid w:val="00D568C3"/>
    <w:rsid w:val="00D56ACC"/>
    <w:rsid w:val="00D56CEB"/>
    <w:rsid w:val="00D56D46"/>
    <w:rsid w:val="00D57133"/>
    <w:rsid w:val="00D573BF"/>
    <w:rsid w:val="00D57909"/>
    <w:rsid w:val="00D579D8"/>
    <w:rsid w:val="00D60211"/>
    <w:rsid w:val="00D602E0"/>
    <w:rsid w:val="00D60A9A"/>
    <w:rsid w:val="00D61786"/>
    <w:rsid w:val="00D617F5"/>
    <w:rsid w:val="00D61994"/>
    <w:rsid w:val="00D61C11"/>
    <w:rsid w:val="00D61F9E"/>
    <w:rsid w:val="00D62750"/>
    <w:rsid w:val="00D62757"/>
    <w:rsid w:val="00D62AAC"/>
    <w:rsid w:val="00D62D7D"/>
    <w:rsid w:val="00D62EE3"/>
    <w:rsid w:val="00D631F2"/>
    <w:rsid w:val="00D633DB"/>
    <w:rsid w:val="00D636FF"/>
    <w:rsid w:val="00D63794"/>
    <w:rsid w:val="00D63A3C"/>
    <w:rsid w:val="00D63AAC"/>
    <w:rsid w:val="00D63CBB"/>
    <w:rsid w:val="00D63F64"/>
    <w:rsid w:val="00D64137"/>
    <w:rsid w:val="00D648D8"/>
    <w:rsid w:val="00D64D34"/>
    <w:rsid w:val="00D64D5C"/>
    <w:rsid w:val="00D64DAF"/>
    <w:rsid w:val="00D64F69"/>
    <w:rsid w:val="00D65A14"/>
    <w:rsid w:val="00D65A61"/>
    <w:rsid w:val="00D65BD3"/>
    <w:rsid w:val="00D65FB1"/>
    <w:rsid w:val="00D660E6"/>
    <w:rsid w:val="00D66184"/>
    <w:rsid w:val="00D661E6"/>
    <w:rsid w:val="00D662ED"/>
    <w:rsid w:val="00D6644A"/>
    <w:rsid w:val="00D66600"/>
    <w:rsid w:val="00D6669A"/>
    <w:rsid w:val="00D669DF"/>
    <w:rsid w:val="00D66C73"/>
    <w:rsid w:val="00D66F2D"/>
    <w:rsid w:val="00D67436"/>
    <w:rsid w:val="00D67C1E"/>
    <w:rsid w:val="00D67F71"/>
    <w:rsid w:val="00D70473"/>
    <w:rsid w:val="00D70631"/>
    <w:rsid w:val="00D707A2"/>
    <w:rsid w:val="00D707B2"/>
    <w:rsid w:val="00D7087D"/>
    <w:rsid w:val="00D7096B"/>
    <w:rsid w:val="00D70A70"/>
    <w:rsid w:val="00D70B66"/>
    <w:rsid w:val="00D70C4C"/>
    <w:rsid w:val="00D70ECD"/>
    <w:rsid w:val="00D70ECE"/>
    <w:rsid w:val="00D71189"/>
    <w:rsid w:val="00D7199E"/>
    <w:rsid w:val="00D71C03"/>
    <w:rsid w:val="00D71C8D"/>
    <w:rsid w:val="00D71EE0"/>
    <w:rsid w:val="00D72071"/>
    <w:rsid w:val="00D720BA"/>
    <w:rsid w:val="00D73453"/>
    <w:rsid w:val="00D735C1"/>
    <w:rsid w:val="00D73C55"/>
    <w:rsid w:val="00D73E58"/>
    <w:rsid w:val="00D73FB3"/>
    <w:rsid w:val="00D73FDE"/>
    <w:rsid w:val="00D740DC"/>
    <w:rsid w:val="00D74437"/>
    <w:rsid w:val="00D7460D"/>
    <w:rsid w:val="00D74652"/>
    <w:rsid w:val="00D748B0"/>
    <w:rsid w:val="00D74BFE"/>
    <w:rsid w:val="00D75514"/>
    <w:rsid w:val="00D756D0"/>
    <w:rsid w:val="00D7590C"/>
    <w:rsid w:val="00D75D42"/>
    <w:rsid w:val="00D76244"/>
    <w:rsid w:val="00D7626C"/>
    <w:rsid w:val="00D762F8"/>
    <w:rsid w:val="00D7643F"/>
    <w:rsid w:val="00D76640"/>
    <w:rsid w:val="00D76699"/>
    <w:rsid w:val="00D76B62"/>
    <w:rsid w:val="00D76BA9"/>
    <w:rsid w:val="00D76E02"/>
    <w:rsid w:val="00D76E9E"/>
    <w:rsid w:val="00D76F9A"/>
    <w:rsid w:val="00D76F9E"/>
    <w:rsid w:val="00D77604"/>
    <w:rsid w:val="00D77630"/>
    <w:rsid w:val="00D77DD5"/>
    <w:rsid w:val="00D80106"/>
    <w:rsid w:val="00D80278"/>
    <w:rsid w:val="00D80ABB"/>
    <w:rsid w:val="00D80FA9"/>
    <w:rsid w:val="00D8108D"/>
    <w:rsid w:val="00D81796"/>
    <w:rsid w:val="00D81840"/>
    <w:rsid w:val="00D82344"/>
    <w:rsid w:val="00D829D6"/>
    <w:rsid w:val="00D82D44"/>
    <w:rsid w:val="00D82E4D"/>
    <w:rsid w:val="00D82F53"/>
    <w:rsid w:val="00D8304A"/>
    <w:rsid w:val="00D83389"/>
    <w:rsid w:val="00D83BEF"/>
    <w:rsid w:val="00D83D2D"/>
    <w:rsid w:val="00D84295"/>
    <w:rsid w:val="00D846E4"/>
    <w:rsid w:val="00D849DA"/>
    <w:rsid w:val="00D84DDF"/>
    <w:rsid w:val="00D85065"/>
    <w:rsid w:val="00D850E7"/>
    <w:rsid w:val="00D85CD6"/>
    <w:rsid w:val="00D85D71"/>
    <w:rsid w:val="00D86464"/>
    <w:rsid w:val="00D866A5"/>
    <w:rsid w:val="00D86DD6"/>
    <w:rsid w:val="00D86EC1"/>
    <w:rsid w:val="00D8728F"/>
    <w:rsid w:val="00D8756E"/>
    <w:rsid w:val="00D8788D"/>
    <w:rsid w:val="00D87C2A"/>
    <w:rsid w:val="00D87F07"/>
    <w:rsid w:val="00D90155"/>
    <w:rsid w:val="00D9016B"/>
    <w:rsid w:val="00D908B0"/>
    <w:rsid w:val="00D90D3C"/>
    <w:rsid w:val="00D90E03"/>
    <w:rsid w:val="00D90F47"/>
    <w:rsid w:val="00D90FC0"/>
    <w:rsid w:val="00D91080"/>
    <w:rsid w:val="00D911E8"/>
    <w:rsid w:val="00D9176F"/>
    <w:rsid w:val="00D91EA9"/>
    <w:rsid w:val="00D920A2"/>
    <w:rsid w:val="00D92BE7"/>
    <w:rsid w:val="00D9315C"/>
    <w:rsid w:val="00D93516"/>
    <w:rsid w:val="00D93753"/>
    <w:rsid w:val="00D938E3"/>
    <w:rsid w:val="00D9399C"/>
    <w:rsid w:val="00D93A13"/>
    <w:rsid w:val="00D93AE8"/>
    <w:rsid w:val="00D93B91"/>
    <w:rsid w:val="00D93CD0"/>
    <w:rsid w:val="00D93E1D"/>
    <w:rsid w:val="00D9412A"/>
    <w:rsid w:val="00D94192"/>
    <w:rsid w:val="00D941FC"/>
    <w:rsid w:val="00D943B0"/>
    <w:rsid w:val="00D9459D"/>
    <w:rsid w:val="00D94B7E"/>
    <w:rsid w:val="00D94DBB"/>
    <w:rsid w:val="00D94DCC"/>
    <w:rsid w:val="00D94EBE"/>
    <w:rsid w:val="00D95433"/>
    <w:rsid w:val="00D95965"/>
    <w:rsid w:val="00D95DFD"/>
    <w:rsid w:val="00D95E2D"/>
    <w:rsid w:val="00D95E30"/>
    <w:rsid w:val="00D961B9"/>
    <w:rsid w:val="00D961FB"/>
    <w:rsid w:val="00D96646"/>
    <w:rsid w:val="00D9683B"/>
    <w:rsid w:val="00D9685C"/>
    <w:rsid w:val="00D96926"/>
    <w:rsid w:val="00D96998"/>
    <w:rsid w:val="00D96EF4"/>
    <w:rsid w:val="00D97585"/>
    <w:rsid w:val="00D975AB"/>
    <w:rsid w:val="00D97BD5"/>
    <w:rsid w:val="00DA0C25"/>
    <w:rsid w:val="00DA0D06"/>
    <w:rsid w:val="00DA0F5B"/>
    <w:rsid w:val="00DA0F6B"/>
    <w:rsid w:val="00DA140F"/>
    <w:rsid w:val="00DA1532"/>
    <w:rsid w:val="00DA1748"/>
    <w:rsid w:val="00DA1AB4"/>
    <w:rsid w:val="00DA1C9B"/>
    <w:rsid w:val="00DA1EA4"/>
    <w:rsid w:val="00DA1EB9"/>
    <w:rsid w:val="00DA29B1"/>
    <w:rsid w:val="00DA2AF8"/>
    <w:rsid w:val="00DA2FD8"/>
    <w:rsid w:val="00DA33CC"/>
    <w:rsid w:val="00DA37FF"/>
    <w:rsid w:val="00DA3D0E"/>
    <w:rsid w:val="00DA3F83"/>
    <w:rsid w:val="00DA406D"/>
    <w:rsid w:val="00DA4518"/>
    <w:rsid w:val="00DA49A1"/>
    <w:rsid w:val="00DA4A8A"/>
    <w:rsid w:val="00DA4B97"/>
    <w:rsid w:val="00DA5164"/>
    <w:rsid w:val="00DA51C1"/>
    <w:rsid w:val="00DA546E"/>
    <w:rsid w:val="00DA5E0D"/>
    <w:rsid w:val="00DA5E48"/>
    <w:rsid w:val="00DA64DB"/>
    <w:rsid w:val="00DA6988"/>
    <w:rsid w:val="00DA6C1D"/>
    <w:rsid w:val="00DA6C91"/>
    <w:rsid w:val="00DA6CA6"/>
    <w:rsid w:val="00DA752B"/>
    <w:rsid w:val="00DA7637"/>
    <w:rsid w:val="00DA776E"/>
    <w:rsid w:val="00DA77F4"/>
    <w:rsid w:val="00DA79B5"/>
    <w:rsid w:val="00DA7A5F"/>
    <w:rsid w:val="00DA7BCA"/>
    <w:rsid w:val="00DB0249"/>
    <w:rsid w:val="00DB027D"/>
    <w:rsid w:val="00DB02C6"/>
    <w:rsid w:val="00DB0333"/>
    <w:rsid w:val="00DB0341"/>
    <w:rsid w:val="00DB0400"/>
    <w:rsid w:val="00DB05F9"/>
    <w:rsid w:val="00DB0A4D"/>
    <w:rsid w:val="00DB0A62"/>
    <w:rsid w:val="00DB0C76"/>
    <w:rsid w:val="00DB0D20"/>
    <w:rsid w:val="00DB1123"/>
    <w:rsid w:val="00DB1243"/>
    <w:rsid w:val="00DB14F1"/>
    <w:rsid w:val="00DB1739"/>
    <w:rsid w:val="00DB18D9"/>
    <w:rsid w:val="00DB1CE6"/>
    <w:rsid w:val="00DB1F34"/>
    <w:rsid w:val="00DB25EF"/>
    <w:rsid w:val="00DB274F"/>
    <w:rsid w:val="00DB2DDF"/>
    <w:rsid w:val="00DB2EDE"/>
    <w:rsid w:val="00DB2F0B"/>
    <w:rsid w:val="00DB30E7"/>
    <w:rsid w:val="00DB338D"/>
    <w:rsid w:val="00DB35C0"/>
    <w:rsid w:val="00DB39D6"/>
    <w:rsid w:val="00DB3A62"/>
    <w:rsid w:val="00DB3B4D"/>
    <w:rsid w:val="00DB3BE1"/>
    <w:rsid w:val="00DB3BE5"/>
    <w:rsid w:val="00DB3D12"/>
    <w:rsid w:val="00DB3F61"/>
    <w:rsid w:val="00DB409D"/>
    <w:rsid w:val="00DB42DB"/>
    <w:rsid w:val="00DB47B6"/>
    <w:rsid w:val="00DB4C53"/>
    <w:rsid w:val="00DB4CBB"/>
    <w:rsid w:val="00DB550E"/>
    <w:rsid w:val="00DB57EC"/>
    <w:rsid w:val="00DB5880"/>
    <w:rsid w:val="00DB5970"/>
    <w:rsid w:val="00DB5C69"/>
    <w:rsid w:val="00DB6039"/>
    <w:rsid w:val="00DB606E"/>
    <w:rsid w:val="00DB64F3"/>
    <w:rsid w:val="00DB6B97"/>
    <w:rsid w:val="00DB6CFF"/>
    <w:rsid w:val="00DB6D5C"/>
    <w:rsid w:val="00DB6D5F"/>
    <w:rsid w:val="00DB70C0"/>
    <w:rsid w:val="00DB739D"/>
    <w:rsid w:val="00DB73ED"/>
    <w:rsid w:val="00DB740D"/>
    <w:rsid w:val="00DB77E5"/>
    <w:rsid w:val="00DB7A97"/>
    <w:rsid w:val="00DB7D64"/>
    <w:rsid w:val="00DB7D8A"/>
    <w:rsid w:val="00DB7FD6"/>
    <w:rsid w:val="00DC005B"/>
    <w:rsid w:val="00DC0221"/>
    <w:rsid w:val="00DC0305"/>
    <w:rsid w:val="00DC05DD"/>
    <w:rsid w:val="00DC0738"/>
    <w:rsid w:val="00DC08FD"/>
    <w:rsid w:val="00DC0A95"/>
    <w:rsid w:val="00DC0E2D"/>
    <w:rsid w:val="00DC1177"/>
    <w:rsid w:val="00DC131B"/>
    <w:rsid w:val="00DC1558"/>
    <w:rsid w:val="00DC155A"/>
    <w:rsid w:val="00DC1574"/>
    <w:rsid w:val="00DC18B7"/>
    <w:rsid w:val="00DC1BCE"/>
    <w:rsid w:val="00DC1BED"/>
    <w:rsid w:val="00DC229E"/>
    <w:rsid w:val="00DC252C"/>
    <w:rsid w:val="00DC295D"/>
    <w:rsid w:val="00DC2BB0"/>
    <w:rsid w:val="00DC2BB7"/>
    <w:rsid w:val="00DC2FFF"/>
    <w:rsid w:val="00DC3083"/>
    <w:rsid w:val="00DC3145"/>
    <w:rsid w:val="00DC3793"/>
    <w:rsid w:val="00DC3A7B"/>
    <w:rsid w:val="00DC3D32"/>
    <w:rsid w:val="00DC3DE9"/>
    <w:rsid w:val="00DC3E10"/>
    <w:rsid w:val="00DC3EFB"/>
    <w:rsid w:val="00DC4003"/>
    <w:rsid w:val="00DC4064"/>
    <w:rsid w:val="00DC426C"/>
    <w:rsid w:val="00DC4AC8"/>
    <w:rsid w:val="00DC4C9A"/>
    <w:rsid w:val="00DC4EAC"/>
    <w:rsid w:val="00DC5820"/>
    <w:rsid w:val="00DC5BFE"/>
    <w:rsid w:val="00DC5D06"/>
    <w:rsid w:val="00DC626A"/>
    <w:rsid w:val="00DC6438"/>
    <w:rsid w:val="00DC6450"/>
    <w:rsid w:val="00DC6691"/>
    <w:rsid w:val="00DC6D1B"/>
    <w:rsid w:val="00DC6E53"/>
    <w:rsid w:val="00DC6E6D"/>
    <w:rsid w:val="00DC6F60"/>
    <w:rsid w:val="00DC785C"/>
    <w:rsid w:val="00DC7938"/>
    <w:rsid w:val="00DC7ADB"/>
    <w:rsid w:val="00DC7B95"/>
    <w:rsid w:val="00DC7E97"/>
    <w:rsid w:val="00DC7F9C"/>
    <w:rsid w:val="00DD007C"/>
    <w:rsid w:val="00DD0293"/>
    <w:rsid w:val="00DD0CA4"/>
    <w:rsid w:val="00DD0D60"/>
    <w:rsid w:val="00DD0F7C"/>
    <w:rsid w:val="00DD11E5"/>
    <w:rsid w:val="00DD1459"/>
    <w:rsid w:val="00DD1711"/>
    <w:rsid w:val="00DD1A4E"/>
    <w:rsid w:val="00DD1EB0"/>
    <w:rsid w:val="00DD22D5"/>
    <w:rsid w:val="00DD23E1"/>
    <w:rsid w:val="00DD246D"/>
    <w:rsid w:val="00DD286E"/>
    <w:rsid w:val="00DD29B6"/>
    <w:rsid w:val="00DD2B05"/>
    <w:rsid w:val="00DD2E45"/>
    <w:rsid w:val="00DD302C"/>
    <w:rsid w:val="00DD340D"/>
    <w:rsid w:val="00DD3448"/>
    <w:rsid w:val="00DD354E"/>
    <w:rsid w:val="00DD38E9"/>
    <w:rsid w:val="00DD3D34"/>
    <w:rsid w:val="00DD3E2E"/>
    <w:rsid w:val="00DD4EB0"/>
    <w:rsid w:val="00DD4FED"/>
    <w:rsid w:val="00DD5447"/>
    <w:rsid w:val="00DD555B"/>
    <w:rsid w:val="00DD5859"/>
    <w:rsid w:val="00DD58CD"/>
    <w:rsid w:val="00DD5DAF"/>
    <w:rsid w:val="00DD61C3"/>
    <w:rsid w:val="00DD6243"/>
    <w:rsid w:val="00DD673D"/>
    <w:rsid w:val="00DD6AAA"/>
    <w:rsid w:val="00DD6F37"/>
    <w:rsid w:val="00DD7512"/>
    <w:rsid w:val="00DD7962"/>
    <w:rsid w:val="00DD7FFE"/>
    <w:rsid w:val="00DE0641"/>
    <w:rsid w:val="00DE0966"/>
    <w:rsid w:val="00DE0BD2"/>
    <w:rsid w:val="00DE0FCD"/>
    <w:rsid w:val="00DE1044"/>
    <w:rsid w:val="00DE1412"/>
    <w:rsid w:val="00DE141F"/>
    <w:rsid w:val="00DE18F9"/>
    <w:rsid w:val="00DE1C69"/>
    <w:rsid w:val="00DE1CBF"/>
    <w:rsid w:val="00DE1F36"/>
    <w:rsid w:val="00DE252C"/>
    <w:rsid w:val="00DE25F8"/>
    <w:rsid w:val="00DE26FB"/>
    <w:rsid w:val="00DE2737"/>
    <w:rsid w:val="00DE2831"/>
    <w:rsid w:val="00DE290D"/>
    <w:rsid w:val="00DE2A33"/>
    <w:rsid w:val="00DE3194"/>
    <w:rsid w:val="00DE321D"/>
    <w:rsid w:val="00DE332D"/>
    <w:rsid w:val="00DE34FD"/>
    <w:rsid w:val="00DE39CF"/>
    <w:rsid w:val="00DE39E6"/>
    <w:rsid w:val="00DE3E2C"/>
    <w:rsid w:val="00DE4171"/>
    <w:rsid w:val="00DE458B"/>
    <w:rsid w:val="00DE4724"/>
    <w:rsid w:val="00DE4BFA"/>
    <w:rsid w:val="00DE4C32"/>
    <w:rsid w:val="00DE4C36"/>
    <w:rsid w:val="00DE4FAC"/>
    <w:rsid w:val="00DE5498"/>
    <w:rsid w:val="00DE55F8"/>
    <w:rsid w:val="00DE56DF"/>
    <w:rsid w:val="00DE5B2D"/>
    <w:rsid w:val="00DE5E5D"/>
    <w:rsid w:val="00DE6007"/>
    <w:rsid w:val="00DE60B7"/>
    <w:rsid w:val="00DE643A"/>
    <w:rsid w:val="00DE6A1D"/>
    <w:rsid w:val="00DE6E03"/>
    <w:rsid w:val="00DE6E70"/>
    <w:rsid w:val="00DE7043"/>
    <w:rsid w:val="00DE711F"/>
    <w:rsid w:val="00DE7375"/>
    <w:rsid w:val="00DE77A1"/>
    <w:rsid w:val="00DE77E8"/>
    <w:rsid w:val="00DE7FB0"/>
    <w:rsid w:val="00DF0026"/>
    <w:rsid w:val="00DF0164"/>
    <w:rsid w:val="00DF047A"/>
    <w:rsid w:val="00DF0865"/>
    <w:rsid w:val="00DF0BC7"/>
    <w:rsid w:val="00DF165C"/>
    <w:rsid w:val="00DF17C6"/>
    <w:rsid w:val="00DF1C7F"/>
    <w:rsid w:val="00DF1D02"/>
    <w:rsid w:val="00DF2189"/>
    <w:rsid w:val="00DF2915"/>
    <w:rsid w:val="00DF2D0B"/>
    <w:rsid w:val="00DF34A9"/>
    <w:rsid w:val="00DF34FC"/>
    <w:rsid w:val="00DF37E5"/>
    <w:rsid w:val="00DF4057"/>
    <w:rsid w:val="00DF46EF"/>
    <w:rsid w:val="00DF489A"/>
    <w:rsid w:val="00DF4941"/>
    <w:rsid w:val="00DF49E4"/>
    <w:rsid w:val="00DF4D2E"/>
    <w:rsid w:val="00DF4F9F"/>
    <w:rsid w:val="00DF50B6"/>
    <w:rsid w:val="00DF539D"/>
    <w:rsid w:val="00DF55AF"/>
    <w:rsid w:val="00DF55DD"/>
    <w:rsid w:val="00DF5694"/>
    <w:rsid w:val="00DF60BA"/>
    <w:rsid w:val="00DF632E"/>
    <w:rsid w:val="00DF655A"/>
    <w:rsid w:val="00DF6AB5"/>
    <w:rsid w:val="00DF74BA"/>
    <w:rsid w:val="00DF751A"/>
    <w:rsid w:val="00DF7D00"/>
    <w:rsid w:val="00DF7F25"/>
    <w:rsid w:val="00E0068F"/>
    <w:rsid w:val="00E00A8B"/>
    <w:rsid w:val="00E00BD7"/>
    <w:rsid w:val="00E01021"/>
    <w:rsid w:val="00E0115F"/>
    <w:rsid w:val="00E01236"/>
    <w:rsid w:val="00E01899"/>
    <w:rsid w:val="00E01E1F"/>
    <w:rsid w:val="00E01EF8"/>
    <w:rsid w:val="00E021B0"/>
    <w:rsid w:val="00E02C4C"/>
    <w:rsid w:val="00E02D4C"/>
    <w:rsid w:val="00E02E2B"/>
    <w:rsid w:val="00E02F0D"/>
    <w:rsid w:val="00E03124"/>
    <w:rsid w:val="00E032D3"/>
    <w:rsid w:val="00E03434"/>
    <w:rsid w:val="00E036F1"/>
    <w:rsid w:val="00E03744"/>
    <w:rsid w:val="00E03D6F"/>
    <w:rsid w:val="00E03E55"/>
    <w:rsid w:val="00E040AF"/>
    <w:rsid w:val="00E04ABE"/>
    <w:rsid w:val="00E04C2F"/>
    <w:rsid w:val="00E05227"/>
    <w:rsid w:val="00E052EA"/>
    <w:rsid w:val="00E0543B"/>
    <w:rsid w:val="00E05994"/>
    <w:rsid w:val="00E05BF4"/>
    <w:rsid w:val="00E05FE7"/>
    <w:rsid w:val="00E063B3"/>
    <w:rsid w:val="00E06A6D"/>
    <w:rsid w:val="00E06E51"/>
    <w:rsid w:val="00E06EBA"/>
    <w:rsid w:val="00E07187"/>
    <w:rsid w:val="00E07603"/>
    <w:rsid w:val="00E07B12"/>
    <w:rsid w:val="00E07D5B"/>
    <w:rsid w:val="00E07E61"/>
    <w:rsid w:val="00E07E65"/>
    <w:rsid w:val="00E10F62"/>
    <w:rsid w:val="00E10F70"/>
    <w:rsid w:val="00E118E0"/>
    <w:rsid w:val="00E11AFE"/>
    <w:rsid w:val="00E11E41"/>
    <w:rsid w:val="00E11E95"/>
    <w:rsid w:val="00E122E5"/>
    <w:rsid w:val="00E12DFB"/>
    <w:rsid w:val="00E13315"/>
    <w:rsid w:val="00E13695"/>
    <w:rsid w:val="00E1392E"/>
    <w:rsid w:val="00E1397F"/>
    <w:rsid w:val="00E13AB5"/>
    <w:rsid w:val="00E140EF"/>
    <w:rsid w:val="00E141F2"/>
    <w:rsid w:val="00E14206"/>
    <w:rsid w:val="00E14250"/>
    <w:rsid w:val="00E145DC"/>
    <w:rsid w:val="00E14728"/>
    <w:rsid w:val="00E148ED"/>
    <w:rsid w:val="00E15401"/>
    <w:rsid w:val="00E154FF"/>
    <w:rsid w:val="00E15598"/>
    <w:rsid w:val="00E15913"/>
    <w:rsid w:val="00E1592B"/>
    <w:rsid w:val="00E159AC"/>
    <w:rsid w:val="00E15C89"/>
    <w:rsid w:val="00E15E70"/>
    <w:rsid w:val="00E15F68"/>
    <w:rsid w:val="00E168D4"/>
    <w:rsid w:val="00E16C3B"/>
    <w:rsid w:val="00E16ED0"/>
    <w:rsid w:val="00E17070"/>
    <w:rsid w:val="00E170D9"/>
    <w:rsid w:val="00E171D6"/>
    <w:rsid w:val="00E171E4"/>
    <w:rsid w:val="00E201A4"/>
    <w:rsid w:val="00E20444"/>
    <w:rsid w:val="00E2067E"/>
    <w:rsid w:val="00E20A9A"/>
    <w:rsid w:val="00E20AFE"/>
    <w:rsid w:val="00E20C45"/>
    <w:rsid w:val="00E20EAA"/>
    <w:rsid w:val="00E21251"/>
    <w:rsid w:val="00E21264"/>
    <w:rsid w:val="00E215AE"/>
    <w:rsid w:val="00E2167C"/>
    <w:rsid w:val="00E21C79"/>
    <w:rsid w:val="00E21E28"/>
    <w:rsid w:val="00E2225D"/>
    <w:rsid w:val="00E2249E"/>
    <w:rsid w:val="00E2251D"/>
    <w:rsid w:val="00E22670"/>
    <w:rsid w:val="00E226F0"/>
    <w:rsid w:val="00E22755"/>
    <w:rsid w:val="00E22A17"/>
    <w:rsid w:val="00E22BFB"/>
    <w:rsid w:val="00E22C89"/>
    <w:rsid w:val="00E23013"/>
    <w:rsid w:val="00E2332A"/>
    <w:rsid w:val="00E234A7"/>
    <w:rsid w:val="00E236B8"/>
    <w:rsid w:val="00E23DAD"/>
    <w:rsid w:val="00E23FC6"/>
    <w:rsid w:val="00E2466B"/>
    <w:rsid w:val="00E24A69"/>
    <w:rsid w:val="00E24CF9"/>
    <w:rsid w:val="00E25A08"/>
    <w:rsid w:val="00E25D3D"/>
    <w:rsid w:val="00E260C4"/>
    <w:rsid w:val="00E26307"/>
    <w:rsid w:val="00E2669E"/>
    <w:rsid w:val="00E267FF"/>
    <w:rsid w:val="00E2699D"/>
    <w:rsid w:val="00E27178"/>
    <w:rsid w:val="00E27219"/>
    <w:rsid w:val="00E27461"/>
    <w:rsid w:val="00E277F5"/>
    <w:rsid w:val="00E27984"/>
    <w:rsid w:val="00E27C37"/>
    <w:rsid w:val="00E30069"/>
    <w:rsid w:val="00E300F9"/>
    <w:rsid w:val="00E309A8"/>
    <w:rsid w:val="00E30A10"/>
    <w:rsid w:val="00E30BC5"/>
    <w:rsid w:val="00E31009"/>
    <w:rsid w:val="00E31348"/>
    <w:rsid w:val="00E31392"/>
    <w:rsid w:val="00E3194A"/>
    <w:rsid w:val="00E31B41"/>
    <w:rsid w:val="00E321AC"/>
    <w:rsid w:val="00E323CF"/>
    <w:rsid w:val="00E32497"/>
    <w:rsid w:val="00E32615"/>
    <w:rsid w:val="00E32C08"/>
    <w:rsid w:val="00E32C21"/>
    <w:rsid w:val="00E32CCF"/>
    <w:rsid w:val="00E32E7A"/>
    <w:rsid w:val="00E33164"/>
    <w:rsid w:val="00E33542"/>
    <w:rsid w:val="00E33559"/>
    <w:rsid w:val="00E33833"/>
    <w:rsid w:val="00E33E7A"/>
    <w:rsid w:val="00E33F60"/>
    <w:rsid w:val="00E340FE"/>
    <w:rsid w:val="00E3454C"/>
    <w:rsid w:val="00E34627"/>
    <w:rsid w:val="00E34DB4"/>
    <w:rsid w:val="00E34E55"/>
    <w:rsid w:val="00E350C1"/>
    <w:rsid w:val="00E35986"/>
    <w:rsid w:val="00E35B0C"/>
    <w:rsid w:val="00E35DF8"/>
    <w:rsid w:val="00E35EE1"/>
    <w:rsid w:val="00E364E3"/>
    <w:rsid w:val="00E36612"/>
    <w:rsid w:val="00E366D3"/>
    <w:rsid w:val="00E36803"/>
    <w:rsid w:val="00E3683E"/>
    <w:rsid w:val="00E36BD5"/>
    <w:rsid w:val="00E36F2B"/>
    <w:rsid w:val="00E3757C"/>
    <w:rsid w:val="00E37876"/>
    <w:rsid w:val="00E378BC"/>
    <w:rsid w:val="00E3795F"/>
    <w:rsid w:val="00E379E6"/>
    <w:rsid w:val="00E37D35"/>
    <w:rsid w:val="00E37F38"/>
    <w:rsid w:val="00E4024D"/>
    <w:rsid w:val="00E404A2"/>
    <w:rsid w:val="00E4051E"/>
    <w:rsid w:val="00E41199"/>
    <w:rsid w:val="00E411D3"/>
    <w:rsid w:val="00E41A50"/>
    <w:rsid w:val="00E41D01"/>
    <w:rsid w:val="00E4252C"/>
    <w:rsid w:val="00E42619"/>
    <w:rsid w:val="00E42703"/>
    <w:rsid w:val="00E42872"/>
    <w:rsid w:val="00E42E3B"/>
    <w:rsid w:val="00E430B1"/>
    <w:rsid w:val="00E43244"/>
    <w:rsid w:val="00E434FA"/>
    <w:rsid w:val="00E436AF"/>
    <w:rsid w:val="00E43853"/>
    <w:rsid w:val="00E43F9C"/>
    <w:rsid w:val="00E44047"/>
    <w:rsid w:val="00E4422C"/>
    <w:rsid w:val="00E443D7"/>
    <w:rsid w:val="00E445C4"/>
    <w:rsid w:val="00E446BF"/>
    <w:rsid w:val="00E44963"/>
    <w:rsid w:val="00E44B38"/>
    <w:rsid w:val="00E44E41"/>
    <w:rsid w:val="00E44E98"/>
    <w:rsid w:val="00E44F06"/>
    <w:rsid w:val="00E455CD"/>
    <w:rsid w:val="00E45A0A"/>
    <w:rsid w:val="00E45AEF"/>
    <w:rsid w:val="00E46424"/>
    <w:rsid w:val="00E46873"/>
    <w:rsid w:val="00E46B25"/>
    <w:rsid w:val="00E46BFF"/>
    <w:rsid w:val="00E46DF8"/>
    <w:rsid w:val="00E473C6"/>
    <w:rsid w:val="00E474D1"/>
    <w:rsid w:val="00E478FB"/>
    <w:rsid w:val="00E47F3F"/>
    <w:rsid w:val="00E50127"/>
    <w:rsid w:val="00E50673"/>
    <w:rsid w:val="00E50719"/>
    <w:rsid w:val="00E50B93"/>
    <w:rsid w:val="00E50BA6"/>
    <w:rsid w:val="00E50D67"/>
    <w:rsid w:val="00E50EE0"/>
    <w:rsid w:val="00E51604"/>
    <w:rsid w:val="00E51B52"/>
    <w:rsid w:val="00E51ED1"/>
    <w:rsid w:val="00E51F5D"/>
    <w:rsid w:val="00E5201A"/>
    <w:rsid w:val="00E52096"/>
    <w:rsid w:val="00E5209F"/>
    <w:rsid w:val="00E52561"/>
    <w:rsid w:val="00E527AE"/>
    <w:rsid w:val="00E53298"/>
    <w:rsid w:val="00E535C1"/>
    <w:rsid w:val="00E5373C"/>
    <w:rsid w:val="00E538F0"/>
    <w:rsid w:val="00E53C37"/>
    <w:rsid w:val="00E53F18"/>
    <w:rsid w:val="00E54441"/>
    <w:rsid w:val="00E54800"/>
    <w:rsid w:val="00E5521D"/>
    <w:rsid w:val="00E553AF"/>
    <w:rsid w:val="00E55859"/>
    <w:rsid w:val="00E55E5D"/>
    <w:rsid w:val="00E5629A"/>
    <w:rsid w:val="00E563AD"/>
    <w:rsid w:val="00E56459"/>
    <w:rsid w:val="00E565D2"/>
    <w:rsid w:val="00E56734"/>
    <w:rsid w:val="00E56842"/>
    <w:rsid w:val="00E56A46"/>
    <w:rsid w:val="00E56D63"/>
    <w:rsid w:val="00E57049"/>
    <w:rsid w:val="00E57590"/>
    <w:rsid w:val="00E57687"/>
    <w:rsid w:val="00E5784E"/>
    <w:rsid w:val="00E57D63"/>
    <w:rsid w:val="00E57F46"/>
    <w:rsid w:val="00E601EF"/>
    <w:rsid w:val="00E6074B"/>
    <w:rsid w:val="00E60E4E"/>
    <w:rsid w:val="00E6110D"/>
    <w:rsid w:val="00E6124D"/>
    <w:rsid w:val="00E61590"/>
    <w:rsid w:val="00E615D2"/>
    <w:rsid w:val="00E619D9"/>
    <w:rsid w:val="00E61A15"/>
    <w:rsid w:val="00E61CBF"/>
    <w:rsid w:val="00E61CD6"/>
    <w:rsid w:val="00E6215A"/>
    <w:rsid w:val="00E621EF"/>
    <w:rsid w:val="00E62C0B"/>
    <w:rsid w:val="00E62D05"/>
    <w:rsid w:val="00E62DE7"/>
    <w:rsid w:val="00E6323E"/>
    <w:rsid w:val="00E633B7"/>
    <w:rsid w:val="00E633B9"/>
    <w:rsid w:val="00E63436"/>
    <w:rsid w:val="00E634F0"/>
    <w:rsid w:val="00E638F1"/>
    <w:rsid w:val="00E63DE4"/>
    <w:rsid w:val="00E63EBB"/>
    <w:rsid w:val="00E63F48"/>
    <w:rsid w:val="00E641BB"/>
    <w:rsid w:val="00E64EA9"/>
    <w:rsid w:val="00E64F30"/>
    <w:rsid w:val="00E652A9"/>
    <w:rsid w:val="00E652D9"/>
    <w:rsid w:val="00E654AB"/>
    <w:rsid w:val="00E658F3"/>
    <w:rsid w:val="00E65CB5"/>
    <w:rsid w:val="00E66026"/>
    <w:rsid w:val="00E660A2"/>
    <w:rsid w:val="00E661A9"/>
    <w:rsid w:val="00E665CA"/>
    <w:rsid w:val="00E669A5"/>
    <w:rsid w:val="00E6726F"/>
    <w:rsid w:val="00E67309"/>
    <w:rsid w:val="00E67367"/>
    <w:rsid w:val="00E6738C"/>
    <w:rsid w:val="00E67828"/>
    <w:rsid w:val="00E67930"/>
    <w:rsid w:val="00E70108"/>
    <w:rsid w:val="00E7055C"/>
    <w:rsid w:val="00E70A21"/>
    <w:rsid w:val="00E70A50"/>
    <w:rsid w:val="00E70BED"/>
    <w:rsid w:val="00E713B8"/>
    <w:rsid w:val="00E71C7F"/>
    <w:rsid w:val="00E723C3"/>
    <w:rsid w:val="00E7249D"/>
    <w:rsid w:val="00E72550"/>
    <w:rsid w:val="00E72560"/>
    <w:rsid w:val="00E729CD"/>
    <w:rsid w:val="00E72BFD"/>
    <w:rsid w:val="00E73027"/>
    <w:rsid w:val="00E73080"/>
    <w:rsid w:val="00E7321C"/>
    <w:rsid w:val="00E734DD"/>
    <w:rsid w:val="00E7379C"/>
    <w:rsid w:val="00E738EC"/>
    <w:rsid w:val="00E739B7"/>
    <w:rsid w:val="00E73B86"/>
    <w:rsid w:val="00E73CBB"/>
    <w:rsid w:val="00E73F37"/>
    <w:rsid w:val="00E74468"/>
    <w:rsid w:val="00E749ED"/>
    <w:rsid w:val="00E7535E"/>
    <w:rsid w:val="00E754A9"/>
    <w:rsid w:val="00E755C6"/>
    <w:rsid w:val="00E75D13"/>
    <w:rsid w:val="00E75E45"/>
    <w:rsid w:val="00E75F21"/>
    <w:rsid w:val="00E75FEC"/>
    <w:rsid w:val="00E76358"/>
    <w:rsid w:val="00E7644D"/>
    <w:rsid w:val="00E76748"/>
    <w:rsid w:val="00E76932"/>
    <w:rsid w:val="00E76E2E"/>
    <w:rsid w:val="00E77209"/>
    <w:rsid w:val="00E77499"/>
    <w:rsid w:val="00E777DD"/>
    <w:rsid w:val="00E7791B"/>
    <w:rsid w:val="00E77D9A"/>
    <w:rsid w:val="00E77E51"/>
    <w:rsid w:val="00E80023"/>
    <w:rsid w:val="00E80027"/>
    <w:rsid w:val="00E80084"/>
    <w:rsid w:val="00E809A9"/>
    <w:rsid w:val="00E80A22"/>
    <w:rsid w:val="00E80A64"/>
    <w:rsid w:val="00E80B1A"/>
    <w:rsid w:val="00E80BDF"/>
    <w:rsid w:val="00E81089"/>
    <w:rsid w:val="00E81337"/>
    <w:rsid w:val="00E81CD6"/>
    <w:rsid w:val="00E822F7"/>
    <w:rsid w:val="00E8252E"/>
    <w:rsid w:val="00E826D5"/>
    <w:rsid w:val="00E82B14"/>
    <w:rsid w:val="00E82D53"/>
    <w:rsid w:val="00E82EAE"/>
    <w:rsid w:val="00E83479"/>
    <w:rsid w:val="00E83659"/>
    <w:rsid w:val="00E836A3"/>
    <w:rsid w:val="00E83843"/>
    <w:rsid w:val="00E83A3C"/>
    <w:rsid w:val="00E84138"/>
    <w:rsid w:val="00E841B4"/>
    <w:rsid w:val="00E849F8"/>
    <w:rsid w:val="00E84BA1"/>
    <w:rsid w:val="00E84DC3"/>
    <w:rsid w:val="00E84EFB"/>
    <w:rsid w:val="00E8539F"/>
    <w:rsid w:val="00E85E3A"/>
    <w:rsid w:val="00E85E42"/>
    <w:rsid w:val="00E8678B"/>
    <w:rsid w:val="00E86976"/>
    <w:rsid w:val="00E86BA2"/>
    <w:rsid w:val="00E871A6"/>
    <w:rsid w:val="00E87849"/>
    <w:rsid w:val="00E87B41"/>
    <w:rsid w:val="00E902E5"/>
    <w:rsid w:val="00E90CFD"/>
    <w:rsid w:val="00E915F8"/>
    <w:rsid w:val="00E91704"/>
    <w:rsid w:val="00E92343"/>
    <w:rsid w:val="00E9240E"/>
    <w:rsid w:val="00E925BA"/>
    <w:rsid w:val="00E92A8F"/>
    <w:rsid w:val="00E92DD8"/>
    <w:rsid w:val="00E930B4"/>
    <w:rsid w:val="00E93149"/>
    <w:rsid w:val="00E93413"/>
    <w:rsid w:val="00E938B0"/>
    <w:rsid w:val="00E9395A"/>
    <w:rsid w:val="00E93B66"/>
    <w:rsid w:val="00E93D8D"/>
    <w:rsid w:val="00E94017"/>
    <w:rsid w:val="00E94561"/>
    <w:rsid w:val="00E94ADF"/>
    <w:rsid w:val="00E94D9A"/>
    <w:rsid w:val="00E94E51"/>
    <w:rsid w:val="00E95186"/>
    <w:rsid w:val="00E95210"/>
    <w:rsid w:val="00E953B8"/>
    <w:rsid w:val="00E95667"/>
    <w:rsid w:val="00E9571D"/>
    <w:rsid w:val="00E95829"/>
    <w:rsid w:val="00E95A1C"/>
    <w:rsid w:val="00E95B29"/>
    <w:rsid w:val="00E963A8"/>
    <w:rsid w:val="00E964FD"/>
    <w:rsid w:val="00E968EF"/>
    <w:rsid w:val="00E96A67"/>
    <w:rsid w:val="00E96EAE"/>
    <w:rsid w:val="00E97205"/>
    <w:rsid w:val="00E97402"/>
    <w:rsid w:val="00E975C0"/>
    <w:rsid w:val="00E9771B"/>
    <w:rsid w:val="00E97E46"/>
    <w:rsid w:val="00EA0467"/>
    <w:rsid w:val="00EA04E3"/>
    <w:rsid w:val="00EA0D57"/>
    <w:rsid w:val="00EA0F2A"/>
    <w:rsid w:val="00EA0F5D"/>
    <w:rsid w:val="00EA1076"/>
    <w:rsid w:val="00EA150C"/>
    <w:rsid w:val="00EA16BA"/>
    <w:rsid w:val="00EA17B7"/>
    <w:rsid w:val="00EA1B94"/>
    <w:rsid w:val="00EA21A5"/>
    <w:rsid w:val="00EA251A"/>
    <w:rsid w:val="00EA2621"/>
    <w:rsid w:val="00EA28A0"/>
    <w:rsid w:val="00EA2C2E"/>
    <w:rsid w:val="00EA2F00"/>
    <w:rsid w:val="00EA306D"/>
    <w:rsid w:val="00EA3093"/>
    <w:rsid w:val="00EA35AE"/>
    <w:rsid w:val="00EA399E"/>
    <w:rsid w:val="00EA3A63"/>
    <w:rsid w:val="00EA4156"/>
    <w:rsid w:val="00EA429A"/>
    <w:rsid w:val="00EA464D"/>
    <w:rsid w:val="00EA4780"/>
    <w:rsid w:val="00EA4A20"/>
    <w:rsid w:val="00EA4B0A"/>
    <w:rsid w:val="00EA4B4E"/>
    <w:rsid w:val="00EA5275"/>
    <w:rsid w:val="00EA539C"/>
    <w:rsid w:val="00EA53EF"/>
    <w:rsid w:val="00EA5487"/>
    <w:rsid w:val="00EA54AF"/>
    <w:rsid w:val="00EA592B"/>
    <w:rsid w:val="00EA5F69"/>
    <w:rsid w:val="00EA632E"/>
    <w:rsid w:val="00EA6500"/>
    <w:rsid w:val="00EA6655"/>
    <w:rsid w:val="00EA6844"/>
    <w:rsid w:val="00EA6C66"/>
    <w:rsid w:val="00EA6F88"/>
    <w:rsid w:val="00EA75A1"/>
    <w:rsid w:val="00EA784F"/>
    <w:rsid w:val="00EA7FCA"/>
    <w:rsid w:val="00EB0B03"/>
    <w:rsid w:val="00EB0B7A"/>
    <w:rsid w:val="00EB0B93"/>
    <w:rsid w:val="00EB0E14"/>
    <w:rsid w:val="00EB106F"/>
    <w:rsid w:val="00EB1405"/>
    <w:rsid w:val="00EB160E"/>
    <w:rsid w:val="00EB2245"/>
    <w:rsid w:val="00EB2317"/>
    <w:rsid w:val="00EB28D3"/>
    <w:rsid w:val="00EB2DC8"/>
    <w:rsid w:val="00EB3471"/>
    <w:rsid w:val="00EB3574"/>
    <w:rsid w:val="00EB3578"/>
    <w:rsid w:val="00EB3840"/>
    <w:rsid w:val="00EB3FEB"/>
    <w:rsid w:val="00EB4592"/>
    <w:rsid w:val="00EB47FC"/>
    <w:rsid w:val="00EB4BFE"/>
    <w:rsid w:val="00EB4DB8"/>
    <w:rsid w:val="00EB4EA9"/>
    <w:rsid w:val="00EB4EDA"/>
    <w:rsid w:val="00EB5047"/>
    <w:rsid w:val="00EB53B3"/>
    <w:rsid w:val="00EB5626"/>
    <w:rsid w:val="00EB5731"/>
    <w:rsid w:val="00EB5D02"/>
    <w:rsid w:val="00EB5D77"/>
    <w:rsid w:val="00EB5F19"/>
    <w:rsid w:val="00EB5F46"/>
    <w:rsid w:val="00EB5F8A"/>
    <w:rsid w:val="00EB6925"/>
    <w:rsid w:val="00EB6971"/>
    <w:rsid w:val="00EB6BBF"/>
    <w:rsid w:val="00EB7047"/>
    <w:rsid w:val="00EB71F2"/>
    <w:rsid w:val="00EC0061"/>
    <w:rsid w:val="00EC012D"/>
    <w:rsid w:val="00EC01D8"/>
    <w:rsid w:val="00EC03C6"/>
    <w:rsid w:val="00EC0668"/>
    <w:rsid w:val="00EC068D"/>
    <w:rsid w:val="00EC0ED1"/>
    <w:rsid w:val="00EC0F88"/>
    <w:rsid w:val="00EC13C7"/>
    <w:rsid w:val="00EC1A0B"/>
    <w:rsid w:val="00EC1C1C"/>
    <w:rsid w:val="00EC1EEA"/>
    <w:rsid w:val="00EC24D5"/>
    <w:rsid w:val="00EC26EC"/>
    <w:rsid w:val="00EC2FE7"/>
    <w:rsid w:val="00EC3212"/>
    <w:rsid w:val="00EC328A"/>
    <w:rsid w:val="00EC38E5"/>
    <w:rsid w:val="00EC4052"/>
    <w:rsid w:val="00EC4373"/>
    <w:rsid w:val="00EC4679"/>
    <w:rsid w:val="00EC47E9"/>
    <w:rsid w:val="00EC48D4"/>
    <w:rsid w:val="00EC4A6C"/>
    <w:rsid w:val="00EC4D9D"/>
    <w:rsid w:val="00EC51C7"/>
    <w:rsid w:val="00EC6926"/>
    <w:rsid w:val="00EC6C6F"/>
    <w:rsid w:val="00EC6C94"/>
    <w:rsid w:val="00EC6D35"/>
    <w:rsid w:val="00EC6E06"/>
    <w:rsid w:val="00EC6ED3"/>
    <w:rsid w:val="00EC71F8"/>
    <w:rsid w:val="00EC7579"/>
    <w:rsid w:val="00EC7749"/>
    <w:rsid w:val="00EC77A7"/>
    <w:rsid w:val="00EC7B6C"/>
    <w:rsid w:val="00ED011C"/>
    <w:rsid w:val="00ED0358"/>
    <w:rsid w:val="00ED0568"/>
    <w:rsid w:val="00ED0874"/>
    <w:rsid w:val="00ED092E"/>
    <w:rsid w:val="00ED0C46"/>
    <w:rsid w:val="00ED0D1C"/>
    <w:rsid w:val="00ED13A4"/>
    <w:rsid w:val="00ED14A7"/>
    <w:rsid w:val="00ED155D"/>
    <w:rsid w:val="00ED1A65"/>
    <w:rsid w:val="00ED1E44"/>
    <w:rsid w:val="00ED20BB"/>
    <w:rsid w:val="00ED21C6"/>
    <w:rsid w:val="00ED2357"/>
    <w:rsid w:val="00ED250F"/>
    <w:rsid w:val="00ED2600"/>
    <w:rsid w:val="00ED2924"/>
    <w:rsid w:val="00ED2E98"/>
    <w:rsid w:val="00ED3001"/>
    <w:rsid w:val="00ED326E"/>
    <w:rsid w:val="00ED33D5"/>
    <w:rsid w:val="00ED3536"/>
    <w:rsid w:val="00ED3704"/>
    <w:rsid w:val="00ED383E"/>
    <w:rsid w:val="00ED38BE"/>
    <w:rsid w:val="00ED3A62"/>
    <w:rsid w:val="00ED4173"/>
    <w:rsid w:val="00ED42B8"/>
    <w:rsid w:val="00ED4958"/>
    <w:rsid w:val="00ED4A8C"/>
    <w:rsid w:val="00ED4F89"/>
    <w:rsid w:val="00ED511E"/>
    <w:rsid w:val="00ED51C8"/>
    <w:rsid w:val="00ED52AE"/>
    <w:rsid w:val="00ED530C"/>
    <w:rsid w:val="00ED53F0"/>
    <w:rsid w:val="00ED5A71"/>
    <w:rsid w:val="00ED5BF9"/>
    <w:rsid w:val="00ED5C35"/>
    <w:rsid w:val="00ED5DA4"/>
    <w:rsid w:val="00ED5EE9"/>
    <w:rsid w:val="00ED62AE"/>
    <w:rsid w:val="00ED651A"/>
    <w:rsid w:val="00ED6814"/>
    <w:rsid w:val="00ED69CB"/>
    <w:rsid w:val="00ED69EC"/>
    <w:rsid w:val="00ED6C38"/>
    <w:rsid w:val="00ED6CCE"/>
    <w:rsid w:val="00ED7504"/>
    <w:rsid w:val="00ED7544"/>
    <w:rsid w:val="00ED790B"/>
    <w:rsid w:val="00ED7CE4"/>
    <w:rsid w:val="00EE00D4"/>
    <w:rsid w:val="00EE078A"/>
    <w:rsid w:val="00EE0A2E"/>
    <w:rsid w:val="00EE0B9A"/>
    <w:rsid w:val="00EE0CB5"/>
    <w:rsid w:val="00EE1054"/>
    <w:rsid w:val="00EE128F"/>
    <w:rsid w:val="00EE13B0"/>
    <w:rsid w:val="00EE163E"/>
    <w:rsid w:val="00EE1781"/>
    <w:rsid w:val="00EE17E0"/>
    <w:rsid w:val="00EE18D9"/>
    <w:rsid w:val="00EE1975"/>
    <w:rsid w:val="00EE1A42"/>
    <w:rsid w:val="00EE1E4C"/>
    <w:rsid w:val="00EE2243"/>
    <w:rsid w:val="00EE22D2"/>
    <w:rsid w:val="00EE25E3"/>
    <w:rsid w:val="00EE28BC"/>
    <w:rsid w:val="00EE29D1"/>
    <w:rsid w:val="00EE2C63"/>
    <w:rsid w:val="00EE3035"/>
    <w:rsid w:val="00EE316B"/>
    <w:rsid w:val="00EE3197"/>
    <w:rsid w:val="00EE31BF"/>
    <w:rsid w:val="00EE338F"/>
    <w:rsid w:val="00EE3413"/>
    <w:rsid w:val="00EE34E1"/>
    <w:rsid w:val="00EE3590"/>
    <w:rsid w:val="00EE35D2"/>
    <w:rsid w:val="00EE3DF7"/>
    <w:rsid w:val="00EE4BA9"/>
    <w:rsid w:val="00EE514F"/>
    <w:rsid w:val="00EE5155"/>
    <w:rsid w:val="00EE5176"/>
    <w:rsid w:val="00EE52EB"/>
    <w:rsid w:val="00EE5521"/>
    <w:rsid w:val="00EE5C3D"/>
    <w:rsid w:val="00EE5E2A"/>
    <w:rsid w:val="00EE651B"/>
    <w:rsid w:val="00EE667B"/>
    <w:rsid w:val="00EE6C2D"/>
    <w:rsid w:val="00EE7709"/>
    <w:rsid w:val="00EF03C4"/>
    <w:rsid w:val="00EF055F"/>
    <w:rsid w:val="00EF10D2"/>
    <w:rsid w:val="00EF1381"/>
    <w:rsid w:val="00EF1699"/>
    <w:rsid w:val="00EF16CF"/>
    <w:rsid w:val="00EF18B3"/>
    <w:rsid w:val="00EF1B98"/>
    <w:rsid w:val="00EF1C81"/>
    <w:rsid w:val="00EF2025"/>
    <w:rsid w:val="00EF20FA"/>
    <w:rsid w:val="00EF2115"/>
    <w:rsid w:val="00EF2406"/>
    <w:rsid w:val="00EF2617"/>
    <w:rsid w:val="00EF2618"/>
    <w:rsid w:val="00EF27FB"/>
    <w:rsid w:val="00EF2955"/>
    <w:rsid w:val="00EF2A7F"/>
    <w:rsid w:val="00EF2B7F"/>
    <w:rsid w:val="00EF2F7D"/>
    <w:rsid w:val="00EF30C2"/>
    <w:rsid w:val="00EF32B3"/>
    <w:rsid w:val="00EF3683"/>
    <w:rsid w:val="00EF3E6D"/>
    <w:rsid w:val="00EF3EB2"/>
    <w:rsid w:val="00EF41D9"/>
    <w:rsid w:val="00EF4286"/>
    <w:rsid w:val="00EF444D"/>
    <w:rsid w:val="00EF4789"/>
    <w:rsid w:val="00EF4A98"/>
    <w:rsid w:val="00EF4B4A"/>
    <w:rsid w:val="00EF4DE7"/>
    <w:rsid w:val="00EF5167"/>
    <w:rsid w:val="00EF545E"/>
    <w:rsid w:val="00EF575F"/>
    <w:rsid w:val="00EF5816"/>
    <w:rsid w:val="00EF59F6"/>
    <w:rsid w:val="00EF5ED4"/>
    <w:rsid w:val="00EF60C9"/>
    <w:rsid w:val="00EF6190"/>
    <w:rsid w:val="00EF6257"/>
    <w:rsid w:val="00EF6991"/>
    <w:rsid w:val="00EF6D9E"/>
    <w:rsid w:val="00EF6FC8"/>
    <w:rsid w:val="00EF7285"/>
    <w:rsid w:val="00EF73C2"/>
    <w:rsid w:val="00EF7591"/>
    <w:rsid w:val="00EF769B"/>
    <w:rsid w:val="00EF7776"/>
    <w:rsid w:val="00EF79C5"/>
    <w:rsid w:val="00EF7A8E"/>
    <w:rsid w:val="00EF7BE1"/>
    <w:rsid w:val="00EF7C04"/>
    <w:rsid w:val="00EF7EE4"/>
    <w:rsid w:val="00EF7F33"/>
    <w:rsid w:val="00F000E7"/>
    <w:rsid w:val="00F00331"/>
    <w:rsid w:val="00F00387"/>
    <w:rsid w:val="00F00549"/>
    <w:rsid w:val="00F00B57"/>
    <w:rsid w:val="00F00CDB"/>
    <w:rsid w:val="00F00F54"/>
    <w:rsid w:val="00F01086"/>
    <w:rsid w:val="00F014BF"/>
    <w:rsid w:val="00F01ACB"/>
    <w:rsid w:val="00F01C7D"/>
    <w:rsid w:val="00F01E7C"/>
    <w:rsid w:val="00F020BD"/>
    <w:rsid w:val="00F022A4"/>
    <w:rsid w:val="00F023A4"/>
    <w:rsid w:val="00F023DE"/>
    <w:rsid w:val="00F027C3"/>
    <w:rsid w:val="00F02AE8"/>
    <w:rsid w:val="00F02D64"/>
    <w:rsid w:val="00F02E26"/>
    <w:rsid w:val="00F03067"/>
    <w:rsid w:val="00F03393"/>
    <w:rsid w:val="00F03590"/>
    <w:rsid w:val="00F03A6F"/>
    <w:rsid w:val="00F04060"/>
    <w:rsid w:val="00F0421C"/>
    <w:rsid w:val="00F042CC"/>
    <w:rsid w:val="00F045A6"/>
    <w:rsid w:val="00F048BE"/>
    <w:rsid w:val="00F051D2"/>
    <w:rsid w:val="00F05A45"/>
    <w:rsid w:val="00F05B7E"/>
    <w:rsid w:val="00F05CE9"/>
    <w:rsid w:val="00F05DFD"/>
    <w:rsid w:val="00F05E7D"/>
    <w:rsid w:val="00F06346"/>
    <w:rsid w:val="00F0649E"/>
    <w:rsid w:val="00F06503"/>
    <w:rsid w:val="00F0660E"/>
    <w:rsid w:val="00F06715"/>
    <w:rsid w:val="00F06D07"/>
    <w:rsid w:val="00F06E2E"/>
    <w:rsid w:val="00F06FEE"/>
    <w:rsid w:val="00F0713A"/>
    <w:rsid w:val="00F07843"/>
    <w:rsid w:val="00F078C7"/>
    <w:rsid w:val="00F07A51"/>
    <w:rsid w:val="00F100F7"/>
    <w:rsid w:val="00F103C9"/>
    <w:rsid w:val="00F111D4"/>
    <w:rsid w:val="00F11237"/>
    <w:rsid w:val="00F1142F"/>
    <w:rsid w:val="00F11A8E"/>
    <w:rsid w:val="00F11F21"/>
    <w:rsid w:val="00F11FFC"/>
    <w:rsid w:val="00F1201D"/>
    <w:rsid w:val="00F1204F"/>
    <w:rsid w:val="00F12888"/>
    <w:rsid w:val="00F1299F"/>
    <w:rsid w:val="00F12C76"/>
    <w:rsid w:val="00F1308D"/>
    <w:rsid w:val="00F130EB"/>
    <w:rsid w:val="00F1344B"/>
    <w:rsid w:val="00F139AF"/>
    <w:rsid w:val="00F13A85"/>
    <w:rsid w:val="00F13B0A"/>
    <w:rsid w:val="00F13CB4"/>
    <w:rsid w:val="00F13F19"/>
    <w:rsid w:val="00F13F57"/>
    <w:rsid w:val="00F1409B"/>
    <w:rsid w:val="00F14130"/>
    <w:rsid w:val="00F1440B"/>
    <w:rsid w:val="00F147EB"/>
    <w:rsid w:val="00F14853"/>
    <w:rsid w:val="00F148C2"/>
    <w:rsid w:val="00F14945"/>
    <w:rsid w:val="00F14B04"/>
    <w:rsid w:val="00F150CD"/>
    <w:rsid w:val="00F15536"/>
    <w:rsid w:val="00F1559D"/>
    <w:rsid w:val="00F15695"/>
    <w:rsid w:val="00F1587E"/>
    <w:rsid w:val="00F159B0"/>
    <w:rsid w:val="00F15AB9"/>
    <w:rsid w:val="00F15C9C"/>
    <w:rsid w:val="00F15CC0"/>
    <w:rsid w:val="00F15F30"/>
    <w:rsid w:val="00F1611B"/>
    <w:rsid w:val="00F16533"/>
    <w:rsid w:val="00F16A17"/>
    <w:rsid w:val="00F16F56"/>
    <w:rsid w:val="00F17275"/>
    <w:rsid w:val="00F17556"/>
    <w:rsid w:val="00F201EF"/>
    <w:rsid w:val="00F20525"/>
    <w:rsid w:val="00F20C83"/>
    <w:rsid w:val="00F20E27"/>
    <w:rsid w:val="00F20E60"/>
    <w:rsid w:val="00F2110C"/>
    <w:rsid w:val="00F2134E"/>
    <w:rsid w:val="00F21480"/>
    <w:rsid w:val="00F2148A"/>
    <w:rsid w:val="00F220FF"/>
    <w:rsid w:val="00F22169"/>
    <w:rsid w:val="00F22225"/>
    <w:rsid w:val="00F22537"/>
    <w:rsid w:val="00F2260D"/>
    <w:rsid w:val="00F2266D"/>
    <w:rsid w:val="00F22B04"/>
    <w:rsid w:val="00F22B57"/>
    <w:rsid w:val="00F22ECD"/>
    <w:rsid w:val="00F22EFF"/>
    <w:rsid w:val="00F231B2"/>
    <w:rsid w:val="00F232CE"/>
    <w:rsid w:val="00F2363A"/>
    <w:rsid w:val="00F23787"/>
    <w:rsid w:val="00F23945"/>
    <w:rsid w:val="00F23A8E"/>
    <w:rsid w:val="00F23BC8"/>
    <w:rsid w:val="00F240A5"/>
    <w:rsid w:val="00F24249"/>
    <w:rsid w:val="00F24369"/>
    <w:rsid w:val="00F2448B"/>
    <w:rsid w:val="00F245AA"/>
    <w:rsid w:val="00F24862"/>
    <w:rsid w:val="00F24873"/>
    <w:rsid w:val="00F249D8"/>
    <w:rsid w:val="00F24B41"/>
    <w:rsid w:val="00F24CB7"/>
    <w:rsid w:val="00F24D37"/>
    <w:rsid w:val="00F24DFC"/>
    <w:rsid w:val="00F25144"/>
    <w:rsid w:val="00F2514A"/>
    <w:rsid w:val="00F257EB"/>
    <w:rsid w:val="00F25CB9"/>
    <w:rsid w:val="00F25D39"/>
    <w:rsid w:val="00F25E8E"/>
    <w:rsid w:val="00F2627C"/>
    <w:rsid w:val="00F267DC"/>
    <w:rsid w:val="00F26DEE"/>
    <w:rsid w:val="00F27AAE"/>
    <w:rsid w:val="00F27F6E"/>
    <w:rsid w:val="00F30222"/>
    <w:rsid w:val="00F30D27"/>
    <w:rsid w:val="00F30D66"/>
    <w:rsid w:val="00F3108B"/>
    <w:rsid w:val="00F3129B"/>
    <w:rsid w:val="00F314F6"/>
    <w:rsid w:val="00F3197D"/>
    <w:rsid w:val="00F31AD3"/>
    <w:rsid w:val="00F320F1"/>
    <w:rsid w:val="00F326E7"/>
    <w:rsid w:val="00F32909"/>
    <w:rsid w:val="00F32FC3"/>
    <w:rsid w:val="00F33199"/>
    <w:rsid w:val="00F334EE"/>
    <w:rsid w:val="00F339BE"/>
    <w:rsid w:val="00F33A3D"/>
    <w:rsid w:val="00F33F9F"/>
    <w:rsid w:val="00F34018"/>
    <w:rsid w:val="00F340C7"/>
    <w:rsid w:val="00F34133"/>
    <w:rsid w:val="00F341C2"/>
    <w:rsid w:val="00F341CF"/>
    <w:rsid w:val="00F34276"/>
    <w:rsid w:val="00F3436B"/>
    <w:rsid w:val="00F34776"/>
    <w:rsid w:val="00F3479D"/>
    <w:rsid w:val="00F34931"/>
    <w:rsid w:val="00F3494A"/>
    <w:rsid w:val="00F349D6"/>
    <w:rsid w:val="00F350A6"/>
    <w:rsid w:val="00F350BF"/>
    <w:rsid w:val="00F351DA"/>
    <w:rsid w:val="00F351E8"/>
    <w:rsid w:val="00F364A5"/>
    <w:rsid w:val="00F36607"/>
    <w:rsid w:val="00F367E1"/>
    <w:rsid w:val="00F369FE"/>
    <w:rsid w:val="00F36AED"/>
    <w:rsid w:val="00F36C03"/>
    <w:rsid w:val="00F370EB"/>
    <w:rsid w:val="00F37319"/>
    <w:rsid w:val="00F374AD"/>
    <w:rsid w:val="00F37D5E"/>
    <w:rsid w:val="00F4007D"/>
    <w:rsid w:val="00F40A58"/>
    <w:rsid w:val="00F40AFC"/>
    <w:rsid w:val="00F412FC"/>
    <w:rsid w:val="00F42767"/>
    <w:rsid w:val="00F42CAD"/>
    <w:rsid w:val="00F42D5B"/>
    <w:rsid w:val="00F4326F"/>
    <w:rsid w:val="00F434C3"/>
    <w:rsid w:val="00F43AD9"/>
    <w:rsid w:val="00F4449A"/>
    <w:rsid w:val="00F44974"/>
    <w:rsid w:val="00F44FAF"/>
    <w:rsid w:val="00F45054"/>
    <w:rsid w:val="00F45A0E"/>
    <w:rsid w:val="00F45A36"/>
    <w:rsid w:val="00F45E6C"/>
    <w:rsid w:val="00F462A0"/>
    <w:rsid w:val="00F46790"/>
    <w:rsid w:val="00F468E1"/>
    <w:rsid w:val="00F469FC"/>
    <w:rsid w:val="00F46AF3"/>
    <w:rsid w:val="00F46D56"/>
    <w:rsid w:val="00F47077"/>
    <w:rsid w:val="00F4724F"/>
    <w:rsid w:val="00F47520"/>
    <w:rsid w:val="00F47833"/>
    <w:rsid w:val="00F47ADF"/>
    <w:rsid w:val="00F47AF9"/>
    <w:rsid w:val="00F47B04"/>
    <w:rsid w:val="00F47C72"/>
    <w:rsid w:val="00F50590"/>
    <w:rsid w:val="00F5063F"/>
    <w:rsid w:val="00F50BC9"/>
    <w:rsid w:val="00F50DD9"/>
    <w:rsid w:val="00F50E49"/>
    <w:rsid w:val="00F50EB4"/>
    <w:rsid w:val="00F514B6"/>
    <w:rsid w:val="00F515FF"/>
    <w:rsid w:val="00F51663"/>
    <w:rsid w:val="00F518FE"/>
    <w:rsid w:val="00F5197A"/>
    <w:rsid w:val="00F51A90"/>
    <w:rsid w:val="00F51D51"/>
    <w:rsid w:val="00F51F14"/>
    <w:rsid w:val="00F524F8"/>
    <w:rsid w:val="00F52560"/>
    <w:rsid w:val="00F52888"/>
    <w:rsid w:val="00F528F1"/>
    <w:rsid w:val="00F52939"/>
    <w:rsid w:val="00F52E70"/>
    <w:rsid w:val="00F52F50"/>
    <w:rsid w:val="00F536D1"/>
    <w:rsid w:val="00F537AD"/>
    <w:rsid w:val="00F537D6"/>
    <w:rsid w:val="00F53B1B"/>
    <w:rsid w:val="00F53DDD"/>
    <w:rsid w:val="00F544F3"/>
    <w:rsid w:val="00F5469F"/>
    <w:rsid w:val="00F54718"/>
    <w:rsid w:val="00F54832"/>
    <w:rsid w:val="00F54B94"/>
    <w:rsid w:val="00F55433"/>
    <w:rsid w:val="00F55467"/>
    <w:rsid w:val="00F5550C"/>
    <w:rsid w:val="00F55A86"/>
    <w:rsid w:val="00F55E57"/>
    <w:rsid w:val="00F55F65"/>
    <w:rsid w:val="00F5635A"/>
    <w:rsid w:val="00F5654B"/>
    <w:rsid w:val="00F565C6"/>
    <w:rsid w:val="00F56664"/>
    <w:rsid w:val="00F56B2E"/>
    <w:rsid w:val="00F56EA2"/>
    <w:rsid w:val="00F56F30"/>
    <w:rsid w:val="00F5719F"/>
    <w:rsid w:val="00F57861"/>
    <w:rsid w:val="00F57A3C"/>
    <w:rsid w:val="00F603F0"/>
    <w:rsid w:val="00F604E5"/>
    <w:rsid w:val="00F60725"/>
    <w:rsid w:val="00F60B85"/>
    <w:rsid w:val="00F60F86"/>
    <w:rsid w:val="00F61137"/>
    <w:rsid w:val="00F615F6"/>
    <w:rsid w:val="00F6194B"/>
    <w:rsid w:val="00F61979"/>
    <w:rsid w:val="00F61A6E"/>
    <w:rsid w:val="00F61B56"/>
    <w:rsid w:val="00F62017"/>
    <w:rsid w:val="00F621F9"/>
    <w:rsid w:val="00F62509"/>
    <w:rsid w:val="00F62564"/>
    <w:rsid w:val="00F62584"/>
    <w:rsid w:val="00F6275D"/>
    <w:rsid w:val="00F62937"/>
    <w:rsid w:val="00F629B7"/>
    <w:rsid w:val="00F63297"/>
    <w:rsid w:val="00F6348B"/>
    <w:rsid w:val="00F63C21"/>
    <w:rsid w:val="00F63CCD"/>
    <w:rsid w:val="00F640F1"/>
    <w:rsid w:val="00F64643"/>
    <w:rsid w:val="00F646B4"/>
    <w:rsid w:val="00F649EE"/>
    <w:rsid w:val="00F649F2"/>
    <w:rsid w:val="00F64B77"/>
    <w:rsid w:val="00F64D72"/>
    <w:rsid w:val="00F65014"/>
    <w:rsid w:val="00F65243"/>
    <w:rsid w:val="00F659DB"/>
    <w:rsid w:val="00F65A09"/>
    <w:rsid w:val="00F65CB2"/>
    <w:rsid w:val="00F65F82"/>
    <w:rsid w:val="00F661AD"/>
    <w:rsid w:val="00F661DF"/>
    <w:rsid w:val="00F66AF0"/>
    <w:rsid w:val="00F66B98"/>
    <w:rsid w:val="00F67F0C"/>
    <w:rsid w:val="00F70026"/>
    <w:rsid w:val="00F70883"/>
    <w:rsid w:val="00F70A25"/>
    <w:rsid w:val="00F70ADF"/>
    <w:rsid w:val="00F70E59"/>
    <w:rsid w:val="00F70F84"/>
    <w:rsid w:val="00F71133"/>
    <w:rsid w:val="00F718DD"/>
    <w:rsid w:val="00F719A2"/>
    <w:rsid w:val="00F71D0D"/>
    <w:rsid w:val="00F71DBC"/>
    <w:rsid w:val="00F72060"/>
    <w:rsid w:val="00F722C9"/>
    <w:rsid w:val="00F72779"/>
    <w:rsid w:val="00F72872"/>
    <w:rsid w:val="00F72D0F"/>
    <w:rsid w:val="00F7312C"/>
    <w:rsid w:val="00F732F8"/>
    <w:rsid w:val="00F733B5"/>
    <w:rsid w:val="00F736ED"/>
    <w:rsid w:val="00F73A6B"/>
    <w:rsid w:val="00F740C5"/>
    <w:rsid w:val="00F743A1"/>
    <w:rsid w:val="00F743E0"/>
    <w:rsid w:val="00F745EC"/>
    <w:rsid w:val="00F74639"/>
    <w:rsid w:val="00F7484B"/>
    <w:rsid w:val="00F74AF1"/>
    <w:rsid w:val="00F74CB6"/>
    <w:rsid w:val="00F74F09"/>
    <w:rsid w:val="00F755CC"/>
    <w:rsid w:val="00F75646"/>
    <w:rsid w:val="00F7582A"/>
    <w:rsid w:val="00F75956"/>
    <w:rsid w:val="00F75E8B"/>
    <w:rsid w:val="00F764B2"/>
    <w:rsid w:val="00F7692D"/>
    <w:rsid w:val="00F7696A"/>
    <w:rsid w:val="00F76BA0"/>
    <w:rsid w:val="00F76DBB"/>
    <w:rsid w:val="00F7708C"/>
    <w:rsid w:val="00F773A5"/>
    <w:rsid w:val="00F778FA"/>
    <w:rsid w:val="00F77943"/>
    <w:rsid w:val="00F779BA"/>
    <w:rsid w:val="00F779C0"/>
    <w:rsid w:val="00F77A00"/>
    <w:rsid w:val="00F77A02"/>
    <w:rsid w:val="00F77B0C"/>
    <w:rsid w:val="00F77DD5"/>
    <w:rsid w:val="00F77FC3"/>
    <w:rsid w:val="00F80709"/>
    <w:rsid w:val="00F808C9"/>
    <w:rsid w:val="00F80A19"/>
    <w:rsid w:val="00F80B60"/>
    <w:rsid w:val="00F80CB7"/>
    <w:rsid w:val="00F80FF4"/>
    <w:rsid w:val="00F811CA"/>
    <w:rsid w:val="00F81212"/>
    <w:rsid w:val="00F813F7"/>
    <w:rsid w:val="00F816AE"/>
    <w:rsid w:val="00F823E2"/>
    <w:rsid w:val="00F82631"/>
    <w:rsid w:val="00F82756"/>
    <w:rsid w:val="00F83B52"/>
    <w:rsid w:val="00F83B64"/>
    <w:rsid w:val="00F83FFE"/>
    <w:rsid w:val="00F8410B"/>
    <w:rsid w:val="00F84702"/>
    <w:rsid w:val="00F849EB"/>
    <w:rsid w:val="00F84FC2"/>
    <w:rsid w:val="00F854AD"/>
    <w:rsid w:val="00F858B2"/>
    <w:rsid w:val="00F85A86"/>
    <w:rsid w:val="00F85ADE"/>
    <w:rsid w:val="00F85ECC"/>
    <w:rsid w:val="00F8613E"/>
    <w:rsid w:val="00F86317"/>
    <w:rsid w:val="00F86699"/>
    <w:rsid w:val="00F86827"/>
    <w:rsid w:val="00F86C21"/>
    <w:rsid w:val="00F86E04"/>
    <w:rsid w:val="00F871A9"/>
    <w:rsid w:val="00F90181"/>
    <w:rsid w:val="00F90227"/>
    <w:rsid w:val="00F90485"/>
    <w:rsid w:val="00F908A7"/>
    <w:rsid w:val="00F91166"/>
    <w:rsid w:val="00F911A9"/>
    <w:rsid w:val="00F911E4"/>
    <w:rsid w:val="00F912C0"/>
    <w:rsid w:val="00F9161E"/>
    <w:rsid w:val="00F91A12"/>
    <w:rsid w:val="00F91CC8"/>
    <w:rsid w:val="00F91E35"/>
    <w:rsid w:val="00F91EE6"/>
    <w:rsid w:val="00F92039"/>
    <w:rsid w:val="00F92453"/>
    <w:rsid w:val="00F92E9F"/>
    <w:rsid w:val="00F93836"/>
    <w:rsid w:val="00F93921"/>
    <w:rsid w:val="00F93927"/>
    <w:rsid w:val="00F939CA"/>
    <w:rsid w:val="00F94135"/>
    <w:rsid w:val="00F94DEA"/>
    <w:rsid w:val="00F94EE9"/>
    <w:rsid w:val="00F95108"/>
    <w:rsid w:val="00F95667"/>
    <w:rsid w:val="00F95865"/>
    <w:rsid w:val="00F95A3D"/>
    <w:rsid w:val="00F95AE6"/>
    <w:rsid w:val="00F95FBF"/>
    <w:rsid w:val="00F962AC"/>
    <w:rsid w:val="00F963C4"/>
    <w:rsid w:val="00F96567"/>
    <w:rsid w:val="00F96575"/>
    <w:rsid w:val="00F96CE5"/>
    <w:rsid w:val="00F96D57"/>
    <w:rsid w:val="00F971E5"/>
    <w:rsid w:val="00F97480"/>
    <w:rsid w:val="00F974FB"/>
    <w:rsid w:val="00F97625"/>
    <w:rsid w:val="00F978CD"/>
    <w:rsid w:val="00F978ED"/>
    <w:rsid w:val="00F97A95"/>
    <w:rsid w:val="00F97C9B"/>
    <w:rsid w:val="00F97F8D"/>
    <w:rsid w:val="00FA018D"/>
    <w:rsid w:val="00FA0243"/>
    <w:rsid w:val="00FA02A8"/>
    <w:rsid w:val="00FA0379"/>
    <w:rsid w:val="00FA05DA"/>
    <w:rsid w:val="00FA088D"/>
    <w:rsid w:val="00FA08C9"/>
    <w:rsid w:val="00FA0917"/>
    <w:rsid w:val="00FA09A3"/>
    <w:rsid w:val="00FA0C36"/>
    <w:rsid w:val="00FA0C6B"/>
    <w:rsid w:val="00FA0D76"/>
    <w:rsid w:val="00FA0E7C"/>
    <w:rsid w:val="00FA0F74"/>
    <w:rsid w:val="00FA102E"/>
    <w:rsid w:val="00FA1326"/>
    <w:rsid w:val="00FA1338"/>
    <w:rsid w:val="00FA2210"/>
    <w:rsid w:val="00FA231E"/>
    <w:rsid w:val="00FA2627"/>
    <w:rsid w:val="00FA2827"/>
    <w:rsid w:val="00FA28F5"/>
    <w:rsid w:val="00FA2E19"/>
    <w:rsid w:val="00FA2EFC"/>
    <w:rsid w:val="00FA31F3"/>
    <w:rsid w:val="00FA390C"/>
    <w:rsid w:val="00FA3C12"/>
    <w:rsid w:val="00FA3CD4"/>
    <w:rsid w:val="00FA3D95"/>
    <w:rsid w:val="00FA4083"/>
    <w:rsid w:val="00FA45A4"/>
    <w:rsid w:val="00FA468B"/>
    <w:rsid w:val="00FA4956"/>
    <w:rsid w:val="00FA4B45"/>
    <w:rsid w:val="00FA4B4B"/>
    <w:rsid w:val="00FA4B5D"/>
    <w:rsid w:val="00FA4C6F"/>
    <w:rsid w:val="00FA4F7B"/>
    <w:rsid w:val="00FA58BC"/>
    <w:rsid w:val="00FA59D5"/>
    <w:rsid w:val="00FA59E1"/>
    <w:rsid w:val="00FA5AB3"/>
    <w:rsid w:val="00FA5C3E"/>
    <w:rsid w:val="00FA5FD9"/>
    <w:rsid w:val="00FA645C"/>
    <w:rsid w:val="00FA670C"/>
    <w:rsid w:val="00FA68F3"/>
    <w:rsid w:val="00FA6AAB"/>
    <w:rsid w:val="00FA6E60"/>
    <w:rsid w:val="00FA6FBB"/>
    <w:rsid w:val="00FA6FC2"/>
    <w:rsid w:val="00FA773B"/>
    <w:rsid w:val="00FA782F"/>
    <w:rsid w:val="00FA7AB0"/>
    <w:rsid w:val="00FA7FC3"/>
    <w:rsid w:val="00FB004F"/>
    <w:rsid w:val="00FB02A5"/>
    <w:rsid w:val="00FB0BE9"/>
    <w:rsid w:val="00FB0FAC"/>
    <w:rsid w:val="00FB107A"/>
    <w:rsid w:val="00FB139E"/>
    <w:rsid w:val="00FB162C"/>
    <w:rsid w:val="00FB18EC"/>
    <w:rsid w:val="00FB1A3A"/>
    <w:rsid w:val="00FB1E2F"/>
    <w:rsid w:val="00FB1F94"/>
    <w:rsid w:val="00FB1FF0"/>
    <w:rsid w:val="00FB24FF"/>
    <w:rsid w:val="00FB26E9"/>
    <w:rsid w:val="00FB2F28"/>
    <w:rsid w:val="00FB3179"/>
    <w:rsid w:val="00FB377A"/>
    <w:rsid w:val="00FB3B2A"/>
    <w:rsid w:val="00FB3DDC"/>
    <w:rsid w:val="00FB41A7"/>
    <w:rsid w:val="00FB47F0"/>
    <w:rsid w:val="00FB4C37"/>
    <w:rsid w:val="00FB4E59"/>
    <w:rsid w:val="00FB50D2"/>
    <w:rsid w:val="00FB539A"/>
    <w:rsid w:val="00FB5913"/>
    <w:rsid w:val="00FB5A68"/>
    <w:rsid w:val="00FB5AE7"/>
    <w:rsid w:val="00FB5BA1"/>
    <w:rsid w:val="00FB5F16"/>
    <w:rsid w:val="00FB607A"/>
    <w:rsid w:val="00FB617D"/>
    <w:rsid w:val="00FB6671"/>
    <w:rsid w:val="00FB6788"/>
    <w:rsid w:val="00FB69EE"/>
    <w:rsid w:val="00FB6B18"/>
    <w:rsid w:val="00FB6C25"/>
    <w:rsid w:val="00FB6DDC"/>
    <w:rsid w:val="00FB6F55"/>
    <w:rsid w:val="00FB719C"/>
    <w:rsid w:val="00FB7540"/>
    <w:rsid w:val="00FB7A25"/>
    <w:rsid w:val="00FB7C10"/>
    <w:rsid w:val="00FB7CF5"/>
    <w:rsid w:val="00FB7EB4"/>
    <w:rsid w:val="00FC0038"/>
    <w:rsid w:val="00FC0632"/>
    <w:rsid w:val="00FC0985"/>
    <w:rsid w:val="00FC0AA2"/>
    <w:rsid w:val="00FC1152"/>
    <w:rsid w:val="00FC13AC"/>
    <w:rsid w:val="00FC13D3"/>
    <w:rsid w:val="00FC149E"/>
    <w:rsid w:val="00FC1501"/>
    <w:rsid w:val="00FC16E7"/>
    <w:rsid w:val="00FC173B"/>
    <w:rsid w:val="00FC1B92"/>
    <w:rsid w:val="00FC2181"/>
    <w:rsid w:val="00FC21DA"/>
    <w:rsid w:val="00FC27C3"/>
    <w:rsid w:val="00FC289E"/>
    <w:rsid w:val="00FC2B52"/>
    <w:rsid w:val="00FC2F4B"/>
    <w:rsid w:val="00FC314C"/>
    <w:rsid w:val="00FC38B2"/>
    <w:rsid w:val="00FC3FCF"/>
    <w:rsid w:val="00FC40FF"/>
    <w:rsid w:val="00FC4133"/>
    <w:rsid w:val="00FC4160"/>
    <w:rsid w:val="00FC44D9"/>
    <w:rsid w:val="00FC4637"/>
    <w:rsid w:val="00FC552B"/>
    <w:rsid w:val="00FC5623"/>
    <w:rsid w:val="00FC5A5F"/>
    <w:rsid w:val="00FC5B89"/>
    <w:rsid w:val="00FC5F83"/>
    <w:rsid w:val="00FC5FDE"/>
    <w:rsid w:val="00FC623D"/>
    <w:rsid w:val="00FC643D"/>
    <w:rsid w:val="00FC6547"/>
    <w:rsid w:val="00FC6864"/>
    <w:rsid w:val="00FC6A3A"/>
    <w:rsid w:val="00FC6BFD"/>
    <w:rsid w:val="00FC6E65"/>
    <w:rsid w:val="00FC6F22"/>
    <w:rsid w:val="00FC70E0"/>
    <w:rsid w:val="00FC72A4"/>
    <w:rsid w:val="00FC732A"/>
    <w:rsid w:val="00FC788F"/>
    <w:rsid w:val="00FC7A98"/>
    <w:rsid w:val="00FC7D68"/>
    <w:rsid w:val="00FC7D94"/>
    <w:rsid w:val="00FC7E7D"/>
    <w:rsid w:val="00FD0171"/>
    <w:rsid w:val="00FD0281"/>
    <w:rsid w:val="00FD0345"/>
    <w:rsid w:val="00FD06BD"/>
    <w:rsid w:val="00FD0AFA"/>
    <w:rsid w:val="00FD10CD"/>
    <w:rsid w:val="00FD115D"/>
    <w:rsid w:val="00FD13C3"/>
    <w:rsid w:val="00FD21E8"/>
    <w:rsid w:val="00FD224D"/>
    <w:rsid w:val="00FD2894"/>
    <w:rsid w:val="00FD2956"/>
    <w:rsid w:val="00FD2D16"/>
    <w:rsid w:val="00FD2E6E"/>
    <w:rsid w:val="00FD2FEB"/>
    <w:rsid w:val="00FD3067"/>
    <w:rsid w:val="00FD3140"/>
    <w:rsid w:val="00FD31AC"/>
    <w:rsid w:val="00FD33B7"/>
    <w:rsid w:val="00FD379E"/>
    <w:rsid w:val="00FD3C10"/>
    <w:rsid w:val="00FD3DED"/>
    <w:rsid w:val="00FD435D"/>
    <w:rsid w:val="00FD43C2"/>
    <w:rsid w:val="00FD45FF"/>
    <w:rsid w:val="00FD4955"/>
    <w:rsid w:val="00FD4F28"/>
    <w:rsid w:val="00FD51C3"/>
    <w:rsid w:val="00FD5307"/>
    <w:rsid w:val="00FD5646"/>
    <w:rsid w:val="00FD59C5"/>
    <w:rsid w:val="00FD59CB"/>
    <w:rsid w:val="00FD5BEE"/>
    <w:rsid w:val="00FD631D"/>
    <w:rsid w:val="00FD63A2"/>
    <w:rsid w:val="00FD662B"/>
    <w:rsid w:val="00FD6675"/>
    <w:rsid w:val="00FD6A2E"/>
    <w:rsid w:val="00FD6BAC"/>
    <w:rsid w:val="00FD6BD2"/>
    <w:rsid w:val="00FD6CD8"/>
    <w:rsid w:val="00FD6DF3"/>
    <w:rsid w:val="00FD7020"/>
    <w:rsid w:val="00FD703D"/>
    <w:rsid w:val="00FD7787"/>
    <w:rsid w:val="00FD7DAA"/>
    <w:rsid w:val="00FD7E0E"/>
    <w:rsid w:val="00FD7E8A"/>
    <w:rsid w:val="00FE00AD"/>
    <w:rsid w:val="00FE05C7"/>
    <w:rsid w:val="00FE08E7"/>
    <w:rsid w:val="00FE0A2C"/>
    <w:rsid w:val="00FE0B01"/>
    <w:rsid w:val="00FE0BF9"/>
    <w:rsid w:val="00FE1513"/>
    <w:rsid w:val="00FE178F"/>
    <w:rsid w:val="00FE1826"/>
    <w:rsid w:val="00FE1B03"/>
    <w:rsid w:val="00FE1EAB"/>
    <w:rsid w:val="00FE1EF9"/>
    <w:rsid w:val="00FE209D"/>
    <w:rsid w:val="00FE23D7"/>
    <w:rsid w:val="00FE2741"/>
    <w:rsid w:val="00FE2815"/>
    <w:rsid w:val="00FE2C45"/>
    <w:rsid w:val="00FE30DF"/>
    <w:rsid w:val="00FE33CD"/>
    <w:rsid w:val="00FE3972"/>
    <w:rsid w:val="00FE3DCF"/>
    <w:rsid w:val="00FE428B"/>
    <w:rsid w:val="00FE42D1"/>
    <w:rsid w:val="00FE4572"/>
    <w:rsid w:val="00FE4743"/>
    <w:rsid w:val="00FE47A7"/>
    <w:rsid w:val="00FE4ECA"/>
    <w:rsid w:val="00FE531F"/>
    <w:rsid w:val="00FE5935"/>
    <w:rsid w:val="00FE5C11"/>
    <w:rsid w:val="00FE608D"/>
    <w:rsid w:val="00FE6674"/>
    <w:rsid w:val="00FE68BF"/>
    <w:rsid w:val="00FE6C4F"/>
    <w:rsid w:val="00FE6EAD"/>
    <w:rsid w:val="00FE7012"/>
    <w:rsid w:val="00FE7180"/>
    <w:rsid w:val="00FE71B6"/>
    <w:rsid w:val="00FE71C5"/>
    <w:rsid w:val="00FE7E82"/>
    <w:rsid w:val="00FF00BA"/>
    <w:rsid w:val="00FF0195"/>
    <w:rsid w:val="00FF06C5"/>
    <w:rsid w:val="00FF0896"/>
    <w:rsid w:val="00FF0A85"/>
    <w:rsid w:val="00FF0E5C"/>
    <w:rsid w:val="00FF1107"/>
    <w:rsid w:val="00FF1232"/>
    <w:rsid w:val="00FF1444"/>
    <w:rsid w:val="00FF15A8"/>
    <w:rsid w:val="00FF17C9"/>
    <w:rsid w:val="00FF1AEB"/>
    <w:rsid w:val="00FF1B72"/>
    <w:rsid w:val="00FF1C72"/>
    <w:rsid w:val="00FF1DBC"/>
    <w:rsid w:val="00FF1E06"/>
    <w:rsid w:val="00FF2375"/>
    <w:rsid w:val="00FF246B"/>
    <w:rsid w:val="00FF260D"/>
    <w:rsid w:val="00FF28F7"/>
    <w:rsid w:val="00FF29DE"/>
    <w:rsid w:val="00FF2D7E"/>
    <w:rsid w:val="00FF308B"/>
    <w:rsid w:val="00FF30DA"/>
    <w:rsid w:val="00FF3363"/>
    <w:rsid w:val="00FF34CA"/>
    <w:rsid w:val="00FF3537"/>
    <w:rsid w:val="00FF3634"/>
    <w:rsid w:val="00FF370E"/>
    <w:rsid w:val="00FF3CF1"/>
    <w:rsid w:val="00FF3F9F"/>
    <w:rsid w:val="00FF3FD6"/>
    <w:rsid w:val="00FF405C"/>
    <w:rsid w:val="00FF4197"/>
    <w:rsid w:val="00FF445C"/>
    <w:rsid w:val="00FF468C"/>
    <w:rsid w:val="00FF4839"/>
    <w:rsid w:val="00FF49DD"/>
    <w:rsid w:val="00FF4BB2"/>
    <w:rsid w:val="00FF4C9C"/>
    <w:rsid w:val="00FF4F43"/>
    <w:rsid w:val="00FF50C3"/>
    <w:rsid w:val="00FF53F3"/>
    <w:rsid w:val="00FF54BD"/>
    <w:rsid w:val="00FF551D"/>
    <w:rsid w:val="00FF5647"/>
    <w:rsid w:val="00FF57F5"/>
    <w:rsid w:val="00FF6572"/>
    <w:rsid w:val="00FF6615"/>
    <w:rsid w:val="00FF687B"/>
    <w:rsid w:val="00FF6C2D"/>
    <w:rsid w:val="00FF6F2A"/>
    <w:rsid w:val="00FF6F52"/>
    <w:rsid w:val="00FF7591"/>
    <w:rsid w:val="00FF765C"/>
    <w:rsid w:val="00FF767C"/>
    <w:rsid w:val="00FF76B5"/>
    <w:rsid w:val="00FF780C"/>
    <w:rsid w:val="0465EFD6"/>
    <w:rsid w:val="0C860851"/>
    <w:rsid w:val="0E3BB30E"/>
    <w:rsid w:val="0EEC96F0"/>
    <w:rsid w:val="1FB49766"/>
    <w:rsid w:val="26B229CB"/>
    <w:rsid w:val="28A6BD32"/>
    <w:rsid w:val="2A61A7AE"/>
    <w:rsid w:val="38417667"/>
    <w:rsid w:val="386AF6CE"/>
    <w:rsid w:val="3987D410"/>
    <w:rsid w:val="3B709F56"/>
    <w:rsid w:val="3D9089CD"/>
    <w:rsid w:val="415A15EA"/>
    <w:rsid w:val="4283F857"/>
    <w:rsid w:val="432A9721"/>
    <w:rsid w:val="4415310D"/>
    <w:rsid w:val="49893358"/>
    <w:rsid w:val="49A2F0D5"/>
    <w:rsid w:val="61998D63"/>
    <w:rsid w:val="61AA826E"/>
    <w:rsid w:val="651DC459"/>
    <w:rsid w:val="6689A0BA"/>
    <w:rsid w:val="6B7FD2CC"/>
    <w:rsid w:val="6F58CD6E"/>
    <w:rsid w:val="701D62C4"/>
    <w:rsid w:val="70D274A9"/>
    <w:rsid w:val="714A2038"/>
    <w:rsid w:val="7666491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yle="mso-wrap-style:none" fillcolor="white">
      <v:fill color="white"/>
      <v:textbox style="mso-fit-shape-to-text:t"/>
    </o:shapedefaults>
    <o:shapelayout v:ext="edit">
      <o:idmap v:ext="edit" data="1"/>
    </o:shapelayout>
  </w:shapeDefaults>
  <w:decimalSymbol w:val="."/>
  <w:listSeparator w:val=","/>
  <w14:docId w14:val="20DE4129"/>
  <w15:docId w15:val="{A95F1510-EA1F-4950-84A5-637592C87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964"/>
  </w:style>
  <w:style w:type="paragraph" w:styleId="Heading1">
    <w:name w:val="heading 1"/>
    <w:next w:val="Normal"/>
    <w:link w:val="Heading1Char"/>
    <w:qFormat/>
    <w:rsid w:val="00C170BC"/>
    <w:pPr>
      <w:keepNext/>
      <w:keepLines/>
      <w:pBdr>
        <w:top w:val="single" w:sz="12" w:space="3" w:color="auto"/>
      </w:pBdr>
      <w:spacing w:before="240" w:after="180" w:line="240" w:lineRule="auto"/>
      <w:ind w:left="1134" w:hanging="1134"/>
      <w:outlineLvl w:val="0"/>
    </w:pPr>
    <w:rPr>
      <w:rFonts w:ascii="Arial" w:hAnsi="Arial" w:cs="Times New Roman"/>
      <w:sz w:val="36"/>
      <w:szCs w:val="20"/>
      <w:lang w:val="en-GB" w:eastAsia="en-US"/>
    </w:rPr>
  </w:style>
  <w:style w:type="paragraph" w:styleId="Heading2">
    <w:name w:val="heading 2"/>
    <w:basedOn w:val="Normal"/>
    <w:next w:val="Normal"/>
    <w:link w:val="Heading2Char"/>
    <w:unhideWhenUsed/>
    <w:qFormat/>
    <w:rsid w:val="003B5AA2"/>
    <w:pPr>
      <w:keepNext/>
      <w:keepLines/>
      <w:spacing w:before="40" w:after="0"/>
      <w:outlineLvl w:val="1"/>
    </w:pPr>
    <w:rPr>
      <w:rFonts w:ascii="Arial" w:eastAsiaTheme="majorEastAsia" w:hAnsi="Arial" w:cstheme="majorBidi"/>
      <w:sz w:val="32"/>
      <w:szCs w:val="26"/>
    </w:rPr>
  </w:style>
  <w:style w:type="paragraph" w:styleId="Heading3">
    <w:name w:val="heading 3"/>
    <w:basedOn w:val="Normal"/>
    <w:next w:val="Normal"/>
    <w:link w:val="Heading3Char"/>
    <w:unhideWhenUsed/>
    <w:qFormat/>
    <w:rsid w:val="00C91806"/>
    <w:pPr>
      <w:keepNext/>
      <w:keepLines/>
      <w:spacing w:before="40" w:after="0"/>
      <w:outlineLvl w:val="2"/>
    </w:pPr>
    <w:rPr>
      <w:rFonts w:asciiTheme="majorHAnsi" w:eastAsiaTheme="majorEastAsia" w:hAnsiTheme="majorHAnsi" w:cstheme="majorBidi"/>
      <w:b/>
      <w:sz w:val="28"/>
      <w:szCs w:val="24"/>
    </w:rPr>
  </w:style>
  <w:style w:type="paragraph" w:styleId="Heading4">
    <w:name w:val="heading 4"/>
    <w:basedOn w:val="Normal"/>
    <w:next w:val="Normal"/>
    <w:link w:val="Heading4Char"/>
    <w:unhideWhenUsed/>
    <w:qFormat/>
    <w:rsid w:val="000316C6"/>
    <w:pPr>
      <w:keepNext/>
      <w:keepLines/>
      <w:spacing w:before="40" w:after="0"/>
      <w:outlineLvl w:val="3"/>
    </w:pPr>
    <w:rPr>
      <w:rFonts w:asciiTheme="majorHAnsi" w:eastAsiaTheme="majorEastAsia" w:hAnsiTheme="majorHAnsi" w:cstheme="majorBidi"/>
      <w:b/>
      <w:iCs/>
      <w:color w:val="000000" w:themeColor="text1"/>
      <w:sz w:val="24"/>
    </w:rPr>
  </w:style>
  <w:style w:type="paragraph" w:styleId="Heading5">
    <w:name w:val="heading 5"/>
    <w:basedOn w:val="Heading4"/>
    <w:next w:val="Normal"/>
    <w:link w:val="Heading5Char"/>
    <w:qFormat/>
    <w:rsid w:val="00C170BC"/>
    <w:pPr>
      <w:spacing w:before="120" w:after="180" w:line="240" w:lineRule="auto"/>
      <w:ind w:left="1701" w:hanging="1701"/>
      <w:outlineLvl w:val="4"/>
    </w:pPr>
    <w:rPr>
      <w:rFonts w:ascii="Arial" w:eastAsiaTheme="minorEastAsia" w:hAnsi="Arial" w:cs="Times New Roman"/>
      <w:i/>
      <w:iCs w:val="0"/>
      <w:color w:val="auto"/>
      <w:szCs w:val="20"/>
      <w:lang w:val="en-GB" w:eastAsia="en-US"/>
    </w:rPr>
  </w:style>
  <w:style w:type="paragraph" w:styleId="Heading6">
    <w:name w:val="heading 6"/>
    <w:basedOn w:val="H6"/>
    <w:next w:val="Normal"/>
    <w:link w:val="Heading6Char"/>
    <w:qFormat/>
    <w:rsid w:val="00C170BC"/>
    <w:pPr>
      <w:outlineLvl w:val="5"/>
    </w:pPr>
  </w:style>
  <w:style w:type="paragraph" w:styleId="Heading7">
    <w:name w:val="heading 7"/>
    <w:basedOn w:val="H6"/>
    <w:next w:val="Normal"/>
    <w:link w:val="Heading7Char"/>
    <w:qFormat/>
    <w:rsid w:val="00C170BC"/>
    <w:pPr>
      <w:outlineLvl w:val="6"/>
    </w:pPr>
  </w:style>
  <w:style w:type="paragraph" w:styleId="Heading8">
    <w:name w:val="heading 8"/>
    <w:basedOn w:val="Heading1"/>
    <w:next w:val="Normal"/>
    <w:link w:val="Heading8Char"/>
    <w:qFormat/>
    <w:rsid w:val="00C170BC"/>
    <w:pPr>
      <w:ind w:left="0" w:firstLine="0"/>
      <w:outlineLvl w:val="7"/>
    </w:pPr>
  </w:style>
  <w:style w:type="paragraph" w:styleId="Heading9">
    <w:name w:val="heading 9"/>
    <w:basedOn w:val="Heading8"/>
    <w:next w:val="Normal"/>
    <w:link w:val="Heading9Char"/>
    <w:qFormat/>
    <w:rsid w:val="00C170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170BC"/>
    <w:rPr>
      <w:rFonts w:ascii="Arial" w:hAnsi="Arial" w:cs="Times New Roman"/>
      <w:sz w:val="36"/>
      <w:szCs w:val="20"/>
      <w:lang w:val="en-GB" w:eastAsia="en-US"/>
    </w:rPr>
  </w:style>
  <w:style w:type="character" w:customStyle="1" w:styleId="Heading2Char">
    <w:name w:val="Heading 2 Char"/>
    <w:basedOn w:val="DefaultParagraphFont"/>
    <w:link w:val="Heading2"/>
    <w:rsid w:val="003B5AA2"/>
    <w:rPr>
      <w:rFonts w:ascii="Arial" w:eastAsiaTheme="majorEastAsia" w:hAnsi="Arial" w:cstheme="majorBidi"/>
      <w:sz w:val="32"/>
      <w:szCs w:val="26"/>
    </w:rPr>
  </w:style>
  <w:style w:type="character" w:customStyle="1" w:styleId="Heading3Char">
    <w:name w:val="Heading 3 Char"/>
    <w:basedOn w:val="DefaultParagraphFont"/>
    <w:link w:val="Heading3"/>
    <w:rsid w:val="00C91806"/>
    <w:rPr>
      <w:rFonts w:asciiTheme="majorHAnsi" w:eastAsiaTheme="majorEastAsia" w:hAnsiTheme="majorHAnsi" w:cstheme="majorBidi"/>
      <w:b/>
      <w:sz w:val="28"/>
      <w:szCs w:val="24"/>
    </w:rPr>
  </w:style>
  <w:style w:type="character" w:customStyle="1" w:styleId="Heading4Char">
    <w:name w:val="Heading 4 Char"/>
    <w:basedOn w:val="DefaultParagraphFont"/>
    <w:link w:val="Heading4"/>
    <w:rsid w:val="000316C6"/>
    <w:rPr>
      <w:rFonts w:asciiTheme="majorHAnsi" w:eastAsiaTheme="majorEastAsia" w:hAnsiTheme="majorHAnsi" w:cstheme="majorBidi"/>
      <w:b/>
      <w:iCs/>
      <w:color w:val="000000" w:themeColor="text1"/>
      <w:sz w:val="24"/>
    </w:rPr>
  </w:style>
  <w:style w:type="character" w:customStyle="1" w:styleId="Heading5Char">
    <w:name w:val="Heading 5 Char"/>
    <w:basedOn w:val="DefaultParagraphFont"/>
    <w:link w:val="Heading5"/>
    <w:rsid w:val="00C170BC"/>
    <w:rPr>
      <w:rFonts w:ascii="Arial" w:hAnsi="Arial" w:cs="Times New Roman"/>
      <w:szCs w:val="20"/>
      <w:lang w:val="en-GB" w:eastAsia="en-US"/>
    </w:rPr>
  </w:style>
  <w:style w:type="paragraph" w:customStyle="1" w:styleId="H6">
    <w:name w:val="H6"/>
    <w:basedOn w:val="Heading5"/>
    <w:next w:val="Normal"/>
    <w:link w:val="H6Char"/>
    <w:rsid w:val="00C170BC"/>
    <w:pPr>
      <w:ind w:left="1985" w:hanging="1985"/>
      <w:outlineLvl w:val="9"/>
    </w:pPr>
    <w:rPr>
      <w:sz w:val="20"/>
    </w:rPr>
  </w:style>
  <w:style w:type="character" w:customStyle="1" w:styleId="H6Char">
    <w:name w:val="H6 Char"/>
    <w:link w:val="H6"/>
    <w:rsid w:val="00C170BC"/>
    <w:rPr>
      <w:rFonts w:ascii="Arial" w:hAnsi="Arial" w:cs="Times New Roman"/>
      <w:sz w:val="20"/>
      <w:szCs w:val="20"/>
      <w:lang w:val="en-GB" w:eastAsia="en-US"/>
    </w:rPr>
  </w:style>
  <w:style w:type="character" w:customStyle="1" w:styleId="Heading6Char">
    <w:name w:val="Heading 6 Char"/>
    <w:basedOn w:val="DefaultParagraphFont"/>
    <w:link w:val="Heading6"/>
    <w:rsid w:val="00C170BC"/>
    <w:rPr>
      <w:rFonts w:ascii="Arial" w:hAnsi="Arial" w:cs="Times New Roman"/>
      <w:sz w:val="20"/>
      <w:szCs w:val="20"/>
      <w:lang w:val="en-GB" w:eastAsia="en-US"/>
    </w:rPr>
  </w:style>
  <w:style w:type="character" w:customStyle="1" w:styleId="Heading7Char">
    <w:name w:val="Heading 7 Char"/>
    <w:basedOn w:val="DefaultParagraphFont"/>
    <w:link w:val="Heading7"/>
    <w:rsid w:val="00C170BC"/>
    <w:rPr>
      <w:rFonts w:ascii="Arial" w:hAnsi="Arial" w:cs="Times New Roman"/>
      <w:sz w:val="20"/>
      <w:szCs w:val="20"/>
      <w:lang w:val="en-GB" w:eastAsia="en-US"/>
    </w:rPr>
  </w:style>
  <w:style w:type="character" w:customStyle="1" w:styleId="Heading8Char">
    <w:name w:val="Heading 8 Char"/>
    <w:basedOn w:val="DefaultParagraphFont"/>
    <w:link w:val="Heading8"/>
    <w:rsid w:val="00C170BC"/>
    <w:rPr>
      <w:rFonts w:ascii="Arial" w:hAnsi="Arial" w:cs="Times New Roman"/>
      <w:sz w:val="36"/>
      <w:szCs w:val="20"/>
      <w:lang w:val="en-GB" w:eastAsia="en-US"/>
    </w:rPr>
  </w:style>
  <w:style w:type="character" w:customStyle="1" w:styleId="Heading9Char">
    <w:name w:val="Heading 9 Char"/>
    <w:basedOn w:val="DefaultParagraphFont"/>
    <w:link w:val="Heading9"/>
    <w:rsid w:val="00C170BC"/>
    <w:rPr>
      <w:rFonts w:ascii="Arial" w:hAnsi="Arial" w:cs="Times New Roman"/>
      <w:sz w:val="36"/>
      <w:szCs w:val="20"/>
      <w:lang w:val="en-GB" w:eastAsia="en-US"/>
    </w:rPr>
  </w:style>
  <w:style w:type="paragraph" w:customStyle="1" w:styleId="TAH">
    <w:name w:val="TAH"/>
    <w:basedOn w:val="TAC"/>
    <w:link w:val="TAHCar"/>
    <w:qFormat/>
    <w:rsid w:val="00C170BC"/>
    <w:rPr>
      <w:b/>
    </w:rPr>
  </w:style>
  <w:style w:type="paragraph" w:customStyle="1" w:styleId="TAC">
    <w:name w:val="TAC"/>
    <w:basedOn w:val="TAL"/>
    <w:link w:val="TACChar"/>
    <w:qFormat/>
    <w:rsid w:val="00C170BC"/>
    <w:pPr>
      <w:jc w:val="center"/>
    </w:pPr>
  </w:style>
  <w:style w:type="paragraph" w:customStyle="1" w:styleId="TAL">
    <w:name w:val="TAL"/>
    <w:basedOn w:val="Normal"/>
    <w:link w:val="TALChar"/>
    <w:qFormat/>
    <w:rsid w:val="00C170BC"/>
    <w:pPr>
      <w:keepNext/>
      <w:keepLines/>
      <w:spacing w:after="0" w:line="240" w:lineRule="auto"/>
    </w:pPr>
    <w:rPr>
      <w:rFonts w:ascii="Arial" w:hAnsi="Arial" w:cs="Times New Roman"/>
      <w:sz w:val="18"/>
      <w:szCs w:val="20"/>
      <w:lang w:val="en-GB" w:eastAsia="en-US"/>
    </w:rPr>
  </w:style>
  <w:style w:type="character" w:customStyle="1" w:styleId="TALChar">
    <w:name w:val="TAL Char"/>
    <w:link w:val="TAL"/>
    <w:qFormat/>
    <w:rsid w:val="00C170BC"/>
    <w:rPr>
      <w:rFonts w:ascii="Arial" w:hAnsi="Arial" w:cs="Times New Roman"/>
      <w:sz w:val="18"/>
      <w:szCs w:val="20"/>
      <w:lang w:val="en-GB" w:eastAsia="en-US"/>
    </w:rPr>
  </w:style>
  <w:style w:type="character" w:customStyle="1" w:styleId="TACChar">
    <w:name w:val="TAC Char"/>
    <w:link w:val="TAC"/>
    <w:qFormat/>
    <w:rsid w:val="00C170BC"/>
    <w:rPr>
      <w:rFonts w:ascii="Arial" w:hAnsi="Arial" w:cs="Times New Roman"/>
      <w:sz w:val="18"/>
      <w:szCs w:val="20"/>
      <w:lang w:val="en-GB" w:eastAsia="en-US"/>
    </w:rPr>
  </w:style>
  <w:style w:type="character" w:customStyle="1" w:styleId="TAHCar">
    <w:name w:val="TAH Car"/>
    <w:link w:val="TAH"/>
    <w:qFormat/>
    <w:rsid w:val="00C170BC"/>
    <w:rPr>
      <w:rFonts w:ascii="Arial" w:hAnsi="Arial" w:cs="Times New Roman"/>
      <w:b/>
      <w:sz w:val="18"/>
      <w:szCs w:val="20"/>
      <w:lang w:val="en-GB" w:eastAsia="en-US"/>
    </w:rPr>
  </w:style>
  <w:style w:type="paragraph" w:customStyle="1" w:styleId="TH">
    <w:name w:val="TH"/>
    <w:basedOn w:val="Normal"/>
    <w:link w:val="THChar"/>
    <w:qFormat/>
    <w:rsid w:val="00C170BC"/>
    <w:pPr>
      <w:keepNext/>
      <w:keepLines/>
      <w:spacing w:before="60" w:after="180" w:line="240" w:lineRule="auto"/>
      <w:jc w:val="center"/>
    </w:pPr>
    <w:rPr>
      <w:rFonts w:ascii="Arial" w:hAnsi="Arial" w:cs="Times New Roman"/>
      <w:b/>
      <w:sz w:val="20"/>
      <w:szCs w:val="20"/>
      <w:lang w:val="en-GB" w:eastAsia="en-US"/>
    </w:rPr>
  </w:style>
  <w:style w:type="character" w:customStyle="1" w:styleId="THChar">
    <w:name w:val="TH Char"/>
    <w:link w:val="TH"/>
    <w:qFormat/>
    <w:rsid w:val="00C170BC"/>
    <w:rPr>
      <w:rFonts w:ascii="Arial" w:hAnsi="Arial" w:cs="Times New Roman"/>
      <w:b/>
      <w:sz w:val="20"/>
      <w:szCs w:val="20"/>
      <w:lang w:val="en-GB" w:eastAsia="en-US"/>
    </w:rPr>
  </w:style>
  <w:style w:type="paragraph" w:customStyle="1" w:styleId="TAN">
    <w:name w:val="TAN"/>
    <w:basedOn w:val="TAL"/>
    <w:link w:val="TANChar"/>
    <w:qFormat/>
    <w:rsid w:val="00C170BC"/>
    <w:pPr>
      <w:ind w:left="851" w:hanging="851"/>
    </w:pPr>
  </w:style>
  <w:style w:type="character" w:customStyle="1" w:styleId="TANChar">
    <w:name w:val="TAN Char"/>
    <w:link w:val="TAN"/>
    <w:qFormat/>
    <w:rsid w:val="00C170BC"/>
    <w:rPr>
      <w:rFonts w:ascii="Arial" w:hAnsi="Arial" w:cs="Times New Roman"/>
      <w:sz w:val="18"/>
      <w:szCs w:val="20"/>
      <w:lang w:val="en-GB" w:eastAsia="en-US"/>
    </w:rPr>
  </w:style>
  <w:style w:type="paragraph" w:styleId="TOC8">
    <w:name w:val="toc 8"/>
    <w:basedOn w:val="TOC1"/>
    <w:uiPriority w:val="39"/>
    <w:rsid w:val="00C170BC"/>
    <w:pPr>
      <w:spacing w:before="180"/>
      <w:ind w:left="2693" w:hanging="2693"/>
    </w:pPr>
    <w:rPr>
      <w:b/>
    </w:rPr>
  </w:style>
  <w:style w:type="paragraph" w:styleId="TOC1">
    <w:name w:val="toc 1"/>
    <w:uiPriority w:val="39"/>
    <w:rsid w:val="00C170BC"/>
    <w:pPr>
      <w:keepNext/>
      <w:keepLines/>
      <w:widowControl w:val="0"/>
      <w:tabs>
        <w:tab w:val="right" w:leader="dot" w:pos="9639"/>
      </w:tabs>
      <w:spacing w:before="120" w:after="0" w:line="240" w:lineRule="auto"/>
      <w:ind w:left="567" w:right="425" w:hanging="567"/>
    </w:pPr>
    <w:rPr>
      <w:rFonts w:ascii="Times New Roman" w:hAnsi="Times New Roman" w:cs="Times New Roman"/>
      <w:noProof/>
      <w:szCs w:val="20"/>
      <w:lang w:val="en-GB" w:eastAsia="en-US"/>
    </w:rPr>
  </w:style>
  <w:style w:type="paragraph" w:customStyle="1" w:styleId="ZT">
    <w:name w:val="ZT"/>
    <w:uiPriority w:val="99"/>
    <w:qFormat/>
    <w:rsid w:val="00C170BC"/>
    <w:pPr>
      <w:framePr w:wrap="notBeside" w:hAnchor="margin" w:yAlign="center"/>
      <w:widowControl w:val="0"/>
      <w:spacing w:after="0" w:line="240" w:lineRule="atLeast"/>
      <w:jc w:val="right"/>
    </w:pPr>
    <w:rPr>
      <w:rFonts w:ascii="Arial" w:hAnsi="Arial" w:cs="Times New Roman"/>
      <w:b/>
      <w:sz w:val="34"/>
      <w:szCs w:val="20"/>
      <w:lang w:val="en-GB" w:eastAsia="en-US"/>
    </w:rPr>
  </w:style>
  <w:style w:type="paragraph" w:styleId="TOC5">
    <w:name w:val="toc 5"/>
    <w:basedOn w:val="TOC4"/>
    <w:uiPriority w:val="39"/>
    <w:rsid w:val="00C170BC"/>
    <w:pPr>
      <w:ind w:left="1701" w:hanging="1701"/>
    </w:pPr>
  </w:style>
  <w:style w:type="paragraph" w:styleId="TOC4">
    <w:name w:val="toc 4"/>
    <w:basedOn w:val="TOC3"/>
    <w:uiPriority w:val="39"/>
    <w:rsid w:val="00C170BC"/>
    <w:pPr>
      <w:ind w:left="1418" w:hanging="1418"/>
    </w:pPr>
  </w:style>
  <w:style w:type="paragraph" w:styleId="TOC3">
    <w:name w:val="toc 3"/>
    <w:basedOn w:val="TOC2"/>
    <w:uiPriority w:val="39"/>
    <w:rsid w:val="00C170BC"/>
    <w:pPr>
      <w:ind w:left="1134" w:hanging="1134"/>
    </w:pPr>
  </w:style>
  <w:style w:type="paragraph" w:styleId="TOC2">
    <w:name w:val="toc 2"/>
    <w:basedOn w:val="TOC1"/>
    <w:uiPriority w:val="39"/>
    <w:rsid w:val="00C170BC"/>
    <w:pPr>
      <w:keepNext w:val="0"/>
      <w:spacing w:before="0"/>
      <w:ind w:left="851" w:hanging="851"/>
    </w:pPr>
    <w:rPr>
      <w:sz w:val="20"/>
    </w:rPr>
  </w:style>
  <w:style w:type="paragraph" w:styleId="Index2">
    <w:name w:val="index 2"/>
    <w:basedOn w:val="Index1"/>
    <w:rsid w:val="00C170BC"/>
    <w:pPr>
      <w:ind w:left="284"/>
    </w:pPr>
  </w:style>
  <w:style w:type="paragraph" w:styleId="Index1">
    <w:name w:val="index 1"/>
    <w:basedOn w:val="Normal"/>
    <w:rsid w:val="00C170BC"/>
    <w:pPr>
      <w:keepLines/>
      <w:spacing w:after="0" w:line="240" w:lineRule="auto"/>
    </w:pPr>
    <w:rPr>
      <w:rFonts w:ascii="Times New Roman" w:hAnsi="Times New Roman" w:cs="Times New Roman"/>
      <w:sz w:val="20"/>
      <w:szCs w:val="20"/>
      <w:lang w:val="en-GB" w:eastAsia="en-US"/>
    </w:rPr>
  </w:style>
  <w:style w:type="paragraph" w:customStyle="1" w:styleId="ZH">
    <w:name w:val="ZH"/>
    <w:rsid w:val="00C170BC"/>
    <w:pPr>
      <w:framePr w:wrap="notBeside" w:vAnchor="page" w:hAnchor="margin" w:xAlign="center" w:y="6805"/>
      <w:widowControl w:val="0"/>
      <w:spacing w:after="0" w:line="240" w:lineRule="auto"/>
    </w:pPr>
    <w:rPr>
      <w:rFonts w:ascii="Arial" w:hAnsi="Arial" w:cs="Times New Roman"/>
      <w:noProof/>
      <w:sz w:val="20"/>
      <w:szCs w:val="20"/>
      <w:lang w:val="en-GB" w:eastAsia="en-US"/>
    </w:rPr>
  </w:style>
  <w:style w:type="paragraph" w:customStyle="1" w:styleId="TT">
    <w:name w:val="TT"/>
    <w:basedOn w:val="Heading1"/>
    <w:next w:val="Normal"/>
    <w:rsid w:val="00C170BC"/>
    <w:pPr>
      <w:outlineLvl w:val="9"/>
    </w:pPr>
  </w:style>
  <w:style w:type="paragraph" w:styleId="ListNumber2">
    <w:name w:val="List Number 2"/>
    <w:basedOn w:val="ListNumber"/>
    <w:rsid w:val="00C170BC"/>
    <w:pPr>
      <w:ind w:left="851"/>
    </w:pPr>
  </w:style>
  <w:style w:type="paragraph" w:styleId="ListNumber">
    <w:name w:val="List Number"/>
    <w:basedOn w:val="List"/>
    <w:rsid w:val="00C170BC"/>
  </w:style>
  <w:style w:type="paragraph" w:styleId="List">
    <w:name w:val="List"/>
    <w:basedOn w:val="Normal"/>
    <w:rsid w:val="00C170BC"/>
    <w:pPr>
      <w:spacing w:after="180" w:line="240" w:lineRule="auto"/>
      <w:ind w:left="568" w:hanging="284"/>
    </w:pPr>
    <w:rPr>
      <w:rFonts w:ascii="Times New Roman" w:hAnsi="Times New Roman" w:cs="Times New Roman"/>
      <w:sz w:val="20"/>
      <w:szCs w:val="20"/>
      <w:lang w:val="en-GB" w:eastAsia="en-US"/>
    </w:rPr>
  </w:style>
  <w:style w:type="character" w:styleId="FootnoteReference">
    <w:name w:val="footnote reference"/>
    <w:rsid w:val="00C170B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170BC"/>
    <w:pPr>
      <w:keepLines/>
      <w:spacing w:after="0" w:line="240" w:lineRule="auto"/>
      <w:ind w:left="454" w:hanging="454"/>
    </w:pPr>
    <w:rPr>
      <w:rFonts w:ascii="Times New Roman" w:hAnsi="Times New Roman" w:cs="Times New Roman"/>
      <w:sz w:val="16"/>
      <w:szCs w:val="2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C170BC"/>
    <w:rPr>
      <w:rFonts w:ascii="Times New Roman" w:hAnsi="Times New Roman" w:cs="Times New Roman"/>
      <w:sz w:val="16"/>
      <w:szCs w:val="20"/>
      <w:lang w:val="en-GB" w:eastAsia="en-US"/>
    </w:rPr>
  </w:style>
  <w:style w:type="paragraph" w:customStyle="1" w:styleId="TF">
    <w:name w:val="TF"/>
    <w:basedOn w:val="TH"/>
    <w:link w:val="TFChar"/>
    <w:rsid w:val="00C170BC"/>
    <w:pPr>
      <w:keepNext w:val="0"/>
      <w:spacing w:before="0" w:after="240"/>
    </w:pPr>
  </w:style>
  <w:style w:type="character" w:customStyle="1" w:styleId="TFChar">
    <w:name w:val="TF Char"/>
    <w:link w:val="TF"/>
    <w:rsid w:val="00C170BC"/>
    <w:rPr>
      <w:rFonts w:ascii="Arial" w:hAnsi="Arial" w:cs="Times New Roman"/>
      <w:b/>
      <w:sz w:val="20"/>
      <w:szCs w:val="20"/>
      <w:lang w:val="en-GB" w:eastAsia="en-US"/>
    </w:rPr>
  </w:style>
  <w:style w:type="paragraph" w:customStyle="1" w:styleId="NO">
    <w:name w:val="NO"/>
    <w:basedOn w:val="Normal"/>
    <w:link w:val="NOChar"/>
    <w:qFormat/>
    <w:rsid w:val="00C170BC"/>
    <w:pPr>
      <w:keepLines/>
      <w:spacing w:after="180" w:line="240" w:lineRule="auto"/>
      <w:ind w:left="1135" w:hanging="851"/>
    </w:pPr>
    <w:rPr>
      <w:rFonts w:ascii="Times New Roman" w:hAnsi="Times New Roman" w:cs="Times New Roman"/>
      <w:sz w:val="20"/>
      <w:szCs w:val="20"/>
      <w:lang w:val="en-GB" w:eastAsia="en-US"/>
    </w:rPr>
  </w:style>
  <w:style w:type="character" w:customStyle="1" w:styleId="NOChar">
    <w:name w:val="NO Char"/>
    <w:link w:val="NO"/>
    <w:qFormat/>
    <w:rsid w:val="00C170BC"/>
    <w:rPr>
      <w:rFonts w:ascii="Times New Roman" w:hAnsi="Times New Roman" w:cs="Times New Roman"/>
      <w:sz w:val="20"/>
      <w:szCs w:val="20"/>
      <w:lang w:val="en-GB" w:eastAsia="en-US"/>
    </w:rPr>
  </w:style>
  <w:style w:type="paragraph" w:styleId="TOC9">
    <w:name w:val="toc 9"/>
    <w:basedOn w:val="TOC8"/>
    <w:uiPriority w:val="39"/>
    <w:rsid w:val="00C170BC"/>
    <w:pPr>
      <w:ind w:left="1418" w:hanging="1418"/>
    </w:pPr>
  </w:style>
  <w:style w:type="paragraph" w:customStyle="1" w:styleId="EX">
    <w:name w:val="EX"/>
    <w:basedOn w:val="Normal"/>
    <w:link w:val="EXChar"/>
    <w:qFormat/>
    <w:rsid w:val="00C170BC"/>
    <w:pPr>
      <w:keepLines/>
      <w:spacing w:after="180" w:line="240" w:lineRule="auto"/>
      <w:ind w:left="1702" w:hanging="1418"/>
    </w:pPr>
    <w:rPr>
      <w:rFonts w:ascii="Times New Roman" w:hAnsi="Times New Roman" w:cs="Times New Roman"/>
      <w:sz w:val="20"/>
      <w:szCs w:val="20"/>
      <w:lang w:val="en-GB" w:eastAsia="en-US"/>
    </w:rPr>
  </w:style>
  <w:style w:type="character" w:customStyle="1" w:styleId="EXChar">
    <w:name w:val="EX Char"/>
    <w:link w:val="EX"/>
    <w:qFormat/>
    <w:rsid w:val="00C170BC"/>
    <w:rPr>
      <w:rFonts w:ascii="Times New Roman" w:hAnsi="Times New Roman" w:cs="Times New Roman"/>
      <w:sz w:val="20"/>
      <w:szCs w:val="20"/>
      <w:lang w:val="en-GB" w:eastAsia="en-US"/>
    </w:rPr>
  </w:style>
  <w:style w:type="paragraph" w:customStyle="1" w:styleId="FP">
    <w:name w:val="FP"/>
    <w:basedOn w:val="Normal"/>
    <w:rsid w:val="00C170BC"/>
    <w:pPr>
      <w:spacing w:after="0" w:line="240" w:lineRule="auto"/>
    </w:pPr>
    <w:rPr>
      <w:rFonts w:ascii="Times New Roman" w:hAnsi="Times New Roman" w:cs="Times New Roman"/>
      <w:sz w:val="20"/>
      <w:szCs w:val="20"/>
      <w:lang w:val="en-GB" w:eastAsia="en-US"/>
    </w:rPr>
  </w:style>
  <w:style w:type="paragraph" w:customStyle="1" w:styleId="LD">
    <w:name w:val="LD"/>
    <w:rsid w:val="00C170BC"/>
    <w:pPr>
      <w:keepNext/>
      <w:keepLines/>
      <w:spacing w:after="0" w:line="180" w:lineRule="exact"/>
    </w:pPr>
    <w:rPr>
      <w:rFonts w:ascii="MS LineDraw" w:hAnsi="MS LineDraw" w:cs="Times New Roman"/>
      <w:noProof/>
      <w:sz w:val="20"/>
      <w:szCs w:val="20"/>
      <w:lang w:val="en-GB" w:eastAsia="en-US"/>
    </w:rPr>
  </w:style>
  <w:style w:type="paragraph" w:customStyle="1" w:styleId="NW">
    <w:name w:val="NW"/>
    <w:basedOn w:val="NO"/>
    <w:rsid w:val="00C170BC"/>
    <w:pPr>
      <w:spacing w:after="0"/>
    </w:pPr>
  </w:style>
  <w:style w:type="paragraph" w:customStyle="1" w:styleId="EW">
    <w:name w:val="EW"/>
    <w:basedOn w:val="EX"/>
    <w:qFormat/>
    <w:rsid w:val="00C170BC"/>
    <w:pPr>
      <w:spacing w:after="0"/>
    </w:pPr>
  </w:style>
  <w:style w:type="paragraph" w:styleId="TOC6">
    <w:name w:val="toc 6"/>
    <w:basedOn w:val="TOC5"/>
    <w:next w:val="Normal"/>
    <w:uiPriority w:val="39"/>
    <w:rsid w:val="00C170BC"/>
    <w:pPr>
      <w:ind w:left="1985" w:hanging="1985"/>
    </w:pPr>
  </w:style>
  <w:style w:type="paragraph" w:styleId="TOC7">
    <w:name w:val="toc 7"/>
    <w:basedOn w:val="TOC6"/>
    <w:next w:val="Normal"/>
    <w:uiPriority w:val="39"/>
    <w:rsid w:val="00C170BC"/>
    <w:pPr>
      <w:ind w:left="2268" w:hanging="2268"/>
    </w:pPr>
  </w:style>
  <w:style w:type="paragraph" w:styleId="ListBullet2">
    <w:name w:val="List Bullet 2"/>
    <w:basedOn w:val="ListBullet"/>
    <w:link w:val="ListBullet2Char"/>
    <w:rsid w:val="00C170BC"/>
    <w:pPr>
      <w:ind w:left="851"/>
    </w:pPr>
  </w:style>
  <w:style w:type="paragraph" w:styleId="ListBullet">
    <w:name w:val="List Bullet"/>
    <w:basedOn w:val="List"/>
    <w:rsid w:val="00C170BC"/>
  </w:style>
  <w:style w:type="character" w:customStyle="1" w:styleId="ListBullet2Char">
    <w:name w:val="List Bullet 2 Char"/>
    <w:link w:val="ListBullet2"/>
    <w:rsid w:val="00C170BC"/>
    <w:rPr>
      <w:rFonts w:ascii="Times New Roman" w:hAnsi="Times New Roman" w:cs="Times New Roman"/>
      <w:sz w:val="20"/>
      <w:szCs w:val="20"/>
      <w:lang w:val="en-GB" w:eastAsia="en-US"/>
    </w:rPr>
  </w:style>
  <w:style w:type="paragraph" w:styleId="ListBullet3">
    <w:name w:val="List Bullet 3"/>
    <w:basedOn w:val="ListBullet2"/>
    <w:rsid w:val="00C170BC"/>
    <w:pPr>
      <w:ind w:left="1135"/>
    </w:pPr>
  </w:style>
  <w:style w:type="paragraph" w:customStyle="1" w:styleId="EQ">
    <w:name w:val="EQ"/>
    <w:basedOn w:val="Normal"/>
    <w:next w:val="Normal"/>
    <w:link w:val="EQChar"/>
    <w:rsid w:val="00C170BC"/>
    <w:pPr>
      <w:keepLines/>
      <w:tabs>
        <w:tab w:val="center" w:pos="4536"/>
        <w:tab w:val="right" w:pos="9072"/>
      </w:tabs>
      <w:spacing w:after="180" w:line="240" w:lineRule="auto"/>
    </w:pPr>
    <w:rPr>
      <w:rFonts w:ascii="Times New Roman" w:hAnsi="Times New Roman" w:cs="Times New Roman"/>
      <w:noProof/>
      <w:sz w:val="20"/>
      <w:szCs w:val="20"/>
      <w:lang w:val="en-GB" w:eastAsia="en-US"/>
    </w:rPr>
  </w:style>
  <w:style w:type="character" w:customStyle="1" w:styleId="EQChar">
    <w:name w:val="EQ Char"/>
    <w:link w:val="EQ"/>
    <w:rsid w:val="00C170BC"/>
    <w:rPr>
      <w:rFonts w:ascii="Times New Roman" w:hAnsi="Times New Roman" w:cs="Times New Roman"/>
      <w:noProof/>
      <w:sz w:val="20"/>
      <w:szCs w:val="20"/>
      <w:lang w:val="en-GB" w:eastAsia="en-US"/>
    </w:rPr>
  </w:style>
  <w:style w:type="paragraph" w:customStyle="1" w:styleId="NF">
    <w:name w:val="NF"/>
    <w:basedOn w:val="NO"/>
    <w:rsid w:val="00C170BC"/>
    <w:pPr>
      <w:keepNext/>
      <w:spacing w:after="0"/>
    </w:pPr>
    <w:rPr>
      <w:rFonts w:ascii="Arial" w:hAnsi="Arial"/>
      <w:sz w:val="18"/>
    </w:rPr>
  </w:style>
  <w:style w:type="paragraph" w:customStyle="1" w:styleId="PL">
    <w:name w:val="PL"/>
    <w:link w:val="PLChar"/>
    <w:rsid w:val="00C170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hAnsi="Courier New" w:cs="Times New Roman"/>
      <w:noProof/>
      <w:sz w:val="16"/>
      <w:szCs w:val="20"/>
      <w:lang w:val="en-GB" w:eastAsia="en-US"/>
    </w:rPr>
  </w:style>
  <w:style w:type="character" w:customStyle="1" w:styleId="PLChar">
    <w:name w:val="PL Char"/>
    <w:link w:val="PL"/>
    <w:rsid w:val="00C170BC"/>
    <w:rPr>
      <w:rFonts w:ascii="Courier New" w:hAnsi="Courier New" w:cs="Times New Roman"/>
      <w:noProof/>
      <w:sz w:val="16"/>
      <w:szCs w:val="20"/>
      <w:lang w:val="en-GB" w:eastAsia="en-US"/>
    </w:rPr>
  </w:style>
  <w:style w:type="paragraph" w:customStyle="1" w:styleId="TAR">
    <w:name w:val="TAR"/>
    <w:basedOn w:val="TAL"/>
    <w:qFormat/>
    <w:rsid w:val="00C170BC"/>
    <w:pPr>
      <w:jc w:val="right"/>
    </w:pPr>
  </w:style>
  <w:style w:type="paragraph" w:customStyle="1" w:styleId="ZA">
    <w:name w:val="ZA"/>
    <w:rsid w:val="00C170BC"/>
    <w:pPr>
      <w:framePr w:w="10206" w:h="794" w:hRule="exact" w:wrap="notBeside" w:vAnchor="page" w:hAnchor="margin" w:y="1135"/>
      <w:widowControl w:val="0"/>
      <w:pBdr>
        <w:bottom w:val="single" w:sz="12" w:space="1" w:color="auto"/>
      </w:pBdr>
      <w:spacing w:after="0" w:line="240" w:lineRule="auto"/>
      <w:jc w:val="right"/>
    </w:pPr>
    <w:rPr>
      <w:rFonts w:ascii="Arial" w:hAnsi="Arial" w:cs="Times New Roman"/>
      <w:noProof/>
      <w:sz w:val="40"/>
      <w:szCs w:val="20"/>
      <w:lang w:val="en-GB" w:eastAsia="en-US"/>
    </w:rPr>
  </w:style>
  <w:style w:type="paragraph" w:customStyle="1" w:styleId="ZB">
    <w:name w:val="ZB"/>
    <w:rsid w:val="00C170BC"/>
    <w:pPr>
      <w:framePr w:w="10206" w:h="284" w:hRule="exact" w:wrap="notBeside" w:vAnchor="page" w:hAnchor="margin" w:y="1986"/>
      <w:widowControl w:val="0"/>
      <w:spacing w:after="0" w:line="240" w:lineRule="auto"/>
      <w:ind w:right="28"/>
      <w:jc w:val="right"/>
    </w:pPr>
    <w:rPr>
      <w:rFonts w:ascii="Arial" w:hAnsi="Arial" w:cs="Times New Roman"/>
      <w:i/>
      <w:noProof/>
      <w:sz w:val="20"/>
      <w:szCs w:val="20"/>
      <w:lang w:val="en-GB" w:eastAsia="en-US"/>
    </w:rPr>
  </w:style>
  <w:style w:type="paragraph" w:customStyle="1" w:styleId="ZD">
    <w:name w:val="ZD"/>
    <w:rsid w:val="00C170BC"/>
    <w:pPr>
      <w:framePr w:wrap="notBeside" w:vAnchor="page" w:hAnchor="margin" w:y="15764"/>
      <w:widowControl w:val="0"/>
      <w:spacing w:after="0" w:line="240" w:lineRule="auto"/>
    </w:pPr>
    <w:rPr>
      <w:rFonts w:ascii="Arial" w:hAnsi="Arial" w:cs="Times New Roman"/>
      <w:noProof/>
      <w:sz w:val="32"/>
      <w:szCs w:val="20"/>
      <w:lang w:val="en-GB" w:eastAsia="en-US"/>
    </w:rPr>
  </w:style>
  <w:style w:type="paragraph" w:customStyle="1" w:styleId="ZU">
    <w:name w:val="ZU"/>
    <w:rsid w:val="00C170BC"/>
    <w:pPr>
      <w:framePr w:w="10206" w:wrap="notBeside" w:vAnchor="page" w:hAnchor="margin" w:y="6238"/>
      <w:widowControl w:val="0"/>
      <w:pBdr>
        <w:top w:val="single" w:sz="12" w:space="1" w:color="auto"/>
      </w:pBdr>
      <w:spacing w:after="0" w:line="240" w:lineRule="auto"/>
      <w:jc w:val="right"/>
    </w:pPr>
    <w:rPr>
      <w:rFonts w:ascii="Arial" w:hAnsi="Arial" w:cs="Times New Roman"/>
      <w:noProof/>
      <w:sz w:val="20"/>
      <w:szCs w:val="20"/>
      <w:lang w:val="en-GB" w:eastAsia="en-US"/>
    </w:rPr>
  </w:style>
  <w:style w:type="paragraph" w:customStyle="1" w:styleId="ZV">
    <w:name w:val="ZV"/>
    <w:basedOn w:val="ZU"/>
    <w:rsid w:val="00C170BC"/>
    <w:pPr>
      <w:framePr w:wrap="notBeside" w:y="16161"/>
    </w:pPr>
  </w:style>
  <w:style w:type="character" w:customStyle="1" w:styleId="ZGSM">
    <w:name w:val="ZGSM"/>
    <w:qFormat/>
    <w:rsid w:val="00C170BC"/>
  </w:style>
  <w:style w:type="paragraph" w:styleId="List2">
    <w:name w:val="List 2"/>
    <w:basedOn w:val="List"/>
    <w:rsid w:val="00C170BC"/>
    <w:pPr>
      <w:ind w:left="851"/>
    </w:pPr>
  </w:style>
  <w:style w:type="paragraph" w:customStyle="1" w:styleId="ZG">
    <w:name w:val="ZG"/>
    <w:rsid w:val="00C170BC"/>
    <w:pPr>
      <w:framePr w:wrap="notBeside" w:vAnchor="page" w:hAnchor="margin" w:xAlign="right" w:y="6805"/>
      <w:widowControl w:val="0"/>
      <w:spacing w:after="0" w:line="240" w:lineRule="auto"/>
      <w:jc w:val="right"/>
    </w:pPr>
    <w:rPr>
      <w:rFonts w:ascii="Arial" w:hAnsi="Arial" w:cs="Times New Roman"/>
      <w:noProof/>
      <w:sz w:val="20"/>
      <w:szCs w:val="20"/>
      <w:lang w:val="en-GB" w:eastAsia="en-US"/>
    </w:rPr>
  </w:style>
  <w:style w:type="paragraph" w:styleId="List3">
    <w:name w:val="List 3"/>
    <w:basedOn w:val="List2"/>
    <w:rsid w:val="00C170BC"/>
    <w:pPr>
      <w:ind w:left="1135"/>
    </w:pPr>
  </w:style>
  <w:style w:type="paragraph" w:styleId="List4">
    <w:name w:val="List 4"/>
    <w:basedOn w:val="List3"/>
    <w:rsid w:val="00C170BC"/>
    <w:pPr>
      <w:ind w:left="1418"/>
    </w:pPr>
  </w:style>
  <w:style w:type="paragraph" w:styleId="List5">
    <w:name w:val="List 5"/>
    <w:basedOn w:val="List4"/>
    <w:rsid w:val="00C170BC"/>
    <w:pPr>
      <w:ind w:left="1702"/>
    </w:pPr>
  </w:style>
  <w:style w:type="paragraph" w:customStyle="1" w:styleId="EditorsNote">
    <w:name w:val="Editor's Note"/>
    <w:basedOn w:val="NO"/>
    <w:link w:val="EditorsNoteCarCar"/>
    <w:rsid w:val="00C170BC"/>
    <w:rPr>
      <w:color w:val="FF0000"/>
    </w:rPr>
  </w:style>
  <w:style w:type="character" w:customStyle="1" w:styleId="EditorsNoteCarCar">
    <w:name w:val="Editor's Note Car Car"/>
    <w:link w:val="EditorsNote"/>
    <w:rsid w:val="00C170BC"/>
    <w:rPr>
      <w:rFonts w:ascii="Times New Roman" w:hAnsi="Times New Roman" w:cs="Times New Roman"/>
      <w:color w:val="FF0000"/>
      <w:sz w:val="20"/>
      <w:szCs w:val="20"/>
      <w:lang w:val="en-GB" w:eastAsia="en-US"/>
    </w:rPr>
  </w:style>
  <w:style w:type="paragraph" w:styleId="ListBullet4">
    <w:name w:val="List Bullet 4"/>
    <w:basedOn w:val="ListBullet3"/>
    <w:rsid w:val="00C170BC"/>
    <w:pPr>
      <w:ind w:left="1418"/>
    </w:pPr>
  </w:style>
  <w:style w:type="paragraph" w:styleId="ListBullet5">
    <w:name w:val="List Bullet 5"/>
    <w:basedOn w:val="ListBullet4"/>
    <w:rsid w:val="00C170BC"/>
    <w:pPr>
      <w:ind w:left="1702"/>
    </w:pPr>
  </w:style>
  <w:style w:type="paragraph" w:customStyle="1" w:styleId="B1">
    <w:name w:val="B1"/>
    <w:basedOn w:val="List"/>
    <w:link w:val="B1Char"/>
    <w:qFormat/>
    <w:rsid w:val="00C170BC"/>
  </w:style>
  <w:style w:type="character" w:customStyle="1" w:styleId="B1Char">
    <w:name w:val="B1 Char"/>
    <w:link w:val="B1"/>
    <w:qFormat/>
    <w:rsid w:val="00C170BC"/>
    <w:rPr>
      <w:rFonts w:ascii="Times New Roman" w:hAnsi="Times New Roman" w:cs="Times New Roman"/>
      <w:sz w:val="20"/>
      <w:szCs w:val="20"/>
      <w:lang w:val="en-GB" w:eastAsia="en-US"/>
    </w:rPr>
  </w:style>
  <w:style w:type="paragraph" w:customStyle="1" w:styleId="B2">
    <w:name w:val="B2"/>
    <w:basedOn w:val="List2"/>
    <w:link w:val="B2Char"/>
    <w:qFormat/>
    <w:rsid w:val="00C170BC"/>
  </w:style>
  <w:style w:type="character" w:customStyle="1" w:styleId="B2Char">
    <w:name w:val="B2 Char"/>
    <w:link w:val="B2"/>
    <w:rsid w:val="00C170BC"/>
    <w:rPr>
      <w:rFonts w:ascii="Times New Roman" w:hAnsi="Times New Roman" w:cs="Times New Roman"/>
      <w:sz w:val="20"/>
      <w:szCs w:val="20"/>
      <w:lang w:val="en-GB" w:eastAsia="en-US"/>
    </w:rPr>
  </w:style>
  <w:style w:type="paragraph" w:customStyle="1" w:styleId="B3">
    <w:name w:val="B3"/>
    <w:basedOn w:val="List3"/>
    <w:link w:val="B3Char2"/>
    <w:rsid w:val="00C170BC"/>
  </w:style>
  <w:style w:type="character" w:customStyle="1" w:styleId="B3Char2">
    <w:name w:val="B3 Char2"/>
    <w:link w:val="B3"/>
    <w:rsid w:val="00C170BC"/>
    <w:rPr>
      <w:rFonts w:ascii="Times New Roman" w:hAnsi="Times New Roman" w:cs="Times New Roman"/>
      <w:sz w:val="20"/>
      <w:szCs w:val="20"/>
      <w:lang w:val="en-GB" w:eastAsia="en-US"/>
    </w:rPr>
  </w:style>
  <w:style w:type="paragraph" w:customStyle="1" w:styleId="B4">
    <w:name w:val="B4"/>
    <w:basedOn w:val="List4"/>
    <w:link w:val="B4Char"/>
    <w:rsid w:val="00C170BC"/>
  </w:style>
  <w:style w:type="character" w:customStyle="1" w:styleId="B4Char">
    <w:name w:val="B4 Char"/>
    <w:link w:val="B4"/>
    <w:rsid w:val="00C170BC"/>
    <w:rPr>
      <w:rFonts w:ascii="Times New Roman" w:hAnsi="Times New Roman" w:cs="Times New Roman"/>
      <w:sz w:val="20"/>
      <w:szCs w:val="20"/>
      <w:lang w:val="en-GB" w:eastAsia="en-US"/>
    </w:rPr>
  </w:style>
  <w:style w:type="paragraph" w:customStyle="1" w:styleId="B5">
    <w:name w:val="B5"/>
    <w:basedOn w:val="List5"/>
    <w:link w:val="B5Char"/>
    <w:rsid w:val="00C170BC"/>
  </w:style>
  <w:style w:type="character" w:customStyle="1" w:styleId="B5Char">
    <w:name w:val="B5 Char"/>
    <w:link w:val="B5"/>
    <w:rsid w:val="00C170BC"/>
    <w:rPr>
      <w:rFonts w:ascii="Times New Roman" w:hAnsi="Times New Roman" w:cs="Times New Roman"/>
      <w:sz w:val="20"/>
      <w:szCs w:val="20"/>
      <w:lang w:val="en-GB" w:eastAsia="en-US"/>
    </w:rPr>
  </w:style>
  <w:style w:type="paragraph" w:styleId="Footer">
    <w:name w:val="footer"/>
    <w:basedOn w:val="Normal"/>
    <w:link w:val="FooterChar"/>
    <w:rsid w:val="00C170BC"/>
    <w:pPr>
      <w:widowControl w:val="0"/>
      <w:spacing w:after="0" w:line="240" w:lineRule="auto"/>
      <w:jc w:val="center"/>
    </w:pPr>
    <w:rPr>
      <w:rFonts w:ascii="Arial" w:hAnsi="Arial" w:cs="Times New Roman"/>
      <w:b/>
      <w:i/>
      <w:noProof/>
      <w:sz w:val="18"/>
      <w:szCs w:val="20"/>
      <w:lang w:val="en-GB" w:eastAsia="en-US"/>
    </w:rPr>
  </w:style>
  <w:style w:type="character" w:customStyle="1" w:styleId="FooterChar">
    <w:name w:val="Footer Char"/>
    <w:basedOn w:val="DefaultParagraphFont"/>
    <w:link w:val="Footer"/>
    <w:rsid w:val="00C170BC"/>
    <w:rPr>
      <w:rFonts w:ascii="Arial" w:hAnsi="Arial" w:cs="Times New Roman"/>
      <w:b/>
      <w:i/>
      <w:noProof/>
      <w:sz w:val="18"/>
      <w:szCs w:val="20"/>
      <w:lang w:val="en-GB" w:eastAsia="en-US"/>
    </w:rPr>
  </w:style>
  <w:style w:type="paragraph" w:customStyle="1" w:styleId="ZTD">
    <w:name w:val="ZTD"/>
    <w:basedOn w:val="ZB"/>
    <w:rsid w:val="00C170BC"/>
    <w:pPr>
      <w:framePr w:hRule="auto" w:wrap="notBeside" w:y="852"/>
    </w:pPr>
    <w:rPr>
      <w:i w:val="0"/>
      <w:sz w:val="40"/>
    </w:rPr>
  </w:style>
  <w:style w:type="paragraph" w:customStyle="1" w:styleId="CRCoverPage">
    <w:name w:val="CR Cover Page"/>
    <w:link w:val="CRCoverPageChar"/>
    <w:rsid w:val="00C170BC"/>
    <w:pPr>
      <w:spacing w:after="120" w:line="240" w:lineRule="auto"/>
    </w:pPr>
    <w:rPr>
      <w:rFonts w:ascii="Arial" w:hAnsi="Arial" w:cs="Times New Roman"/>
      <w:sz w:val="20"/>
      <w:szCs w:val="20"/>
      <w:lang w:val="en-GB" w:eastAsia="en-US"/>
    </w:rPr>
  </w:style>
  <w:style w:type="character" w:customStyle="1" w:styleId="CRCoverPageChar">
    <w:name w:val="CR Cover Page Char"/>
    <w:link w:val="CRCoverPage"/>
    <w:rsid w:val="00C170BC"/>
    <w:rPr>
      <w:rFonts w:ascii="Arial" w:hAnsi="Arial" w:cs="Times New Roman"/>
      <w:sz w:val="20"/>
      <w:szCs w:val="20"/>
      <w:lang w:val="en-GB" w:eastAsia="en-US"/>
    </w:rPr>
  </w:style>
  <w:style w:type="paragraph" w:customStyle="1" w:styleId="tdoc-header">
    <w:name w:val="tdoc-header"/>
    <w:rsid w:val="00C170BC"/>
    <w:pPr>
      <w:spacing w:after="0" w:line="240" w:lineRule="auto"/>
    </w:pPr>
    <w:rPr>
      <w:rFonts w:ascii="Arial" w:hAnsi="Arial" w:cs="Times New Roman"/>
      <w:noProof/>
      <w:sz w:val="24"/>
      <w:szCs w:val="20"/>
      <w:lang w:val="en-GB" w:eastAsia="en-US"/>
    </w:rPr>
  </w:style>
  <w:style w:type="character" w:styleId="Hyperlink">
    <w:name w:val="Hyperlink"/>
    <w:uiPriority w:val="99"/>
    <w:rsid w:val="00C170BC"/>
    <w:rPr>
      <w:color w:val="0000FF"/>
      <w:u w:val="single"/>
    </w:rPr>
  </w:style>
  <w:style w:type="character" w:styleId="CommentReference">
    <w:name w:val="annotation reference"/>
    <w:uiPriority w:val="99"/>
    <w:rsid w:val="00C170BC"/>
    <w:rPr>
      <w:sz w:val="16"/>
    </w:rPr>
  </w:style>
  <w:style w:type="paragraph" w:styleId="CommentText">
    <w:name w:val="annotation text"/>
    <w:basedOn w:val="Normal"/>
    <w:link w:val="CommentTextChar"/>
    <w:uiPriority w:val="99"/>
    <w:rsid w:val="00C170BC"/>
    <w:pPr>
      <w:spacing w:after="180" w:line="240" w:lineRule="auto"/>
    </w:pPr>
    <w:rPr>
      <w:rFonts w:ascii="Times New Roman" w:hAnsi="Times New Roman" w:cs="Times New Roman"/>
      <w:sz w:val="20"/>
      <w:szCs w:val="20"/>
      <w:lang w:val="en-GB" w:eastAsia="en-US"/>
    </w:rPr>
  </w:style>
  <w:style w:type="character" w:customStyle="1" w:styleId="CommentTextChar">
    <w:name w:val="Comment Text Char"/>
    <w:basedOn w:val="DefaultParagraphFont"/>
    <w:link w:val="CommentText"/>
    <w:uiPriority w:val="99"/>
    <w:rsid w:val="00C170BC"/>
    <w:rPr>
      <w:rFonts w:ascii="Times New Roman" w:hAnsi="Times New Roman" w:cs="Times New Roman"/>
      <w:sz w:val="20"/>
      <w:szCs w:val="20"/>
      <w:lang w:val="en-GB" w:eastAsia="en-US"/>
    </w:rPr>
  </w:style>
  <w:style w:type="character" w:styleId="FollowedHyperlink">
    <w:name w:val="FollowedHyperlink"/>
    <w:rsid w:val="00C170BC"/>
    <w:rPr>
      <w:color w:val="800080"/>
      <w:u w:val="single"/>
    </w:rPr>
  </w:style>
  <w:style w:type="paragraph" w:styleId="BalloonText">
    <w:name w:val="Balloon Text"/>
    <w:basedOn w:val="Normal"/>
    <w:link w:val="BalloonTextChar"/>
    <w:rsid w:val="00C170BC"/>
    <w:pPr>
      <w:spacing w:after="180" w:line="240" w:lineRule="auto"/>
    </w:pPr>
    <w:rPr>
      <w:rFonts w:ascii="Tahoma" w:hAnsi="Tahoma" w:cs="Times New Roman"/>
      <w:sz w:val="16"/>
      <w:szCs w:val="16"/>
      <w:lang w:val="en-GB" w:eastAsia="en-US"/>
    </w:rPr>
  </w:style>
  <w:style w:type="character" w:customStyle="1" w:styleId="BalloonTextChar">
    <w:name w:val="Balloon Text Char"/>
    <w:basedOn w:val="DefaultParagraphFont"/>
    <w:link w:val="BalloonText"/>
    <w:rsid w:val="00C170BC"/>
    <w:rPr>
      <w:rFonts w:ascii="Tahoma" w:hAnsi="Tahoma" w:cs="Times New Roman"/>
      <w:sz w:val="16"/>
      <w:szCs w:val="16"/>
      <w:lang w:val="en-GB" w:eastAsia="en-US"/>
    </w:rPr>
  </w:style>
  <w:style w:type="paragraph" w:styleId="CommentSubject">
    <w:name w:val="annotation subject"/>
    <w:basedOn w:val="CommentText"/>
    <w:next w:val="CommentText"/>
    <w:link w:val="CommentSubjectChar"/>
    <w:rsid w:val="00C170BC"/>
    <w:rPr>
      <w:b/>
      <w:bCs/>
    </w:rPr>
  </w:style>
  <w:style w:type="character" w:customStyle="1" w:styleId="CommentSubjectChar">
    <w:name w:val="Comment Subject Char"/>
    <w:basedOn w:val="CommentTextChar"/>
    <w:link w:val="CommentSubject"/>
    <w:rsid w:val="00C170BC"/>
    <w:rPr>
      <w:rFonts w:ascii="Times New Roman" w:hAnsi="Times New Roman" w:cs="Times New Roman"/>
      <w:b/>
      <w:bCs/>
      <w:sz w:val="20"/>
      <w:szCs w:val="20"/>
      <w:lang w:val="en-GB" w:eastAsia="en-US"/>
    </w:rPr>
  </w:style>
  <w:style w:type="paragraph" w:styleId="DocumentMap">
    <w:name w:val="Document Map"/>
    <w:basedOn w:val="Normal"/>
    <w:link w:val="DocumentMapChar"/>
    <w:rsid w:val="00C170BC"/>
    <w:pPr>
      <w:shd w:val="clear" w:color="auto" w:fill="000080"/>
      <w:spacing w:after="180" w:line="240" w:lineRule="auto"/>
    </w:pPr>
    <w:rPr>
      <w:rFonts w:ascii="Tahoma" w:hAnsi="Tahoma" w:cs="Times New Roman"/>
      <w:sz w:val="20"/>
      <w:szCs w:val="20"/>
      <w:lang w:val="en-GB" w:eastAsia="en-US"/>
    </w:rPr>
  </w:style>
  <w:style w:type="character" w:customStyle="1" w:styleId="DocumentMapChar">
    <w:name w:val="Document Map Char"/>
    <w:basedOn w:val="DefaultParagraphFont"/>
    <w:link w:val="DocumentMap"/>
    <w:rsid w:val="00C170BC"/>
    <w:rPr>
      <w:rFonts w:ascii="Tahoma" w:hAnsi="Tahoma" w:cs="Times New Roman"/>
      <w:sz w:val="20"/>
      <w:szCs w:val="20"/>
      <w:shd w:val="clear" w:color="auto" w:fill="000080"/>
      <w:lang w:val="en-GB" w:eastAsia="en-US"/>
    </w:rPr>
  </w:style>
  <w:style w:type="paragraph" w:customStyle="1" w:styleId="TAJ">
    <w:name w:val="TAJ"/>
    <w:basedOn w:val="TH"/>
    <w:rsid w:val="00C170BC"/>
  </w:style>
  <w:style w:type="paragraph" w:customStyle="1" w:styleId="Guidance">
    <w:name w:val="Guidance"/>
    <w:basedOn w:val="Normal"/>
    <w:link w:val="GuidanceChar"/>
    <w:rsid w:val="00C170BC"/>
    <w:pPr>
      <w:spacing w:after="180" w:line="240" w:lineRule="auto"/>
    </w:pPr>
    <w:rPr>
      <w:rFonts w:ascii="Times New Roman" w:hAnsi="Times New Roman" w:cs="Times New Roman"/>
      <w:i/>
      <w:color w:val="0000FF"/>
      <w:sz w:val="20"/>
      <w:szCs w:val="20"/>
      <w:lang w:val="en-GB" w:eastAsia="en-US"/>
    </w:rPr>
  </w:style>
  <w:style w:type="character" w:customStyle="1" w:styleId="GuidanceChar">
    <w:name w:val="Guidance Char"/>
    <w:link w:val="Guidance"/>
    <w:rsid w:val="00C170BC"/>
    <w:rPr>
      <w:rFonts w:ascii="Times New Roman" w:hAnsi="Times New Roman" w:cs="Times New Roman"/>
      <w:i/>
      <w:color w:val="0000FF"/>
      <w:sz w:val="20"/>
      <w:szCs w:val="20"/>
      <w:lang w:val="en-GB" w:eastAsia="en-US"/>
    </w:rPr>
  </w:style>
  <w:style w:type="paragraph" w:customStyle="1" w:styleId="TableText">
    <w:name w:val="TableText"/>
    <w:basedOn w:val="Normal"/>
    <w:rsid w:val="00C170BC"/>
    <w:pPr>
      <w:keepNext/>
      <w:keepLines/>
      <w:overflowPunct w:val="0"/>
      <w:autoSpaceDE w:val="0"/>
      <w:autoSpaceDN w:val="0"/>
      <w:adjustRightInd w:val="0"/>
      <w:spacing w:after="180" w:line="240" w:lineRule="auto"/>
      <w:jc w:val="center"/>
      <w:textAlignment w:val="baseline"/>
    </w:pPr>
    <w:rPr>
      <w:rFonts w:ascii="Times New Roman" w:hAnsi="Times New Roman" w:cs="Times New Roman"/>
      <w:snapToGrid w:val="0"/>
      <w:kern w:val="2"/>
      <w:sz w:val="20"/>
      <w:szCs w:val="20"/>
      <w:lang w:val="en-GB" w:eastAsia="en-US"/>
    </w:rPr>
  </w:style>
  <w:style w:type="character" w:customStyle="1" w:styleId="UnresolvedMention1">
    <w:name w:val="Unresolved Mention1"/>
    <w:uiPriority w:val="99"/>
    <w:semiHidden/>
    <w:unhideWhenUsed/>
    <w:rsid w:val="00C170BC"/>
    <w:rPr>
      <w:color w:val="808080"/>
      <w:shd w:val="clear" w:color="auto" w:fill="E6E6E6"/>
    </w:rPr>
  </w:style>
  <w:style w:type="paragraph" w:styleId="Revision">
    <w:name w:val="Revision"/>
    <w:hidden/>
    <w:uiPriority w:val="99"/>
    <w:semiHidden/>
    <w:rsid w:val="00C170BC"/>
    <w:pPr>
      <w:spacing w:after="0" w:line="240" w:lineRule="auto"/>
    </w:pPr>
    <w:rPr>
      <w:rFonts w:ascii="Times New Roman" w:hAnsi="Times New Roman" w:cs="Times New Roman"/>
      <w:sz w:val="20"/>
      <w:szCs w:val="20"/>
      <w:lang w:val="en-GB" w:eastAsia="en-US"/>
    </w:rPr>
  </w:style>
  <w:style w:type="paragraph" w:styleId="NormalWeb">
    <w:name w:val="Normal (Web)"/>
    <w:basedOn w:val="Normal"/>
    <w:uiPriority w:val="99"/>
    <w:unhideWhenUsed/>
    <w:rsid w:val="00C170BC"/>
    <w:pPr>
      <w:spacing w:before="100" w:beforeAutospacing="1" w:after="100" w:afterAutospacing="1" w:line="240" w:lineRule="auto"/>
    </w:pPr>
    <w:rPr>
      <w:rFonts w:ascii="Times New Roman" w:hAnsi="Times New Roman" w:cs="Times New Roman"/>
      <w:sz w:val="24"/>
      <w:szCs w:val="24"/>
      <w:lang w:eastAsia="en-US"/>
    </w:rPr>
  </w:style>
  <w:style w:type="paragraph" w:customStyle="1" w:styleId="Default">
    <w:name w:val="Default"/>
    <w:rsid w:val="00C170BC"/>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목록 단락,?? ??,?????,????,Lista1,列出段落1,中等深浅网格 1 - 着色 21,列表段落,¥¡¡¡¡ì¬º¥¹¥È¶ÎÂä,ÁÐ³ö¶ÎÂä,列表段落1,—ño’i—Ž,¥ê¥¹¥È¶ÎÂä,1st level - Bullet List Paragraph,Lettre d'introduction,Paragrafo elenco,Normal bullet 2,Bullet list,목록단락,リスト段落,列出段落,列"/>
    <w:basedOn w:val="Normal"/>
    <w:link w:val="ListParagraphChar"/>
    <w:uiPriority w:val="34"/>
    <w:qFormat/>
    <w:rsid w:val="00C170BC"/>
    <w:pPr>
      <w:spacing w:after="0" w:line="240" w:lineRule="auto"/>
      <w:ind w:left="720"/>
    </w:pPr>
    <w:rPr>
      <w:rFonts w:ascii="Calibri" w:eastAsia="Times New Roman" w:hAnsi="Calibri" w:cs="Calibri"/>
      <w:lang w:eastAsia="en-US"/>
    </w:rPr>
  </w:style>
  <w:style w:type="character" w:customStyle="1" w:styleId="ListParagraphChar">
    <w:name w:val="List Paragraph Char"/>
    <w:aliases w:val="- Bullets Char,목록 단락 Char,?? ?? Char,????? Char,???? Char,Lista1 Char,列出段落1 Char,中等深浅网格 1 - 着色 21 Char,列表段落 Char,¥¡¡¡¡ì¬º¥¹¥È¶ÎÂä Char,ÁÐ³ö¶ÎÂä Char,列表段落1 Char,—ño’i—Ž Char,¥ê¥¹¥È¶ÎÂä Char,1st level - Bullet List Paragraph Char"/>
    <w:link w:val="ListParagraph"/>
    <w:uiPriority w:val="34"/>
    <w:qFormat/>
    <w:locked/>
    <w:rsid w:val="00CB7875"/>
    <w:rPr>
      <w:rFonts w:ascii="Calibri" w:eastAsia="Times New Roman" w:hAnsi="Calibri" w:cs="Calibri"/>
      <w:lang w:eastAsia="en-US"/>
    </w:rPr>
  </w:style>
  <w:style w:type="paragraph" w:styleId="BodyText">
    <w:name w:val="Body Text"/>
    <w:basedOn w:val="Normal"/>
    <w:link w:val="BodyTextChar"/>
    <w:rsid w:val="00C170BC"/>
    <w:pPr>
      <w:spacing w:after="120" w:line="240" w:lineRule="auto"/>
    </w:pPr>
    <w:rPr>
      <w:rFonts w:ascii="Times New Roman" w:hAnsi="Times New Roman" w:cs="Times New Roman"/>
      <w:sz w:val="20"/>
      <w:szCs w:val="20"/>
      <w:lang w:val="en-GB" w:eastAsia="en-US"/>
    </w:rPr>
  </w:style>
  <w:style w:type="character" w:customStyle="1" w:styleId="BodyTextChar">
    <w:name w:val="Body Text Char"/>
    <w:basedOn w:val="DefaultParagraphFont"/>
    <w:link w:val="BodyText"/>
    <w:rsid w:val="00C170BC"/>
    <w:rPr>
      <w:rFonts w:ascii="Times New Roman" w:hAnsi="Times New Roman" w:cs="Times New Roman"/>
      <w:sz w:val="20"/>
      <w:szCs w:val="20"/>
      <w:lang w:val="en-GB" w:eastAsia="en-US"/>
    </w:rPr>
  </w:style>
  <w:style w:type="character" w:customStyle="1" w:styleId="TALCar">
    <w:name w:val="TAL Car"/>
    <w:qFormat/>
    <w:rsid w:val="00C170BC"/>
    <w:rPr>
      <w:rFonts w:ascii="Arial" w:hAnsi="Arial"/>
      <w:sz w:val="18"/>
      <w:lang w:val="en-GB"/>
    </w:rPr>
  </w:style>
  <w:style w:type="table" w:styleId="TableGrid">
    <w:name w:val="Table Grid"/>
    <w:aliases w:val="TableGrid"/>
    <w:basedOn w:val="TableNormal"/>
    <w:qFormat/>
    <w:rsid w:val="00C170BC"/>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170BC"/>
    <w:rPr>
      <w:color w:val="808080"/>
      <w:shd w:val="clear" w:color="auto" w:fill="E6E6E6"/>
    </w:rPr>
  </w:style>
  <w:style w:type="character" w:customStyle="1" w:styleId="EXCar">
    <w:name w:val="EX Car"/>
    <w:rsid w:val="00C170BC"/>
    <w:rPr>
      <w:lang w:val="en-GB" w:eastAsia="en-US"/>
    </w:rPr>
  </w:style>
  <w:style w:type="character" w:customStyle="1" w:styleId="msoins0">
    <w:name w:val="msoins"/>
    <w:rsid w:val="00C170BC"/>
  </w:style>
  <w:style w:type="character" w:styleId="PageNumber">
    <w:name w:val="page number"/>
    <w:rsid w:val="00C170BC"/>
  </w:style>
  <w:style w:type="paragraph" w:customStyle="1" w:styleId="Reference">
    <w:name w:val="Reference"/>
    <w:basedOn w:val="Normal"/>
    <w:rsid w:val="00C170BC"/>
    <w:pPr>
      <w:keepLines/>
      <w:numPr>
        <w:ilvl w:val="1"/>
        <w:numId w:val="1"/>
      </w:numPr>
      <w:spacing w:after="180" w:line="240" w:lineRule="auto"/>
    </w:pPr>
    <w:rPr>
      <w:rFonts w:ascii="Times New Roman" w:eastAsia="MS Mincho" w:hAnsi="Times New Roman" w:cs="Times New Roman"/>
      <w:sz w:val="20"/>
      <w:szCs w:val="20"/>
      <w:lang w:val="en-GB" w:eastAsia="en-US"/>
    </w:rPr>
  </w:style>
  <w:style w:type="paragraph" w:customStyle="1" w:styleId="ZchnZchn">
    <w:name w:val="Zchn Zchn"/>
    <w:semiHidden/>
    <w:rsid w:val="00C170BC"/>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styleId="Emphasis">
    <w:name w:val="Emphasis"/>
    <w:qFormat/>
    <w:rsid w:val="00C170BC"/>
    <w:rPr>
      <w:i/>
      <w:iCs/>
    </w:rPr>
  </w:style>
  <w:style w:type="character" w:styleId="IntenseEmphasis">
    <w:name w:val="Intense Emphasis"/>
    <w:uiPriority w:val="21"/>
    <w:qFormat/>
    <w:rsid w:val="00C170BC"/>
    <w:rPr>
      <w:b/>
      <w:bCs/>
      <w:i/>
      <w:iCs/>
      <w:color w:val="4F81BD"/>
    </w:rPr>
  </w:style>
  <w:style w:type="paragraph" w:customStyle="1" w:styleId="References">
    <w:name w:val="References"/>
    <w:basedOn w:val="Normal"/>
    <w:next w:val="Normal"/>
    <w:rsid w:val="00C170BC"/>
    <w:pPr>
      <w:numPr>
        <w:numId w:val="3"/>
      </w:numPr>
      <w:autoSpaceDE w:val="0"/>
      <w:autoSpaceDN w:val="0"/>
      <w:snapToGrid w:val="0"/>
      <w:spacing w:after="60" w:line="240" w:lineRule="auto"/>
    </w:pPr>
    <w:rPr>
      <w:rFonts w:ascii="Times New Roman" w:eastAsia="SimSun" w:hAnsi="Times New Roman" w:cs="Times New Roman"/>
      <w:sz w:val="20"/>
      <w:szCs w:val="16"/>
      <w:lang w:eastAsia="en-US"/>
    </w:rPr>
  </w:style>
  <w:style w:type="paragraph" w:customStyle="1" w:styleId="FL">
    <w:name w:val="FL"/>
    <w:basedOn w:val="Normal"/>
    <w:rsid w:val="00C170BC"/>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eastAsia="en-US"/>
    </w:rPr>
  </w:style>
  <w:style w:type="paragraph" w:customStyle="1" w:styleId="enumlev1">
    <w:name w:val="enumlev1"/>
    <w:basedOn w:val="Normal"/>
    <w:rsid w:val="00C170BC"/>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textAlignment w:val="baseline"/>
    </w:pPr>
    <w:rPr>
      <w:rFonts w:ascii="Times New Roman" w:eastAsia="Times New Roman" w:hAnsi="Times New Roman" w:cs="Times New Roman"/>
      <w:sz w:val="24"/>
      <w:szCs w:val="20"/>
      <w:lang w:val="fr-FR" w:eastAsia="en-US"/>
    </w:rPr>
  </w:style>
  <w:style w:type="paragraph" w:styleId="IndexHeading">
    <w:name w:val="index heading"/>
    <w:basedOn w:val="Normal"/>
    <w:next w:val="Normal"/>
    <w:rsid w:val="00C170BC"/>
    <w:pPr>
      <w:pBdr>
        <w:top w:val="single" w:sz="12" w:space="0" w:color="auto"/>
      </w:pBdr>
      <w:overflowPunct w:val="0"/>
      <w:autoSpaceDE w:val="0"/>
      <w:autoSpaceDN w:val="0"/>
      <w:adjustRightInd w:val="0"/>
      <w:spacing w:before="360" w:after="240" w:line="240" w:lineRule="auto"/>
      <w:textAlignment w:val="baseline"/>
    </w:pPr>
    <w:rPr>
      <w:rFonts w:ascii="Times New Roman" w:eastAsia="Times New Roman" w:hAnsi="Times New Roman" w:cs="Times New Roman"/>
      <w:b/>
      <w:i/>
      <w:sz w:val="26"/>
      <w:szCs w:val="20"/>
      <w:lang w:val="en-GB" w:eastAsia="ko-KR"/>
    </w:rPr>
  </w:style>
  <w:style w:type="paragraph" w:customStyle="1" w:styleId="INDENT1">
    <w:name w:val="INDENT1"/>
    <w:basedOn w:val="Normal"/>
    <w:rsid w:val="00C170BC"/>
    <w:pPr>
      <w:overflowPunct w:val="0"/>
      <w:autoSpaceDE w:val="0"/>
      <w:autoSpaceDN w:val="0"/>
      <w:adjustRightInd w:val="0"/>
      <w:spacing w:after="180" w:line="240" w:lineRule="auto"/>
      <w:ind w:left="851"/>
      <w:textAlignment w:val="baseline"/>
    </w:pPr>
    <w:rPr>
      <w:rFonts w:ascii="Times New Roman" w:eastAsia="Times New Roman" w:hAnsi="Times New Roman" w:cs="Times New Roman"/>
      <w:sz w:val="20"/>
      <w:szCs w:val="20"/>
      <w:lang w:val="en-GB" w:eastAsia="ko-KR"/>
    </w:rPr>
  </w:style>
  <w:style w:type="paragraph" w:customStyle="1" w:styleId="INDENT2">
    <w:name w:val="INDENT2"/>
    <w:basedOn w:val="Normal"/>
    <w:rsid w:val="00C170BC"/>
    <w:pPr>
      <w:overflowPunct w:val="0"/>
      <w:autoSpaceDE w:val="0"/>
      <w:autoSpaceDN w:val="0"/>
      <w:adjustRightInd w:val="0"/>
      <w:spacing w:after="180" w:line="240" w:lineRule="auto"/>
      <w:ind w:left="1135" w:hanging="284"/>
      <w:textAlignment w:val="baseline"/>
    </w:pPr>
    <w:rPr>
      <w:rFonts w:ascii="Times New Roman" w:eastAsia="Times New Roman" w:hAnsi="Times New Roman" w:cs="Times New Roman"/>
      <w:sz w:val="20"/>
      <w:szCs w:val="20"/>
      <w:lang w:val="en-GB" w:eastAsia="ko-KR"/>
    </w:rPr>
  </w:style>
  <w:style w:type="paragraph" w:customStyle="1" w:styleId="INDENT3">
    <w:name w:val="INDENT3"/>
    <w:basedOn w:val="Normal"/>
    <w:rsid w:val="00C170BC"/>
    <w:pPr>
      <w:overflowPunct w:val="0"/>
      <w:autoSpaceDE w:val="0"/>
      <w:autoSpaceDN w:val="0"/>
      <w:adjustRightInd w:val="0"/>
      <w:spacing w:after="180" w:line="240" w:lineRule="auto"/>
      <w:ind w:left="1701" w:hanging="567"/>
      <w:textAlignment w:val="baseline"/>
    </w:pPr>
    <w:rPr>
      <w:rFonts w:ascii="Times New Roman" w:eastAsia="Times New Roman" w:hAnsi="Times New Roman" w:cs="Times New Roman"/>
      <w:sz w:val="20"/>
      <w:szCs w:val="20"/>
      <w:lang w:val="en-GB" w:eastAsia="ko-KR"/>
    </w:rPr>
  </w:style>
  <w:style w:type="paragraph" w:customStyle="1" w:styleId="FigureTitle">
    <w:name w:val="Figure_Title"/>
    <w:basedOn w:val="Normal"/>
    <w:next w:val="Normal"/>
    <w:rsid w:val="00C170B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ascii="Times New Roman" w:eastAsia="Times New Roman" w:hAnsi="Times New Roman" w:cs="Times New Roman"/>
      <w:b/>
      <w:sz w:val="24"/>
      <w:szCs w:val="20"/>
      <w:lang w:val="en-GB" w:eastAsia="ko-KR"/>
    </w:rPr>
  </w:style>
  <w:style w:type="paragraph" w:customStyle="1" w:styleId="RecCCITT">
    <w:name w:val="Rec_CCITT_#"/>
    <w:basedOn w:val="Normal"/>
    <w:rsid w:val="00C170BC"/>
    <w:pPr>
      <w:keepNext/>
      <w:keepLines/>
      <w:overflowPunct w:val="0"/>
      <w:autoSpaceDE w:val="0"/>
      <w:autoSpaceDN w:val="0"/>
      <w:adjustRightInd w:val="0"/>
      <w:spacing w:after="180" w:line="240" w:lineRule="auto"/>
      <w:textAlignment w:val="baseline"/>
    </w:pPr>
    <w:rPr>
      <w:rFonts w:ascii="Times New Roman" w:eastAsia="Times New Roman" w:hAnsi="Times New Roman" w:cs="Times New Roman"/>
      <w:b/>
      <w:sz w:val="20"/>
      <w:szCs w:val="20"/>
      <w:lang w:val="en-GB" w:eastAsia="ko-KR"/>
    </w:rPr>
  </w:style>
  <w:style w:type="paragraph" w:customStyle="1" w:styleId="enumlev2">
    <w:name w:val="enumlev2"/>
    <w:basedOn w:val="Normal"/>
    <w:rsid w:val="00C170BC"/>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textAlignment w:val="baseline"/>
    </w:pPr>
    <w:rPr>
      <w:rFonts w:ascii="Times New Roman" w:eastAsia="Times New Roman" w:hAnsi="Times New Roman" w:cs="Times New Roman"/>
      <w:sz w:val="20"/>
      <w:szCs w:val="20"/>
      <w:lang w:eastAsia="ko-KR"/>
    </w:rPr>
  </w:style>
  <w:style w:type="paragraph" w:styleId="PlainText">
    <w:name w:val="Plain Text"/>
    <w:basedOn w:val="Normal"/>
    <w:link w:val="PlainTextChar"/>
    <w:rsid w:val="00C170BC"/>
    <w:pPr>
      <w:overflowPunct w:val="0"/>
      <w:autoSpaceDE w:val="0"/>
      <w:autoSpaceDN w:val="0"/>
      <w:adjustRightInd w:val="0"/>
      <w:spacing w:after="180" w:line="240" w:lineRule="auto"/>
      <w:textAlignment w:val="baseline"/>
    </w:pPr>
    <w:rPr>
      <w:rFonts w:ascii="Courier New" w:eastAsia="Times New Roman" w:hAnsi="Courier New" w:cs="Times New Roman"/>
      <w:sz w:val="20"/>
      <w:szCs w:val="20"/>
      <w:lang w:val="nb-NO" w:eastAsia="x-none"/>
    </w:rPr>
  </w:style>
  <w:style w:type="character" w:customStyle="1" w:styleId="PlainTextChar">
    <w:name w:val="Plain Text Char"/>
    <w:basedOn w:val="DefaultParagraphFont"/>
    <w:link w:val="PlainText"/>
    <w:rsid w:val="00C170BC"/>
    <w:rPr>
      <w:rFonts w:ascii="Courier New" w:eastAsia="Times New Roman" w:hAnsi="Courier New" w:cs="Times New Roman"/>
      <w:sz w:val="20"/>
      <w:szCs w:val="20"/>
      <w:lang w:val="nb-NO" w:eastAsia="x-none"/>
    </w:rPr>
  </w:style>
  <w:style w:type="paragraph" w:customStyle="1" w:styleId="BL">
    <w:name w:val="BL"/>
    <w:basedOn w:val="Normal"/>
    <w:rsid w:val="00C170BC"/>
    <w:pPr>
      <w:tabs>
        <w:tab w:val="num" w:pos="630"/>
        <w:tab w:val="left" w:pos="851"/>
      </w:tabs>
      <w:overflowPunct w:val="0"/>
      <w:autoSpaceDE w:val="0"/>
      <w:autoSpaceDN w:val="0"/>
      <w:adjustRightInd w:val="0"/>
      <w:spacing w:after="180" w:line="240" w:lineRule="auto"/>
      <w:ind w:left="630" w:hanging="630"/>
      <w:textAlignment w:val="baseline"/>
    </w:pPr>
    <w:rPr>
      <w:rFonts w:ascii="Times New Roman" w:eastAsia="Times New Roman" w:hAnsi="Times New Roman" w:cs="Times New Roman"/>
      <w:sz w:val="20"/>
      <w:szCs w:val="20"/>
      <w:lang w:val="en-GB" w:eastAsia="ko-KR"/>
    </w:rPr>
  </w:style>
  <w:style w:type="paragraph" w:customStyle="1" w:styleId="BN">
    <w:name w:val="BN"/>
    <w:basedOn w:val="Normal"/>
    <w:rsid w:val="00C170BC"/>
    <w:pPr>
      <w:overflowPunct w:val="0"/>
      <w:autoSpaceDE w:val="0"/>
      <w:autoSpaceDN w:val="0"/>
      <w:adjustRightInd w:val="0"/>
      <w:spacing w:after="180" w:line="240" w:lineRule="auto"/>
      <w:ind w:left="567" w:hanging="283"/>
      <w:textAlignment w:val="baseline"/>
    </w:pPr>
    <w:rPr>
      <w:rFonts w:ascii="Times New Roman" w:eastAsia="Times New Roman" w:hAnsi="Times New Roman" w:cs="Times New Roman"/>
      <w:sz w:val="20"/>
      <w:szCs w:val="20"/>
      <w:lang w:val="en-GB" w:eastAsia="ko-KR"/>
    </w:rPr>
  </w:style>
  <w:style w:type="paragraph" w:customStyle="1" w:styleId="MTDisplayEquation">
    <w:name w:val="MTDisplayEquation"/>
    <w:basedOn w:val="Normal"/>
    <w:rsid w:val="00C170BC"/>
    <w:pPr>
      <w:tabs>
        <w:tab w:val="center" w:pos="4820"/>
        <w:tab w:val="right" w:pos="9640"/>
      </w:tabs>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customStyle="1" w:styleId="B6">
    <w:name w:val="B6"/>
    <w:basedOn w:val="B5"/>
    <w:link w:val="B6Char"/>
    <w:rsid w:val="00C170BC"/>
    <w:pPr>
      <w:overflowPunct w:val="0"/>
      <w:autoSpaceDE w:val="0"/>
      <w:autoSpaceDN w:val="0"/>
      <w:adjustRightInd w:val="0"/>
      <w:textAlignment w:val="baseline"/>
    </w:pPr>
    <w:rPr>
      <w:rFonts w:eastAsia="Times New Roman"/>
      <w:lang w:eastAsia="x-none"/>
    </w:rPr>
  </w:style>
  <w:style w:type="character" w:customStyle="1" w:styleId="B6Char">
    <w:name w:val="B6 Char"/>
    <w:link w:val="B6"/>
    <w:rsid w:val="00C170BC"/>
    <w:rPr>
      <w:rFonts w:ascii="Times New Roman" w:eastAsia="Times New Roman" w:hAnsi="Times New Roman" w:cs="Times New Roman"/>
      <w:sz w:val="20"/>
      <w:szCs w:val="20"/>
      <w:lang w:val="en-GB" w:eastAsia="x-none"/>
    </w:rPr>
  </w:style>
  <w:style w:type="paragraph" w:customStyle="1" w:styleId="Meetingcaption">
    <w:name w:val="Meeting caption"/>
    <w:basedOn w:val="Normal"/>
    <w:rsid w:val="00C170BC"/>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lang w:val="fr-FR" w:eastAsia="ko-KR"/>
    </w:rPr>
  </w:style>
  <w:style w:type="paragraph" w:customStyle="1" w:styleId="FT">
    <w:name w:val="FT"/>
    <w:basedOn w:val="Normal"/>
    <w:rsid w:val="00C170BC"/>
    <w:pPr>
      <w:overflowPunct w:val="0"/>
      <w:autoSpaceDE w:val="0"/>
      <w:autoSpaceDN w:val="0"/>
      <w:adjustRightInd w:val="0"/>
      <w:spacing w:after="180" w:line="240" w:lineRule="auto"/>
      <w:textAlignment w:val="baseline"/>
    </w:pPr>
    <w:rPr>
      <w:rFonts w:ascii="Arial" w:eastAsia="Times New Roman" w:hAnsi="Arial" w:cs="Arial"/>
      <w:b/>
      <w:sz w:val="20"/>
      <w:szCs w:val="20"/>
      <w:lang w:val="en-GB" w:eastAsia="ko-KR"/>
    </w:rPr>
  </w:style>
  <w:style w:type="paragraph" w:customStyle="1" w:styleId="Tadc">
    <w:name w:val="Tadc"/>
    <w:basedOn w:val="Normal"/>
    <w:rsid w:val="00C170BC"/>
    <w:pPr>
      <w:overflowPunct w:val="0"/>
      <w:autoSpaceDE w:val="0"/>
      <w:autoSpaceDN w:val="0"/>
      <w:adjustRightInd w:val="0"/>
      <w:spacing w:after="180" w:line="240" w:lineRule="auto"/>
      <w:textAlignment w:val="baseline"/>
    </w:pPr>
    <w:rPr>
      <w:rFonts w:ascii="Times New Roman" w:eastAsia="Times New Roman" w:hAnsi="Times New Roman" w:cs="v4.2.0"/>
      <w:sz w:val="20"/>
      <w:szCs w:val="20"/>
      <w:lang w:val="en-GB" w:eastAsia="en-GB"/>
    </w:rPr>
  </w:style>
  <w:style w:type="character" w:styleId="Strong">
    <w:name w:val="Strong"/>
    <w:uiPriority w:val="22"/>
    <w:qFormat/>
    <w:rsid w:val="00C170BC"/>
    <w:rPr>
      <w:b/>
      <w:bCs/>
    </w:rPr>
  </w:style>
  <w:style w:type="table" w:customStyle="1" w:styleId="TableGrid1">
    <w:name w:val="Table Grid1"/>
    <w:basedOn w:val="TableNormal"/>
    <w:next w:val="TableGrid"/>
    <w:uiPriority w:val="39"/>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rsid w:val="00C170BC"/>
    <w:rPr>
      <w:rFonts w:ascii="Arial" w:eastAsia="Times New Roman" w:hAnsi="Arial"/>
      <w:sz w:val="18"/>
      <w:lang w:val="en-GB" w:eastAsia="en-US" w:bidi="ar-SA"/>
    </w:rPr>
  </w:style>
  <w:style w:type="character" w:customStyle="1" w:styleId="TAL0">
    <w:name w:val="TAL (文字)"/>
    <w:rsid w:val="00C170BC"/>
    <w:rPr>
      <w:rFonts w:ascii="Arial" w:hAnsi="Arial"/>
      <w:sz w:val="18"/>
      <w:lang w:val="en-GB"/>
    </w:rPr>
  </w:style>
  <w:style w:type="paragraph" w:customStyle="1" w:styleId="Separation">
    <w:name w:val="Separation"/>
    <w:basedOn w:val="Heading1"/>
    <w:next w:val="Normal"/>
    <w:rsid w:val="00C170BC"/>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Char">
    <w:name w:val="Heading Char"/>
    <w:rsid w:val="00C170BC"/>
    <w:rPr>
      <w:rFonts w:ascii="Arial" w:eastAsia="SimSun" w:hAnsi="Arial"/>
      <w:b/>
      <w:sz w:val="22"/>
    </w:rPr>
  </w:style>
  <w:style w:type="paragraph" w:customStyle="1" w:styleId="Note">
    <w:name w:val="Note"/>
    <w:basedOn w:val="Normal"/>
    <w:rsid w:val="00C170BC"/>
    <w:pPr>
      <w:overflowPunct w:val="0"/>
      <w:autoSpaceDE w:val="0"/>
      <w:autoSpaceDN w:val="0"/>
      <w:adjustRightInd w:val="0"/>
      <w:spacing w:after="180" w:line="240" w:lineRule="auto"/>
      <w:ind w:left="568" w:hanging="284"/>
      <w:textAlignment w:val="baseline"/>
    </w:pPr>
    <w:rPr>
      <w:rFonts w:ascii="Times New Roman" w:eastAsia="MS Mincho" w:hAnsi="Times New Roman" w:cs="Times New Roman"/>
      <w:sz w:val="20"/>
      <w:szCs w:val="20"/>
      <w:lang w:val="en-GB" w:eastAsia="ja-JP"/>
    </w:rPr>
  </w:style>
  <w:style w:type="paragraph" w:customStyle="1" w:styleId="tabletext0">
    <w:name w:val="table text"/>
    <w:basedOn w:val="Normal"/>
    <w:next w:val="Normal"/>
    <w:rsid w:val="00C170BC"/>
    <w:pPr>
      <w:overflowPunct w:val="0"/>
      <w:autoSpaceDE w:val="0"/>
      <w:autoSpaceDN w:val="0"/>
      <w:adjustRightInd w:val="0"/>
      <w:spacing w:after="180" w:line="240" w:lineRule="auto"/>
      <w:textAlignment w:val="baseline"/>
    </w:pPr>
    <w:rPr>
      <w:rFonts w:ascii="Times New Roman" w:eastAsia="MS Mincho" w:hAnsi="Times New Roman" w:cs="Times New Roman"/>
      <w:i/>
      <w:sz w:val="20"/>
      <w:szCs w:val="20"/>
      <w:lang w:val="en-GB" w:eastAsia="ja-JP"/>
    </w:rPr>
  </w:style>
  <w:style w:type="paragraph" w:styleId="ListNumber5">
    <w:name w:val="List Number 5"/>
    <w:basedOn w:val="Normal"/>
    <w:rsid w:val="00C170BC"/>
    <w:pPr>
      <w:tabs>
        <w:tab w:val="num" w:pos="851"/>
        <w:tab w:val="num" w:pos="1800"/>
      </w:tabs>
      <w:overflowPunct w:val="0"/>
      <w:autoSpaceDE w:val="0"/>
      <w:autoSpaceDN w:val="0"/>
      <w:adjustRightInd w:val="0"/>
      <w:spacing w:after="180" w:line="240" w:lineRule="auto"/>
      <w:ind w:left="1800" w:hanging="851"/>
      <w:textAlignment w:val="baseline"/>
    </w:pPr>
    <w:rPr>
      <w:rFonts w:ascii="Times New Roman" w:eastAsia="MS Mincho" w:hAnsi="Times New Roman" w:cs="Times New Roman"/>
      <w:sz w:val="20"/>
      <w:szCs w:val="20"/>
      <w:lang w:val="en-GB" w:eastAsia="ja-JP"/>
    </w:rPr>
  </w:style>
  <w:style w:type="paragraph" w:styleId="ListNumber3">
    <w:name w:val="List Number 3"/>
    <w:basedOn w:val="Normal"/>
    <w:rsid w:val="00C170BC"/>
    <w:pPr>
      <w:tabs>
        <w:tab w:val="num" w:pos="926"/>
      </w:tabs>
      <w:overflowPunct w:val="0"/>
      <w:autoSpaceDE w:val="0"/>
      <w:autoSpaceDN w:val="0"/>
      <w:adjustRightInd w:val="0"/>
      <w:spacing w:after="180" w:line="240" w:lineRule="auto"/>
      <w:ind w:left="926" w:hanging="283"/>
      <w:textAlignment w:val="baseline"/>
    </w:pPr>
    <w:rPr>
      <w:rFonts w:ascii="Times New Roman" w:eastAsia="MS Mincho" w:hAnsi="Times New Roman" w:cs="Times New Roman"/>
      <w:sz w:val="20"/>
      <w:szCs w:val="20"/>
      <w:lang w:val="en-GB" w:eastAsia="ja-JP"/>
    </w:rPr>
  </w:style>
  <w:style w:type="paragraph" w:styleId="ListNumber4">
    <w:name w:val="List Number 4"/>
    <w:basedOn w:val="Normal"/>
    <w:rsid w:val="00C170BC"/>
    <w:pPr>
      <w:tabs>
        <w:tab w:val="num" w:pos="1209"/>
      </w:tabs>
      <w:overflowPunct w:val="0"/>
      <w:autoSpaceDE w:val="0"/>
      <w:autoSpaceDN w:val="0"/>
      <w:adjustRightInd w:val="0"/>
      <w:spacing w:after="180" w:line="240" w:lineRule="auto"/>
      <w:ind w:left="1209" w:hanging="283"/>
      <w:textAlignment w:val="baseline"/>
    </w:pPr>
    <w:rPr>
      <w:rFonts w:ascii="Times New Roman" w:eastAsia="MS Mincho" w:hAnsi="Times New Roman" w:cs="Times New Roman"/>
      <w:sz w:val="20"/>
      <w:szCs w:val="20"/>
      <w:lang w:val="en-GB" w:eastAsia="ja-JP"/>
    </w:rPr>
  </w:style>
  <w:style w:type="table" w:customStyle="1" w:styleId="TableStyle1">
    <w:name w:val="Table Style1"/>
    <w:basedOn w:val="TableNormal"/>
    <w:rsid w:val="00C170BC"/>
    <w:pPr>
      <w:spacing w:after="0" w:line="240" w:lineRule="auto"/>
    </w:pPr>
    <w:rPr>
      <w:rFonts w:ascii="Times New Roman" w:eastAsia="MS Mincho" w:hAnsi="Times New Roman" w:cs="Times New Roman"/>
      <w:sz w:val="20"/>
      <w:szCs w:val="20"/>
      <w:lang w:eastAsia="en-US"/>
    </w:rPr>
    <w:tblPr/>
  </w:style>
  <w:style w:type="paragraph" w:customStyle="1" w:styleId="Bullet">
    <w:name w:val="Bullet"/>
    <w:basedOn w:val="Normal"/>
    <w:rsid w:val="00C170BC"/>
    <w:pPr>
      <w:tabs>
        <w:tab w:val="num" w:pos="926"/>
      </w:tabs>
      <w:spacing w:after="180" w:line="240" w:lineRule="auto"/>
      <w:ind w:left="926" w:hanging="360"/>
    </w:pPr>
    <w:rPr>
      <w:rFonts w:ascii="Times New Roman" w:eastAsia="MS Mincho" w:hAnsi="Times New Roman" w:cs="Times New Roman"/>
      <w:sz w:val="20"/>
      <w:szCs w:val="20"/>
      <w:lang w:val="en-GB" w:eastAsia="ja-JP"/>
    </w:rPr>
  </w:style>
  <w:style w:type="paragraph" w:customStyle="1" w:styleId="TOC91">
    <w:name w:val="TOC 91"/>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HE">
    <w:name w:val="HE"/>
    <w:basedOn w:val="Normal"/>
    <w:rsid w:val="00C170BC"/>
    <w:pPr>
      <w:overflowPunct w:val="0"/>
      <w:autoSpaceDE w:val="0"/>
      <w:autoSpaceDN w:val="0"/>
      <w:adjustRightInd w:val="0"/>
      <w:spacing w:after="0" w:line="240" w:lineRule="auto"/>
      <w:textAlignment w:val="baseline"/>
    </w:pPr>
    <w:rPr>
      <w:rFonts w:ascii="Times New Roman" w:eastAsia="MS Mincho" w:hAnsi="Times New Roman" w:cs="Times New Roman"/>
      <w:b/>
      <w:sz w:val="20"/>
      <w:szCs w:val="20"/>
      <w:lang w:val="en-GB" w:eastAsia="ja-JP"/>
    </w:rPr>
  </w:style>
  <w:style w:type="paragraph" w:customStyle="1" w:styleId="HO">
    <w:name w:val="HO"/>
    <w:basedOn w:val="Normal"/>
    <w:rsid w:val="00C170BC"/>
    <w:pPr>
      <w:overflowPunct w:val="0"/>
      <w:autoSpaceDE w:val="0"/>
      <w:autoSpaceDN w:val="0"/>
      <w:adjustRightInd w:val="0"/>
      <w:spacing w:after="0" w:line="240" w:lineRule="auto"/>
      <w:jc w:val="right"/>
      <w:textAlignment w:val="baseline"/>
    </w:pPr>
    <w:rPr>
      <w:rFonts w:ascii="Times New Roman" w:eastAsia="MS Mincho" w:hAnsi="Times New Roman" w:cs="Times New Roman"/>
      <w:b/>
      <w:sz w:val="20"/>
      <w:szCs w:val="20"/>
      <w:lang w:val="en-GB" w:eastAsia="ja-JP"/>
    </w:rPr>
  </w:style>
  <w:style w:type="paragraph" w:customStyle="1" w:styleId="WP">
    <w:name w:val="WP"/>
    <w:basedOn w:val="Normal"/>
    <w:rsid w:val="00C170BC"/>
    <w:pPr>
      <w:overflowPunct w:val="0"/>
      <w:autoSpaceDE w:val="0"/>
      <w:autoSpaceDN w:val="0"/>
      <w:adjustRightInd w:val="0"/>
      <w:spacing w:after="0" w:line="240" w:lineRule="auto"/>
      <w:jc w:val="both"/>
      <w:textAlignment w:val="baseline"/>
    </w:pPr>
    <w:rPr>
      <w:rFonts w:ascii="Times New Roman" w:eastAsia="MS Mincho" w:hAnsi="Times New Roman" w:cs="Times New Roman"/>
      <w:sz w:val="20"/>
      <w:szCs w:val="20"/>
      <w:lang w:val="en-GB" w:eastAsia="ja-JP"/>
    </w:rPr>
  </w:style>
  <w:style w:type="paragraph" w:customStyle="1" w:styleId="ZK">
    <w:name w:val="ZK"/>
    <w:rsid w:val="00C170BC"/>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rsid w:val="00C170BC"/>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rsid w:val="00C170BC"/>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170BC"/>
    <w:pPr>
      <w:tabs>
        <w:tab w:val="left" w:pos="360"/>
      </w:tabs>
      <w:ind w:left="360" w:hanging="360"/>
    </w:pPr>
  </w:style>
  <w:style w:type="paragraph" w:customStyle="1" w:styleId="Para1">
    <w:name w:val="Para1"/>
    <w:basedOn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sz w:val="20"/>
      <w:szCs w:val="20"/>
      <w:lang w:eastAsia="ja-JP"/>
    </w:rPr>
  </w:style>
  <w:style w:type="paragraph" w:customStyle="1" w:styleId="Teststep">
    <w:name w:val="Test step"/>
    <w:basedOn w:val="Normal"/>
    <w:rsid w:val="00C170BC"/>
    <w:pPr>
      <w:tabs>
        <w:tab w:val="left" w:pos="720"/>
      </w:tabs>
      <w:overflowPunct w:val="0"/>
      <w:autoSpaceDE w:val="0"/>
      <w:autoSpaceDN w:val="0"/>
      <w:adjustRightInd w:val="0"/>
      <w:spacing w:after="0" w:line="240" w:lineRule="auto"/>
      <w:ind w:left="720" w:hanging="720"/>
      <w:textAlignment w:val="baseline"/>
    </w:pPr>
    <w:rPr>
      <w:rFonts w:ascii="Times New Roman" w:eastAsia="MS Mincho" w:hAnsi="Times New Roman" w:cs="Times New Roman"/>
      <w:sz w:val="20"/>
      <w:szCs w:val="20"/>
      <w:lang w:val="en-GB" w:eastAsia="ja-JP"/>
    </w:rPr>
  </w:style>
  <w:style w:type="paragraph" w:customStyle="1" w:styleId="TableTitle">
    <w:name w:val="TableTitle"/>
    <w:basedOn w:val="Normal"/>
    <w:rsid w:val="00C170BC"/>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cs="Times New Roman"/>
      <w:b/>
      <w:sz w:val="20"/>
      <w:szCs w:val="20"/>
      <w:lang w:val="en-GB" w:eastAsia="ja-JP"/>
    </w:rPr>
  </w:style>
  <w:style w:type="paragraph" w:customStyle="1" w:styleId="TableofFigures1">
    <w:name w:val="Table of Figures1"/>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customStyle="1" w:styleId="table">
    <w:name w:val="table"/>
    <w:basedOn w:val="Normal"/>
    <w:next w:val="Normal"/>
    <w:rsid w:val="00C170BC"/>
    <w:pPr>
      <w:overflowPunct w:val="0"/>
      <w:autoSpaceDE w:val="0"/>
      <w:autoSpaceDN w:val="0"/>
      <w:adjustRightInd w:val="0"/>
      <w:spacing w:after="0" w:line="240" w:lineRule="auto"/>
      <w:jc w:val="center"/>
      <w:textAlignment w:val="baseline"/>
    </w:pPr>
    <w:rPr>
      <w:rFonts w:ascii="Times New Roman" w:eastAsia="MS Mincho" w:hAnsi="Times New Roman" w:cs="Times New Roman"/>
      <w:sz w:val="20"/>
      <w:szCs w:val="20"/>
      <w:lang w:eastAsia="ja-JP"/>
    </w:rPr>
  </w:style>
  <w:style w:type="paragraph" w:customStyle="1" w:styleId="Copyright">
    <w:name w:val="Copyright"/>
    <w:basedOn w:val="Normal"/>
    <w:rsid w:val="00C170BC"/>
    <w:pPr>
      <w:overflowPunct w:val="0"/>
      <w:autoSpaceDE w:val="0"/>
      <w:autoSpaceDN w:val="0"/>
      <w:adjustRightInd w:val="0"/>
      <w:spacing w:after="0" w:line="240" w:lineRule="auto"/>
      <w:jc w:val="center"/>
      <w:textAlignment w:val="baseline"/>
    </w:pPr>
    <w:rPr>
      <w:rFonts w:ascii="Arial" w:eastAsia="MS Mincho" w:hAnsi="Arial" w:cs="Times New Roman"/>
      <w:b/>
      <w:sz w:val="16"/>
      <w:szCs w:val="20"/>
      <w:lang w:val="en-GB" w:eastAsia="ja-JP"/>
    </w:rPr>
  </w:style>
  <w:style w:type="paragraph" w:customStyle="1" w:styleId="Tdoctable">
    <w:name w:val="Tdoc_table"/>
    <w:rsid w:val="00C170BC"/>
    <w:pPr>
      <w:spacing w:after="0" w:line="240" w:lineRule="auto"/>
      <w:ind w:left="244" w:hanging="244"/>
    </w:pPr>
    <w:rPr>
      <w:rFonts w:ascii="Arial" w:eastAsia="MS Mincho" w:hAnsi="Arial" w:cs="Times New Roman"/>
      <w:noProof/>
      <w:color w:val="000000"/>
      <w:sz w:val="20"/>
      <w:szCs w:val="20"/>
      <w:lang w:val="en-GB" w:eastAsia="en-US"/>
    </w:rPr>
  </w:style>
  <w:style w:type="paragraph" w:customStyle="1" w:styleId="TitleText">
    <w:name w:val="Title Text"/>
    <w:basedOn w:val="Normal"/>
    <w:next w:val="Normal"/>
    <w:rsid w:val="00C170BC"/>
    <w:pPr>
      <w:overflowPunct w:val="0"/>
      <w:autoSpaceDE w:val="0"/>
      <w:autoSpaceDN w:val="0"/>
      <w:adjustRightInd w:val="0"/>
      <w:spacing w:after="220" w:line="240" w:lineRule="auto"/>
      <w:textAlignment w:val="baseline"/>
    </w:pPr>
    <w:rPr>
      <w:rFonts w:ascii="Times New Roman" w:eastAsia="MS Mincho" w:hAnsi="Times New Roman" w:cs="Times New Roman"/>
      <w:b/>
      <w:sz w:val="20"/>
      <w:szCs w:val="20"/>
      <w:lang w:eastAsia="ja-JP"/>
    </w:rPr>
  </w:style>
  <w:style w:type="paragraph" w:customStyle="1" w:styleId="Bullets">
    <w:name w:val="Bullets"/>
    <w:basedOn w:val="Normal"/>
    <w:rsid w:val="00C170BC"/>
    <w:pPr>
      <w:widowControl w:val="0"/>
      <w:overflowPunct w:val="0"/>
      <w:autoSpaceDE w:val="0"/>
      <w:autoSpaceDN w:val="0"/>
      <w:adjustRightInd w:val="0"/>
      <w:spacing w:after="120" w:line="240" w:lineRule="auto"/>
      <w:ind w:left="283" w:hanging="283"/>
      <w:textAlignment w:val="baseline"/>
    </w:pPr>
    <w:rPr>
      <w:rFonts w:ascii="CG Times (WN)" w:eastAsia="MS Mincho" w:hAnsi="CG Times (WN)" w:cs="Times New Roman"/>
      <w:sz w:val="20"/>
      <w:szCs w:val="20"/>
      <w:lang w:val="en-GB" w:eastAsia="de-DE"/>
    </w:rPr>
  </w:style>
  <w:style w:type="paragraph" w:customStyle="1" w:styleId="tal1">
    <w:name w:val="tal"/>
    <w:basedOn w:val="Normal"/>
    <w:rsid w:val="00C170BC"/>
    <w:pPr>
      <w:spacing w:before="100" w:beforeAutospacing="1" w:after="100" w:afterAutospacing="1" w:line="240" w:lineRule="auto"/>
    </w:pPr>
    <w:rPr>
      <w:rFonts w:ascii="SimSun" w:eastAsia="SimSun" w:hAnsi="SimSun" w:cs="SimSun"/>
      <w:sz w:val="24"/>
      <w:szCs w:val="24"/>
    </w:rPr>
  </w:style>
  <w:style w:type="table" w:customStyle="1" w:styleId="Tabellengitternetz1">
    <w:name w:val="Tabellengitternetz1"/>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170BC"/>
    <w:pPr>
      <w:spacing w:after="0" w:line="240" w:lineRule="auto"/>
    </w:pPr>
    <w:rPr>
      <w:rFonts w:ascii="Times New Roman" w:eastAsia="Malgun Gothic"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170BC"/>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170B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170BC"/>
    <w:pPr>
      <w:spacing w:after="0" w:line="240" w:lineRule="auto"/>
    </w:pPr>
    <w:rPr>
      <w:rFonts w:ascii="Times New Roman" w:eastAsia="Batang" w:hAnsi="Times New Roman" w:cs="Times New Roman"/>
      <w:sz w:val="20"/>
      <w:szCs w:val="20"/>
      <w:lang w:val="en-GB" w:eastAsia="en-US"/>
    </w:rPr>
  </w:style>
  <w:style w:type="paragraph" w:customStyle="1" w:styleId="1">
    <w:name w:val="修订1"/>
    <w:hidden/>
    <w:semiHidden/>
    <w:rsid w:val="00C170BC"/>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rsid w:val="00C170BC"/>
    <w:pPr>
      <w:snapToGrid w:val="0"/>
      <w:spacing w:after="180" w:line="240" w:lineRule="auto"/>
    </w:pPr>
    <w:rPr>
      <w:rFonts w:ascii="Times New Roman" w:eastAsia="Times New Roman" w:hAnsi="Times New Roman" w:cs="Times New Roman"/>
      <w:sz w:val="20"/>
      <w:szCs w:val="20"/>
      <w:lang w:val="en-GB" w:eastAsia="x-none"/>
    </w:rPr>
  </w:style>
  <w:style w:type="character" w:customStyle="1" w:styleId="EndnoteTextChar">
    <w:name w:val="Endnote Text Char"/>
    <w:basedOn w:val="DefaultParagraphFont"/>
    <w:link w:val="EndnoteText"/>
    <w:rsid w:val="00C170BC"/>
    <w:rPr>
      <w:rFonts w:ascii="Times New Roman" w:eastAsia="Times New Roman" w:hAnsi="Times New Roman" w:cs="Times New Roman"/>
      <w:sz w:val="20"/>
      <w:szCs w:val="20"/>
      <w:lang w:val="en-GB" w:eastAsia="x-none"/>
    </w:rPr>
  </w:style>
  <w:style w:type="paragraph" w:customStyle="1" w:styleId="a0">
    <w:name w:val="変更箇所"/>
    <w:hidden/>
    <w:semiHidden/>
    <w:rsid w:val="00C170BC"/>
    <w:pPr>
      <w:spacing w:after="0" w:line="240" w:lineRule="auto"/>
    </w:pPr>
    <w:rPr>
      <w:rFonts w:ascii="Times New Roman" w:eastAsia="MS Mincho" w:hAnsi="Times New Roman" w:cs="Times New Roman"/>
      <w:sz w:val="20"/>
      <w:szCs w:val="20"/>
      <w:lang w:val="en-GB" w:eastAsia="en-US"/>
    </w:rPr>
  </w:style>
  <w:style w:type="paragraph" w:customStyle="1" w:styleId="NB2">
    <w:name w:val="NB2"/>
    <w:basedOn w:val="ZG"/>
    <w:rsid w:val="00C170BC"/>
    <w:pPr>
      <w:framePr w:wrap="notBeside"/>
    </w:pPr>
    <w:rPr>
      <w:rFonts w:eastAsia="Times New Roman"/>
      <w:lang w:val="en-US" w:eastAsia="ko-KR"/>
    </w:rPr>
  </w:style>
  <w:style w:type="paragraph" w:customStyle="1" w:styleId="tableentry">
    <w:name w:val="table entry"/>
    <w:basedOn w:val="Normal"/>
    <w:rsid w:val="00C170BC"/>
    <w:pPr>
      <w:keepNext/>
      <w:spacing w:before="60" w:after="60" w:line="240" w:lineRule="auto"/>
    </w:pPr>
    <w:rPr>
      <w:rFonts w:ascii="Bookman Old Style" w:eastAsia="SimSun" w:hAnsi="Bookman Old Style" w:cs="Times New Roman"/>
      <w:sz w:val="20"/>
      <w:szCs w:val="20"/>
      <w:lang w:eastAsia="ko-KR"/>
    </w:rPr>
  </w:style>
  <w:style w:type="paragraph" w:styleId="NoteHeading">
    <w:name w:val="Note Heading"/>
    <w:basedOn w:val="Normal"/>
    <w:next w:val="Normal"/>
    <w:link w:val="NoteHeadingChar"/>
    <w:rsid w:val="00C170B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x-none"/>
    </w:rPr>
  </w:style>
  <w:style w:type="character" w:customStyle="1" w:styleId="NoteHeadingChar">
    <w:name w:val="Note Heading Char"/>
    <w:basedOn w:val="DefaultParagraphFont"/>
    <w:link w:val="NoteHeading"/>
    <w:rsid w:val="00C170BC"/>
    <w:rPr>
      <w:rFonts w:ascii="Times New Roman" w:eastAsia="MS Mincho" w:hAnsi="Times New Roman" w:cs="Times New Roman"/>
      <w:sz w:val="20"/>
      <w:szCs w:val="20"/>
      <w:lang w:val="en-GB" w:eastAsia="x-none"/>
    </w:rPr>
  </w:style>
  <w:style w:type="character" w:customStyle="1" w:styleId="EditorsNoteChar">
    <w:name w:val="Editor's Note Char"/>
    <w:rsid w:val="00C170BC"/>
    <w:rPr>
      <w:rFonts w:ascii="Times New Roman" w:hAnsi="Times New Roman"/>
      <w:color w:val="FF0000"/>
      <w:lang w:val="en-GB" w:eastAsia="en-US"/>
    </w:rPr>
  </w:style>
  <w:style w:type="table" w:customStyle="1" w:styleId="TableGrid4">
    <w:name w:val="Table Grid4"/>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170BC"/>
    <w:pPr>
      <w:spacing w:after="18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C170BC"/>
    <w:rPr>
      <w:color w:val="808080"/>
    </w:rPr>
  </w:style>
  <w:style w:type="paragraph" w:customStyle="1" w:styleId="TOC92">
    <w:name w:val="TOC 92"/>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TableofFigures2">
    <w:name w:val="Table of Figures2"/>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customStyle="1" w:styleId="TOC93">
    <w:name w:val="TOC 93"/>
    <w:basedOn w:val="TOC8"/>
    <w:rsid w:val="00C170BC"/>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170BC"/>
    <w:pPr>
      <w:overflowPunct w:val="0"/>
      <w:autoSpaceDE w:val="0"/>
      <w:autoSpaceDN w:val="0"/>
      <w:adjustRightInd w:val="0"/>
      <w:spacing w:before="120" w:after="120" w:line="240" w:lineRule="auto"/>
      <w:textAlignment w:val="baseline"/>
    </w:pPr>
    <w:rPr>
      <w:rFonts w:ascii="Times New Roman" w:eastAsia="MS Mincho" w:hAnsi="Times New Roman" w:cs="Times New Roman"/>
      <w:b/>
      <w:sz w:val="20"/>
      <w:szCs w:val="20"/>
      <w:lang w:val="en-GB" w:eastAsia="ja-JP"/>
    </w:rPr>
  </w:style>
  <w:style w:type="paragraph" w:customStyle="1" w:styleId="TableofFigures3">
    <w:name w:val="Table of Figures3"/>
    <w:basedOn w:val="Normal"/>
    <w:next w:val="Normal"/>
    <w:rsid w:val="00C170BC"/>
    <w:pPr>
      <w:overflowPunct w:val="0"/>
      <w:autoSpaceDE w:val="0"/>
      <w:autoSpaceDN w:val="0"/>
      <w:adjustRightInd w:val="0"/>
      <w:spacing w:after="180" w:line="240" w:lineRule="auto"/>
      <w:ind w:left="400" w:hanging="400"/>
      <w:jc w:val="center"/>
      <w:textAlignment w:val="baseline"/>
    </w:pPr>
    <w:rPr>
      <w:rFonts w:ascii="Times New Roman" w:eastAsia="MS Mincho" w:hAnsi="Times New Roman" w:cs="Times New Roman"/>
      <w:b/>
      <w:sz w:val="20"/>
      <w:szCs w:val="20"/>
      <w:lang w:val="en-GB" w:eastAsia="ja-JP"/>
    </w:rPr>
  </w:style>
  <w:style w:type="paragraph" w:styleId="TOCHeading">
    <w:name w:val="TOC Heading"/>
    <w:basedOn w:val="Heading1"/>
    <w:next w:val="Normal"/>
    <w:uiPriority w:val="39"/>
    <w:unhideWhenUsed/>
    <w:qFormat/>
    <w:rsid w:val="00C170BC"/>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table" w:customStyle="1" w:styleId="TableGrid7">
    <w:name w:val="Table Grid7"/>
    <w:basedOn w:val="TableNormal"/>
    <w:next w:val="TableGrid"/>
    <w:uiPriority w:val="39"/>
    <w:rsid w:val="00C170BC"/>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170BC"/>
    <w:pPr>
      <w:tabs>
        <w:tab w:val="center" w:pos="4513"/>
        <w:tab w:val="right" w:pos="9026"/>
      </w:tabs>
      <w:spacing w:after="0" w:line="240" w:lineRule="auto"/>
    </w:pPr>
    <w:rPr>
      <w:rFonts w:ascii="Times New Roman" w:hAnsi="Times New Roman" w:cs="Times New Roman"/>
      <w:sz w:val="20"/>
      <w:szCs w:val="20"/>
      <w:lang w:val="en-GB" w:eastAsia="en-US"/>
    </w:rPr>
  </w:style>
  <w:style w:type="character" w:customStyle="1" w:styleId="HeaderChar">
    <w:name w:val="Header Char"/>
    <w:basedOn w:val="DefaultParagraphFont"/>
    <w:link w:val="Header"/>
    <w:rsid w:val="00C170BC"/>
    <w:rPr>
      <w:rFonts w:ascii="Times New Roman" w:hAnsi="Times New Roman" w:cs="Times New Roman"/>
      <w:sz w:val="20"/>
      <w:szCs w:val="20"/>
      <w:lang w:val="en-GB" w:eastAsia="en-US"/>
    </w:rPr>
  </w:style>
  <w:style w:type="table" w:customStyle="1" w:styleId="TableGrid10">
    <w:name w:val="TableGrid1"/>
    <w:basedOn w:val="TableNormal"/>
    <w:next w:val="TableGrid"/>
    <w:qFormat/>
    <w:rsid w:val="00E33E7A"/>
    <w:pPr>
      <w:spacing w:after="180" w:line="240" w:lineRule="auto"/>
    </w:pPr>
    <w:rPr>
      <w:rFonts w:ascii="Calibri" w:eastAsia="Calibri Light" w:hAnsi="Calibri" w:cs="SimSu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rsid w:val="005E5243"/>
    <w:pPr>
      <w:spacing w:line="259" w:lineRule="auto"/>
      <w:ind w:left="1701" w:hanging="1701"/>
    </w:pPr>
    <w:rPr>
      <w:rFonts w:ascii="Arial" w:eastAsiaTheme="minorHAnsi" w:hAnsi="Arial" w:cstheme="minorBidi"/>
      <w:b/>
      <w:szCs w:val="22"/>
      <w:lang w:val="en-US" w:eastAsia="zh-CN"/>
    </w:rPr>
  </w:style>
  <w:style w:type="paragraph" w:customStyle="1" w:styleId="Proposal">
    <w:name w:val="Proposal"/>
    <w:basedOn w:val="BodyText"/>
    <w:link w:val="ProposalChar"/>
    <w:qFormat/>
    <w:rsid w:val="005E5243"/>
    <w:pPr>
      <w:tabs>
        <w:tab w:val="left" w:pos="1701"/>
      </w:tabs>
      <w:spacing w:line="259" w:lineRule="auto"/>
      <w:ind w:left="1701" w:hanging="1701"/>
      <w:jc w:val="both"/>
    </w:pPr>
    <w:rPr>
      <w:rFonts w:ascii="Arial" w:eastAsiaTheme="minorHAnsi" w:hAnsi="Arial" w:cstheme="minorBidi"/>
      <w:b/>
      <w:bCs/>
      <w:szCs w:val="22"/>
      <w:lang w:val="en-US" w:eastAsia="zh-CN"/>
    </w:rPr>
  </w:style>
  <w:style w:type="paragraph" w:customStyle="1" w:styleId="Observation">
    <w:name w:val="Observation"/>
    <w:basedOn w:val="Proposal"/>
    <w:qFormat/>
    <w:rsid w:val="005E5243"/>
    <w:pPr>
      <w:numPr>
        <w:numId w:val="6"/>
      </w:numPr>
    </w:pPr>
    <w:rPr>
      <w:lang w:eastAsia="ja-JP"/>
    </w:rPr>
  </w:style>
  <w:style w:type="character" w:customStyle="1" w:styleId="ProposalChar">
    <w:name w:val="Proposal Char"/>
    <w:basedOn w:val="DefaultParagraphFont"/>
    <w:link w:val="Proposal"/>
    <w:rsid w:val="00054529"/>
    <w:rPr>
      <w:rFonts w:ascii="Arial" w:eastAsiaTheme="minorHAnsi" w:hAnsi="Arial"/>
      <w:b/>
      <w:bCs/>
      <w:sz w:val="20"/>
    </w:rPr>
  </w:style>
  <w:style w:type="paragraph" w:styleId="NoSpacing">
    <w:name w:val="No Spacing"/>
    <w:uiPriority w:val="1"/>
    <w:qFormat/>
    <w:rsid w:val="00F320F1"/>
    <w:pPr>
      <w:overflowPunct w:val="0"/>
      <w:autoSpaceDE w:val="0"/>
      <w:autoSpaceDN w:val="0"/>
      <w:adjustRightInd w:val="0"/>
      <w:spacing w:after="0" w:line="240" w:lineRule="auto"/>
    </w:pPr>
    <w:rPr>
      <w:rFonts w:ascii="Times New Roman" w:eastAsia="MS Mincho" w:hAnsi="Times New Roman" w:cs="Times New Roman"/>
      <w:sz w:val="20"/>
      <w:szCs w:val="20"/>
      <w:lang w:val="en-GB" w:eastAsia="ja-JP"/>
    </w:rPr>
  </w:style>
  <w:style w:type="character" w:styleId="Mention">
    <w:name w:val="Mention"/>
    <w:basedOn w:val="DefaultParagraphFont"/>
    <w:uiPriority w:val="99"/>
    <w:unhideWhenUsed/>
    <w:rsid w:val="00471255"/>
    <w:rPr>
      <w:color w:val="2B579A"/>
      <w:shd w:val="clear" w:color="auto" w:fill="E1DFDD"/>
    </w:rPr>
  </w:style>
  <w:style w:type="table" w:customStyle="1" w:styleId="TableGrid20">
    <w:name w:val="TableGrid2"/>
    <w:basedOn w:val="TableNormal"/>
    <w:next w:val="TableGrid"/>
    <w:qFormat/>
    <w:rsid w:val="00E036F1"/>
    <w:pPr>
      <w:overflowPunct w:val="0"/>
      <w:autoSpaceDE w:val="0"/>
      <w:autoSpaceDN w:val="0"/>
      <w:adjustRightInd w:val="0"/>
      <w:spacing w:after="180" w:line="240" w:lineRule="auto"/>
      <w:textAlignment w:val="baseline"/>
    </w:pPr>
    <w:rPr>
      <w:rFonts w:ascii="Times New Roman" w:eastAsia="Yu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46737">
      <w:bodyDiv w:val="1"/>
      <w:marLeft w:val="0"/>
      <w:marRight w:val="0"/>
      <w:marTop w:val="0"/>
      <w:marBottom w:val="0"/>
      <w:divBdr>
        <w:top w:val="none" w:sz="0" w:space="0" w:color="auto"/>
        <w:left w:val="none" w:sz="0" w:space="0" w:color="auto"/>
        <w:bottom w:val="none" w:sz="0" w:space="0" w:color="auto"/>
        <w:right w:val="none" w:sz="0" w:space="0" w:color="auto"/>
      </w:divBdr>
    </w:div>
    <w:div w:id="254870455">
      <w:bodyDiv w:val="1"/>
      <w:marLeft w:val="0"/>
      <w:marRight w:val="0"/>
      <w:marTop w:val="0"/>
      <w:marBottom w:val="0"/>
      <w:divBdr>
        <w:top w:val="none" w:sz="0" w:space="0" w:color="auto"/>
        <w:left w:val="none" w:sz="0" w:space="0" w:color="auto"/>
        <w:bottom w:val="none" w:sz="0" w:space="0" w:color="auto"/>
        <w:right w:val="none" w:sz="0" w:space="0" w:color="auto"/>
      </w:divBdr>
    </w:div>
    <w:div w:id="257757401">
      <w:bodyDiv w:val="1"/>
      <w:marLeft w:val="0"/>
      <w:marRight w:val="0"/>
      <w:marTop w:val="0"/>
      <w:marBottom w:val="0"/>
      <w:divBdr>
        <w:top w:val="none" w:sz="0" w:space="0" w:color="auto"/>
        <w:left w:val="none" w:sz="0" w:space="0" w:color="auto"/>
        <w:bottom w:val="none" w:sz="0" w:space="0" w:color="auto"/>
        <w:right w:val="none" w:sz="0" w:space="0" w:color="auto"/>
      </w:divBdr>
    </w:div>
    <w:div w:id="385026971">
      <w:bodyDiv w:val="1"/>
      <w:marLeft w:val="0"/>
      <w:marRight w:val="0"/>
      <w:marTop w:val="0"/>
      <w:marBottom w:val="0"/>
      <w:divBdr>
        <w:top w:val="none" w:sz="0" w:space="0" w:color="auto"/>
        <w:left w:val="none" w:sz="0" w:space="0" w:color="auto"/>
        <w:bottom w:val="none" w:sz="0" w:space="0" w:color="auto"/>
        <w:right w:val="none" w:sz="0" w:space="0" w:color="auto"/>
      </w:divBdr>
    </w:div>
    <w:div w:id="416293187">
      <w:bodyDiv w:val="1"/>
      <w:marLeft w:val="0"/>
      <w:marRight w:val="0"/>
      <w:marTop w:val="0"/>
      <w:marBottom w:val="0"/>
      <w:divBdr>
        <w:top w:val="none" w:sz="0" w:space="0" w:color="auto"/>
        <w:left w:val="none" w:sz="0" w:space="0" w:color="auto"/>
        <w:bottom w:val="none" w:sz="0" w:space="0" w:color="auto"/>
        <w:right w:val="none" w:sz="0" w:space="0" w:color="auto"/>
      </w:divBdr>
    </w:div>
    <w:div w:id="435172945">
      <w:bodyDiv w:val="1"/>
      <w:marLeft w:val="0"/>
      <w:marRight w:val="0"/>
      <w:marTop w:val="0"/>
      <w:marBottom w:val="0"/>
      <w:divBdr>
        <w:top w:val="none" w:sz="0" w:space="0" w:color="auto"/>
        <w:left w:val="none" w:sz="0" w:space="0" w:color="auto"/>
        <w:bottom w:val="none" w:sz="0" w:space="0" w:color="auto"/>
        <w:right w:val="none" w:sz="0" w:space="0" w:color="auto"/>
      </w:divBdr>
      <w:divsChild>
        <w:div w:id="653721920">
          <w:marLeft w:val="360"/>
          <w:marRight w:val="0"/>
          <w:marTop w:val="200"/>
          <w:marBottom w:val="0"/>
          <w:divBdr>
            <w:top w:val="none" w:sz="0" w:space="0" w:color="auto"/>
            <w:left w:val="none" w:sz="0" w:space="0" w:color="auto"/>
            <w:bottom w:val="none" w:sz="0" w:space="0" w:color="auto"/>
            <w:right w:val="none" w:sz="0" w:space="0" w:color="auto"/>
          </w:divBdr>
        </w:div>
        <w:div w:id="957563412">
          <w:marLeft w:val="1080"/>
          <w:marRight w:val="0"/>
          <w:marTop w:val="100"/>
          <w:marBottom w:val="0"/>
          <w:divBdr>
            <w:top w:val="none" w:sz="0" w:space="0" w:color="auto"/>
            <w:left w:val="none" w:sz="0" w:space="0" w:color="auto"/>
            <w:bottom w:val="none" w:sz="0" w:space="0" w:color="auto"/>
            <w:right w:val="none" w:sz="0" w:space="0" w:color="auto"/>
          </w:divBdr>
        </w:div>
        <w:div w:id="1579902041">
          <w:marLeft w:val="1080"/>
          <w:marRight w:val="0"/>
          <w:marTop w:val="100"/>
          <w:marBottom w:val="0"/>
          <w:divBdr>
            <w:top w:val="none" w:sz="0" w:space="0" w:color="auto"/>
            <w:left w:val="none" w:sz="0" w:space="0" w:color="auto"/>
            <w:bottom w:val="none" w:sz="0" w:space="0" w:color="auto"/>
            <w:right w:val="none" w:sz="0" w:space="0" w:color="auto"/>
          </w:divBdr>
        </w:div>
        <w:div w:id="1730299362">
          <w:marLeft w:val="1080"/>
          <w:marRight w:val="0"/>
          <w:marTop w:val="100"/>
          <w:marBottom w:val="0"/>
          <w:divBdr>
            <w:top w:val="none" w:sz="0" w:space="0" w:color="auto"/>
            <w:left w:val="none" w:sz="0" w:space="0" w:color="auto"/>
            <w:bottom w:val="none" w:sz="0" w:space="0" w:color="auto"/>
            <w:right w:val="none" w:sz="0" w:space="0" w:color="auto"/>
          </w:divBdr>
        </w:div>
      </w:divsChild>
    </w:div>
    <w:div w:id="475807292">
      <w:bodyDiv w:val="1"/>
      <w:marLeft w:val="0"/>
      <w:marRight w:val="0"/>
      <w:marTop w:val="0"/>
      <w:marBottom w:val="0"/>
      <w:divBdr>
        <w:top w:val="none" w:sz="0" w:space="0" w:color="auto"/>
        <w:left w:val="none" w:sz="0" w:space="0" w:color="auto"/>
        <w:bottom w:val="none" w:sz="0" w:space="0" w:color="auto"/>
        <w:right w:val="none" w:sz="0" w:space="0" w:color="auto"/>
      </w:divBdr>
    </w:div>
    <w:div w:id="517889174">
      <w:bodyDiv w:val="1"/>
      <w:marLeft w:val="0"/>
      <w:marRight w:val="0"/>
      <w:marTop w:val="0"/>
      <w:marBottom w:val="0"/>
      <w:divBdr>
        <w:top w:val="none" w:sz="0" w:space="0" w:color="auto"/>
        <w:left w:val="none" w:sz="0" w:space="0" w:color="auto"/>
        <w:bottom w:val="none" w:sz="0" w:space="0" w:color="auto"/>
        <w:right w:val="none" w:sz="0" w:space="0" w:color="auto"/>
      </w:divBdr>
    </w:div>
    <w:div w:id="531917990">
      <w:bodyDiv w:val="1"/>
      <w:marLeft w:val="0"/>
      <w:marRight w:val="0"/>
      <w:marTop w:val="0"/>
      <w:marBottom w:val="0"/>
      <w:divBdr>
        <w:top w:val="none" w:sz="0" w:space="0" w:color="auto"/>
        <w:left w:val="none" w:sz="0" w:space="0" w:color="auto"/>
        <w:bottom w:val="none" w:sz="0" w:space="0" w:color="auto"/>
        <w:right w:val="none" w:sz="0" w:space="0" w:color="auto"/>
      </w:divBdr>
      <w:divsChild>
        <w:div w:id="830289928">
          <w:marLeft w:val="0"/>
          <w:marRight w:val="0"/>
          <w:marTop w:val="0"/>
          <w:marBottom w:val="0"/>
          <w:divBdr>
            <w:top w:val="none" w:sz="0" w:space="0" w:color="auto"/>
            <w:left w:val="none" w:sz="0" w:space="0" w:color="auto"/>
            <w:bottom w:val="none" w:sz="0" w:space="0" w:color="auto"/>
            <w:right w:val="none" w:sz="0" w:space="0" w:color="auto"/>
          </w:divBdr>
        </w:div>
      </w:divsChild>
    </w:div>
    <w:div w:id="597908336">
      <w:bodyDiv w:val="1"/>
      <w:marLeft w:val="0"/>
      <w:marRight w:val="0"/>
      <w:marTop w:val="0"/>
      <w:marBottom w:val="0"/>
      <w:divBdr>
        <w:top w:val="none" w:sz="0" w:space="0" w:color="auto"/>
        <w:left w:val="none" w:sz="0" w:space="0" w:color="auto"/>
        <w:bottom w:val="none" w:sz="0" w:space="0" w:color="auto"/>
        <w:right w:val="none" w:sz="0" w:space="0" w:color="auto"/>
      </w:divBdr>
      <w:divsChild>
        <w:div w:id="51009436">
          <w:marLeft w:val="360"/>
          <w:marRight w:val="0"/>
          <w:marTop w:val="200"/>
          <w:marBottom w:val="0"/>
          <w:divBdr>
            <w:top w:val="none" w:sz="0" w:space="0" w:color="auto"/>
            <w:left w:val="none" w:sz="0" w:space="0" w:color="auto"/>
            <w:bottom w:val="none" w:sz="0" w:space="0" w:color="auto"/>
            <w:right w:val="none" w:sz="0" w:space="0" w:color="auto"/>
          </w:divBdr>
        </w:div>
        <w:div w:id="125240553">
          <w:marLeft w:val="1080"/>
          <w:marRight w:val="0"/>
          <w:marTop w:val="100"/>
          <w:marBottom w:val="0"/>
          <w:divBdr>
            <w:top w:val="none" w:sz="0" w:space="0" w:color="auto"/>
            <w:left w:val="none" w:sz="0" w:space="0" w:color="auto"/>
            <w:bottom w:val="none" w:sz="0" w:space="0" w:color="auto"/>
            <w:right w:val="none" w:sz="0" w:space="0" w:color="auto"/>
          </w:divBdr>
        </w:div>
        <w:div w:id="238294602">
          <w:marLeft w:val="1800"/>
          <w:marRight w:val="0"/>
          <w:marTop w:val="100"/>
          <w:marBottom w:val="0"/>
          <w:divBdr>
            <w:top w:val="none" w:sz="0" w:space="0" w:color="auto"/>
            <w:left w:val="none" w:sz="0" w:space="0" w:color="auto"/>
            <w:bottom w:val="none" w:sz="0" w:space="0" w:color="auto"/>
            <w:right w:val="none" w:sz="0" w:space="0" w:color="auto"/>
          </w:divBdr>
        </w:div>
        <w:div w:id="1079404742">
          <w:marLeft w:val="1080"/>
          <w:marRight w:val="0"/>
          <w:marTop w:val="100"/>
          <w:marBottom w:val="0"/>
          <w:divBdr>
            <w:top w:val="none" w:sz="0" w:space="0" w:color="auto"/>
            <w:left w:val="none" w:sz="0" w:space="0" w:color="auto"/>
            <w:bottom w:val="none" w:sz="0" w:space="0" w:color="auto"/>
            <w:right w:val="none" w:sz="0" w:space="0" w:color="auto"/>
          </w:divBdr>
        </w:div>
        <w:div w:id="1492215436">
          <w:marLeft w:val="1080"/>
          <w:marRight w:val="0"/>
          <w:marTop w:val="100"/>
          <w:marBottom w:val="0"/>
          <w:divBdr>
            <w:top w:val="none" w:sz="0" w:space="0" w:color="auto"/>
            <w:left w:val="none" w:sz="0" w:space="0" w:color="auto"/>
            <w:bottom w:val="none" w:sz="0" w:space="0" w:color="auto"/>
            <w:right w:val="none" w:sz="0" w:space="0" w:color="auto"/>
          </w:divBdr>
        </w:div>
        <w:div w:id="2061394063">
          <w:marLeft w:val="1800"/>
          <w:marRight w:val="0"/>
          <w:marTop w:val="100"/>
          <w:marBottom w:val="0"/>
          <w:divBdr>
            <w:top w:val="none" w:sz="0" w:space="0" w:color="auto"/>
            <w:left w:val="none" w:sz="0" w:space="0" w:color="auto"/>
            <w:bottom w:val="none" w:sz="0" w:space="0" w:color="auto"/>
            <w:right w:val="none" w:sz="0" w:space="0" w:color="auto"/>
          </w:divBdr>
        </w:div>
      </w:divsChild>
    </w:div>
    <w:div w:id="672488483">
      <w:bodyDiv w:val="1"/>
      <w:marLeft w:val="0"/>
      <w:marRight w:val="0"/>
      <w:marTop w:val="0"/>
      <w:marBottom w:val="0"/>
      <w:divBdr>
        <w:top w:val="none" w:sz="0" w:space="0" w:color="auto"/>
        <w:left w:val="none" w:sz="0" w:space="0" w:color="auto"/>
        <w:bottom w:val="none" w:sz="0" w:space="0" w:color="auto"/>
        <w:right w:val="none" w:sz="0" w:space="0" w:color="auto"/>
      </w:divBdr>
    </w:div>
    <w:div w:id="693578726">
      <w:bodyDiv w:val="1"/>
      <w:marLeft w:val="0"/>
      <w:marRight w:val="0"/>
      <w:marTop w:val="0"/>
      <w:marBottom w:val="0"/>
      <w:divBdr>
        <w:top w:val="none" w:sz="0" w:space="0" w:color="auto"/>
        <w:left w:val="none" w:sz="0" w:space="0" w:color="auto"/>
        <w:bottom w:val="none" w:sz="0" w:space="0" w:color="auto"/>
        <w:right w:val="none" w:sz="0" w:space="0" w:color="auto"/>
      </w:divBdr>
    </w:div>
    <w:div w:id="883634422">
      <w:bodyDiv w:val="1"/>
      <w:marLeft w:val="0"/>
      <w:marRight w:val="0"/>
      <w:marTop w:val="0"/>
      <w:marBottom w:val="0"/>
      <w:divBdr>
        <w:top w:val="none" w:sz="0" w:space="0" w:color="auto"/>
        <w:left w:val="none" w:sz="0" w:space="0" w:color="auto"/>
        <w:bottom w:val="none" w:sz="0" w:space="0" w:color="auto"/>
        <w:right w:val="none" w:sz="0" w:space="0" w:color="auto"/>
      </w:divBdr>
      <w:divsChild>
        <w:div w:id="344403753">
          <w:marLeft w:val="1800"/>
          <w:marRight w:val="0"/>
          <w:marTop w:val="100"/>
          <w:marBottom w:val="0"/>
          <w:divBdr>
            <w:top w:val="none" w:sz="0" w:space="0" w:color="auto"/>
            <w:left w:val="none" w:sz="0" w:space="0" w:color="auto"/>
            <w:bottom w:val="none" w:sz="0" w:space="0" w:color="auto"/>
            <w:right w:val="none" w:sz="0" w:space="0" w:color="auto"/>
          </w:divBdr>
        </w:div>
        <w:div w:id="379520860">
          <w:marLeft w:val="360"/>
          <w:marRight w:val="0"/>
          <w:marTop w:val="200"/>
          <w:marBottom w:val="0"/>
          <w:divBdr>
            <w:top w:val="none" w:sz="0" w:space="0" w:color="auto"/>
            <w:left w:val="none" w:sz="0" w:space="0" w:color="auto"/>
            <w:bottom w:val="none" w:sz="0" w:space="0" w:color="auto"/>
            <w:right w:val="none" w:sz="0" w:space="0" w:color="auto"/>
          </w:divBdr>
        </w:div>
        <w:div w:id="399599440">
          <w:marLeft w:val="1800"/>
          <w:marRight w:val="0"/>
          <w:marTop w:val="100"/>
          <w:marBottom w:val="0"/>
          <w:divBdr>
            <w:top w:val="none" w:sz="0" w:space="0" w:color="auto"/>
            <w:left w:val="none" w:sz="0" w:space="0" w:color="auto"/>
            <w:bottom w:val="none" w:sz="0" w:space="0" w:color="auto"/>
            <w:right w:val="none" w:sz="0" w:space="0" w:color="auto"/>
          </w:divBdr>
        </w:div>
        <w:div w:id="550313722">
          <w:marLeft w:val="1080"/>
          <w:marRight w:val="0"/>
          <w:marTop w:val="100"/>
          <w:marBottom w:val="0"/>
          <w:divBdr>
            <w:top w:val="none" w:sz="0" w:space="0" w:color="auto"/>
            <w:left w:val="none" w:sz="0" w:space="0" w:color="auto"/>
            <w:bottom w:val="none" w:sz="0" w:space="0" w:color="auto"/>
            <w:right w:val="none" w:sz="0" w:space="0" w:color="auto"/>
          </w:divBdr>
        </w:div>
        <w:div w:id="570316453">
          <w:marLeft w:val="1080"/>
          <w:marRight w:val="0"/>
          <w:marTop w:val="100"/>
          <w:marBottom w:val="0"/>
          <w:divBdr>
            <w:top w:val="none" w:sz="0" w:space="0" w:color="auto"/>
            <w:left w:val="none" w:sz="0" w:space="0" w:color="auto"/>
            <w:bottom w:val="none" w:sz="0" w:space="0" w:color="auto"/>
            <w:right w:val="none" w:sz="0" w:space="0" w:color="auto"/>
          </w:divBdr>
        </w:div>
        <w:div w:id="1052921029">
          <w:marLeft w:val="1800"/>
          <w:marRight w:val="0"/>
          <w:marTop w:val="100"/>
          <w:marBottom w:val="0"/>
          <w:divBdr>
            <w:top w:val="none" w:sz="0" w:space="0" w:color="auto"/>
            <w:left w:val="none" w:sz="0" w:space="0" w:color="auto"/>
            <w:bottom w:val="none" w:sz="0" w:space="0" w:color="auto"/>
            <w:right w:val="none" w:sz="0" w:space="0" w:color="auto"/>
          </w:divBdr>
        </w:div>
        <w:div w:id="1605334516">
          <w:marLeft w:val="1800"/>
          <w:marRight w:val="0"/>
          <w:marTop w:val="100"/>
          <w:marBottom w:val="0"/>
          <w:divBdr>
            <w:top w:val="none" w:sz="0" w:space="0" w:color="auto"/>
            <w:left w:val="none" w:sz="0" w:space="0" w:color="auto"/>
            <w:bottom w:val="none" w:sz="0" w:space="0" w:color="auto"/>
            <w:right w:val="none" w:sz="0" w:space="0" w:color="auto"/>
          </w:divBdr>
        </w:div>
      </w:divsChild>
    </w:div>
    <w:div w:id="1036077665">
      <w:bodyDiv w:val="1"/>
      <w:marLeft w:val="0"/>
      <w:marRight w:val="0"/>
      <w:marTop w:val="0"/>
      <w:marBottom w:val="0"/>
      <w:divBdr>
        <w:top w:val="none" w:sz="0" w:space="0" w:color="auto"/>
        <w:left w:val="none" w:sz="0" w:space="0" w:color="auto"/>
        <w:bottom w:val="none" w:sz="0" w:space="0" w:color="auto"/>
        <w:right w:val="none" w:sz="0" w:space="0" w:color="auto"/>
      </w:divBdr>
    </w:div>
    <w:div w:id="1137601105">
      <w:bodyDiv w:val="1"/>
      <w:marLeft w:val="0"/>
      <w:marRight w:val="0"/>
      <w:marTop w:val="0"/>
      <w:marBottom w:val="0"/>
      <w:divBdr>
        <w:top w:val="none" w:sz="0" w:space="0" w:color="auto"/>
        <w:left w:val="none" w:sz="0" w:space="0" w:color="auto"/>
        <w:bottom w:val="none" w:sz="0" w:space="0" w:color="auto"/>
        <w:right w:val="none" w:sz="0" w:space="0" w:color="auto"/>
      </w:divBdr>
    </w:div>
    <w:div w:id="1216621144">
      <w:bodyDiv w:val="1"/>
      <w:marLeft w:val="0"/>
      <w:marRight w:val="0"/>
      <w:marTop w:val="0"/>
      <w:marBottom w:val="0"/>
      <w:divBdr>
        <w:top w:val="none" w:sz="0" w:space="0" w:color="auto"/>
        <w:left w:val="none" w:sz="0" w:space="0" w:color="auto"/>
        <w:bottom w:val="none" w:sz="0" w:space="0" w:color="auto"/>
        <w:right w:val="none" w:sz="0" w:space="0" w:color="auto"/>
      </w:divBdr>
    </w:div>
    <w:div w:id="1232496875">
      <w:bodyDiv w:val="1"/>
      <w:marLeft w:val="0"/>
      <w:marRight w:val="0"/>
      <w:marTop w:val="0"/>
      <w:marBottom w:val="0"/>
      <w:divBdr>
        <w:top w:val="none" w:sz="0" w:space="0" w:color="auto"/>
        <w:left w:val="none" w:sz="0" w:space="0" w:color="auto"/>
        <w:bottom w:val="none" w:sz="0" w:space="0" w:color="auto"/>
        <w:right w:val="none" w:sz="0" w:space="0" w:color="auto"/>
      </w:divBdr>
    </w:div>
    <w:div w:id="1244070870">
      <w:bodyDiv w:val="1"/>
      <w:marLeft w:val="0"/>
      <w:marRight w:val="0"/>
      <w:marTop w:val="0"/>
      <w:marBottom w:val="0"/>
      <w:divBdr>
        <w:top w:val="none" w:sz="0" w:space="0" w:color="auto"/>
        <w:left w:val="none" w:sz="0" w:space="0" w:color="auto"/>
        <w:bottom w:val="none" w:sz="0" w:space="0" w:color="auto"/>
        <w:right w:val="none" w:sz="0" w:space="0" w:color="auto"/>
      </w:divBdr>
    </w:div>
    <w:div w:id="1318725986">
      <w:bodyDiv w:val="1"/>
      <w:marLeft w:val="0"/>
      <w:marRight w:val="0"/>
      <w:marTop w:val="0"/>
      <w:marBottom w:val="0"/>
      <w:divBdr>
        <w:top w:val="none" w:sz="0" w:space="0" w:color="auto"/>
        <w:left w:val="none" w:sz="0" w:space="0" w:color="auto"/>
        <w:bottom w:val="none" w:sz="0" w:space="0" w:color="auto"/>
        <w:right w:val="none" w:sz="0" w:space="0" w:color="auto"/>
      </w:divBdr>
      <w:divsChild>
        <w:div w:id="239023475">
          <w:marLeft w:val="1800"/>
          <w:marRight w:val="0"/>
          <w:marTop w:val="100"/>
          <w:marBottom w:val="0"/>
          <w:divBdr>
            <w:top w:val="none" w:sz="0" w:space="0" w:color="auto"/>
            <w:left w:val="none" w:sz="0" w:space="0" w:color="auto"/>
            <w:bottom w:val="none" w:sz="0" w:space="0" w:color="auto"/>
            <w:right w:val="none" w:sz="0" w:space="0" w:color="auto"/>
          </w:divBdr>
        </w:div>
        <w:div w:id="394395955">
          <w:marLeft w:val="1800"/>
          <w:marRight w:val="0"/>
          <w:marTop w:val="100"/>
          <w:marBottom w:val="0"/>
          <w:divBdr>
            <w:top w:val="none" w:sz="0" w:space="0" w:color="auto"/>
            <w:left w:val="none" w:sz="0" w:space="0" w:color="auto"/>
            <w:bottom w:val="none" w:sz="0" w:space="0" w:color="auto"/>
            <w:right w:val="none" w:sz="0" w:space="0" w:color="auto"/>
          </w:divBdr>
        </w:div>
        <w:div w:id="1322779806">
          <w:marLeft w:val="1800"/>
          <w:marRight w:val="0"/>
          <w:marTop w:val="100"/>
          <w:marBottom w:val="0"/>
          <w:divBdr>
            <w:top w:val="none" w:sz="0" w:space="0" w:color="auto"/>
            <w:left w:val="none" w:sz="0" w:space="0" w:color="auto"/>
            <w:bottom w:val="none" w:sz="0" w:space="0" w:color="auto"/>
            <w:right w:val="none" w:sz="0" w:space="0" w:color="auto"/>
          </w:divBdr>
        </w:div>
        <w:div w:id="2126384331">
          <w:marLeft w:val="1800"/>
          <w:marRight w:val="0"/>
          <w:marTop w:val="100"/>
          <w:marBottom w:val="0"/>
          <w:divBdr>
            <w:top w:val="none" w:sz="0" w:space="0" w:color="auto"/>
            <w:left w:val="none" w:sz="0" w:space="0" w:color="auto"/>
            <w:bottom w:val="none" w:sz="0" w:space="0" w:color="auto"/>
            <w:right w:val="none" w:sz="0" w:space="0" w:color="auto"/>
          </w:divBdr>
        </w:div>
      </w:divsChild>
    </w:div>
    <w:div w:id="1416855336">
      <w:bodyDiv w:val="1"/>
      <w:marLeft w:val="0"/>
      <w:marRight w:val="0"/>
      <w:marTop w:val="0"/>
      <w:marBottom w:val="0"/>
      <w:divBdr>
        <w:top w:val="none" w:sz="0" w:space="0" w:color="auto"/>
        <w:left w:val="none" w:sz="0" w:space="0" w:color="auto"/>
        <w:bottom w:val="none" w:sz="0" w:space="0" w:color="auto"/>
        <w:right w:val="none" w:sz="0" w:space="0" w:color="auto"/>
      </w:divBdr>
      <w:divsChild>
        <w:div w:id="1826703344">
          <w:marLeft w:val="0"/>
          <w:marRight w:val="0"/>
          <w:marTop w:val="0"/>
          <w:marBottom w:val="0"/>
          <w:divBdr>
            <w:top w:val="none" w:sz="0" w:space="0" w:color="auto"/>
            <w:left w:val="none" w:sz="0" w:space="0" w:color="auto"/>
            <w:bottom w:val="none" w:sz="0" w:space="0" w:color="auto"/>
            <w:right w:val="none" w:sz="0" w:space="0" w:color="auto"/>
          </w:divBdr>
        </w:div>
      </w:divsChild>
    </w:div>
    <w:div w:id="1449658824">
      <w:bodyDiv w:val="1"/>
      <w:marLeft w:val="0"/>
      <w:marRight w:val="0"/>
      <w:marTop w:val="0"/>
      <w:marBottom w:val="0"/>
      <w:divBdr>
        <w:top w:val="none" w:sz="0" w:space="0" w:color="auto"/>
        <w:left w:val="none" w:sz="0" w:space="0" w:color="auto"/>
        <w:bottom w:val="none" w:sz="0" w:space="0" w:color="auto"/>
        <w:right w:val="none" w:sz="0" w:space="0" w:color="auto"/>
      </w:divBdr>
    </w:div>
    <w:div w:id="1638487388">
      <w:bodyDiv w:val="1"/>
      <w:marLeft w:val="0"/>
      <w:marRight w:val="0"/>
      <w:marTop w:val="0"/>
      <w:marBottom w:val="0"/>
      <w:divBdr>
        <w:top w:val="none" w:sz="0" w:space="0" w:color="auto"/>
        <w:left w:val="none" w:sz="0" w:space="0" w:color="auto"/>
        <w:bottom w:val="none" w:sz="0" w:space="0" w:color="auto"/>
        <w:right w:val="none" w:sz="0" w:space="0" w:color="auto"/>
      </w:divBdr>
    </w:div>
    <w:div w:id="1767269301">
      <w:bodyDiv w:val="1"/>
      <w:marLeft w:val="0"/>
      <w:marRight w:val="0"/>
      <w:marTop w:val="0"/>
      <w:marBottom w:val="0"/>
      <w:divBdr>
        <w:top w:val="none" w:sz="0" w:space="0" w:color="auto"/>
        <w:left w:val="none" w:sz="0" w:space="0" w:color="auto"/>
        <w:bottom w:val="none" w:sz="0" w:space="0" w:color="auto"/>
        <w:right w:val="none" w:sz="0" w:space="0" w:color="auto"/>
      </w:divBdr>
    </w:div>
    <w:div w:id="20590106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0.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6.png"/><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emf"/><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MediaLengthInSeconds xmlns="2f282d3b-eb4a-4b09-b61f-b9593442e286"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5206026F-5D20-487E-B28E-3B4A9A788386}">
  <ds:schemaRefs>
    <ds:schemaRef ds:uri="http://schemas.openxmlformats.org/officeDocument/2006/bibliography"/>
  </ds:schemaRefs>
</ds:datastoreItem>
</file>

<file path=customXml/itemProps2.xml><?xml version="1.0" encoding="utf-8"?>
<ds:datastoreItem xmlns:ds="http://schemas.openxmlformats.org/officeDocument/2006/customXml" ds:itemID="{8714E6EA-92E3-4000-A1B8-6279D7DAB339}">
  <ds:schemaRefs>
    <ds:schemaRef ds:uri="http://schemas.microsoft.com/sharepoint/v3/contenttype/forms"/>
  </ds:schemaRefs>
</ds:datastoreItem>
</file>

<file path=customXml/itemProps3.xml><?xml version="1.0" encoding="utf-8"?>
<ds:datastoreItem xmlns:ds="http://schemas.openxmlformats.org/officeDocument/2006/customXml" ds:itemID="{C5AD5C15-088B-45E9-BCED-3EE94879F7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72F5F6A-D7C5-41B3-82CE-7163DC2525BB}">
  <ds:schemaRefs>
    <ds:schemaRef ds:uri="2f282d3b-eb4a-4b09-b61f-b9593442e286"/>
    <ds:schemaRef ds:uri="http://schemas.microsoft.com/office/infopath/2007/PartnerControls"/>
    <ds:schemaRef ds:uri="http://schemas.microsoft.com/office/2006/documentManagement/types"/>
    <ds:schemaRef ds:uri="http://purl.org/dc/elements/1.1/"/>
    <ds:schemaRef ds:uri="http://schemas.openxmlformats.org/package/2006/metadata/core-properties"/>
    <ds:schemaRef ds:uri="d8762117-8292-4133-b1c7-eab5c6487cfd"/>
    <ds:schemaRef ds:uri="9b239327-9e80-40e4-b1b7-4394fed77a33"/>
    <ds:schemaRef ds:uri="http://schemas.microsoft.com/office/2006/metadata/properties"/>
    <ds:schemaRef ds:uri="http://purl.org/dc/dcmitype/"/>
    <ds:schemaRef ds:uri="http://schemas.microsoft.com/sharepoint/v3"/>
    <ds:schemaRef ds:uri="http://www.w3.org/XML/1998/namespace"/>
    <ds:schemaRef ds:uri="http://purl.org/dc/te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2797</TotalTime>
  <Pages>16</Pages>
  <Words>4348</Words>
  <Characters>24350</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28641</CharactersWithSpaces>
  <SharedDoc>false</SharedDoc>
  <HLinks>
    <vt:vector size="456" baseType="variant">
      <vt:variant>
        <vt:i4>1638451</vt:i4>
      </vt:variant>
      <vt:variant>
        <vt:i4>188</vt:i4>
      </vt:variant>
      <vt:variant>
        <vt:i4>0</vt:i4>
      </vt:variant>
      <vt:variant>
        <vt:i4>5</vt:i4>
      </vt:variant>
      <vt:variant>
        <vt:lpwstr/>
      </vt:variant>
      <vt:variant>
        <vt:lpwstr>_Toc189583302</vt:lpwstr>
      </vt:variant>
      <vt:variant>
        <vt:i4>1638451</vt:i4>
      </vt:variant>
      <vt:variant>
        <vt:i4>185</vt:i4>
      </vt:variant>
      <vt:variant>
        <vt:i4>0</vt:i4>
      </vt:variant>
      <vt:variant>
        <vt:i4>5</vt:i4>
      </vt:variant>
      <vt:variant>
        <vt:lpwstr/>
      </vt:variant>
      <vt:variant>
        <vt:lpwstr>_Toc189583301</vt:lpwstr>
      </vt:variant>
      <vt:variant>
        <vt:i4>1638451</vt:i4>
      </vt:variant>
      <vt:variant>
        <vt:i4>182</vt:i4>
      </vt:variant>
      <vt:variant>
        <vt:i4>0</vt:i4>
      </vt:variant>
      <vt:variant>
        <vt:i4>5</vt:i4>
      </vt:variant>
      <vt:variant>
        <vt:lpwstr/>
      </vt:variant>
      <vt:variant>
        <vt:lpwstr>_Toc189583300</vt:lpwstr>
      </vt:variant>
      <vt:variant>
        <vt:i4>1048626</vt:i4>
      </vt:variant>
      <vt:variant>
        <vt:i4>179</vt:i4>
      </vt:variant>
      <vt:variant>
        <vt:i4>0</vt:i4>
      </vt:variant>
      <vt:variant>
        <vt:i4>5</vt:i4>
      </vt:variant>
      <vt:variant>
        <vt:lpwstr/>
      </vt:variant>
      <vt:variant>
        <vt:lpwstr>_Toc189583299</vt:lpwstr>
      </vt:variant>
      <vt:variant>
        <vt:i4>1048626</vt:i4>
      </vt:variant>
      <vt:variant>
        <vt:i4>176</vt:i4>
      </vt:variant>
      <vt:variant>
        <vt:i4>0</vt:i4>
      </vt:variant>
      <vt:variant>
        <vt:i4>5</vt:i4>
      </vt:variant>
      <vt:variant>
        <vt:lpwstr/>
      </vt:variant>
      <vt:variant>
        <vt:lpwstr>_Toc189583298</vt:lpwstr>
      </vt:variant>
      <vt:variant>
        <vt:i4>1048626</vt:i4>
      </vt:variant>
      <vt:variant>
        <vt:i4>173</vt:i4>
      </vt:variant>
      <vt:variant>
        <vt:i4>0</vt:i4>
      </vt:variant>
      <vt:variant>
        <vt:i4>5</vt:i4>
      </vt:variant>
      <vt:variant>
        <vt:lpwstr/>
      </vt:variant>
      <vt:variant>
        <vt:lpwstr>_Toc189583297</vt:lpwstr>
      </vt:variant>
      <vt:variant>
        <vt:i4>1048626</vt:i4>
      </vt:variant>
      <vt:variant>
        <vt:i4>170</vt:i4>
      </vt:variant>
      <vt:variant>
        <vt:i4>0</vt:i4>
      </vt:variant>
      <vt:variant>
        <vt:i4>5</vt:i4>
      </vt:variant>
      <vt:variant>
        <vt:lpwstr/>
      </vt:variant>
      <vt:variant>
        <vt:lpwstr>_Toc189583296</vt:lpwstr>
      </vt:variant>
      <vt:variant>
        <vt:i4>1048626</vt:i4>
      </vt:variant>
      <vt:variant>
        <vt:i4>167</vt:i4>
      </vt:variant>
      <vt:variant>
        <vt:i4>0</vt:i4>
      </vt:variant>
      <vt:variant>
        <vt:i4>5</vt:i4>
      </vt:variant>
      <vt:variant>
        <vt:lpwstr/>
      </vt:variant>
      <vt:variant>
        <vt:lpwstr>_Toc189583295</vt:lpwstr>
      </vt:variant>
      <vt:variant>
        <vt:i4>1048626</vt:i4>
      </vt:variant>
      <vt:variant>
        <vt:i4>164</vt:i4>
      </vt:variant>
      <vt:variant>
        <vt:i4>0</vt:i4>
      </vt:variant>
      <vt:variant>
        <vt:i4>5</vt:i4>
      </vt:variant>
      <vt:variant>
        <vt:lpwstr/>
      </vt:variant>
      <vt:variant>
        <vt:lpwstr>_Toc189583294</vt:lpwstr>
      </vt:variant>
      <vt:variant>
        <vt:i4>1048626</vt:i4>
      </vt:variant>
      <vt:variant>
        <vt:i4>161</vt:i4>
      </vt:variant>
      <vt:variant>
        <vt:i4>0</vt:i4>
      </vt:variant>
      <vt:variant>
        <vt:i4>5</vt:i4>
      </vt:variant>
      <vt:variant>
        <vt:lpwstr/>
      </vt:variant>
      <vt:variant>
        <vt:lpwstr>_Toc189583293</vt:lpwstr>
      </vt:variant>
      <vt:variant>
        <vt:i4>1048626</vt:i4>
      </vt:variant>
      <vt:variant>
        <vt:i4>158</vt:i4>
      </vt:variant>
      <vt:variant>
        <vt:i4>0</vt:i4>
      </vt:variant>
      <vt:variant>
        <vt:i4>5</vt:i4>
      </vt:variant>
      <vt:variant>
        <vt:lpwstr/>
      </vt:variant>
      <vt:variant>
        <vt:lpwstr>_Toc189583292</vt:lpwstr>
      </vt:variant>
      <vt:variant>
        <vt:i4>1048626</vt:i4>
      </vt:variant>
      <vt:variant>
        <vt:i4>155</vt:i4>
      </vt:variant>
      <vt:variant>
        <vt:i4>0</vt:i4>
      </vt:variant>
      <vt:variant>
        <vt:i4>5</vt:i4>
      </vt:variant>
      <vt:variant>
        <vt:lpwstr/>
      </vt:variant>
      <vt:variant>
        <vt:lpwstr>_Toc189583291</vt:lpwstr>
      </vt:variant>
      <vt:variant>
        <vt:i4>1048626</vt:i4>
      </vt:variant>
      <vt:variant>
        <vt:i4>152</vt:i4>
      </vt:variant>
      <vt:variant>
        <vt:i4>0</vt:i4>
      </vt:variant>
      <vt:variant>
        <vt:i4>5</vt:i4>
      </vt:variant>
      <vt:variant>
        <vt:lpwstr/>
      </vt:variant>
      <vt:variant>
        <vt:lpwstr>_Toc189583290</vt:lpwstr>
      </vt:variant>
      <vt:variant>
        <vt:i4>1114162</vt:i4>
      </vt:variant>
      <vt:variant>
        <vt:i4>149</vt:i4>
      </vt:variant>
      <vt:variant>
        <vt:i4>0</vt:i4>
      </vt:variant>
      <vt:variant>
        <vt:i4>5</vt:i4>
      </vt:variant>
      <vt:variant>
        <vt:lpwstr/>
      </vt:variant>
      <vt:variant>
        <vt:lpwstr>_Toc189583289</vt:lpwstr>
      </vt:variant>
      <vt:variant>
        <vt:i4>1114162</vt:i4>
      </vt:variant>
      <vt:variant>
        <vt:i4>146</vt:i4>
      </vt:variant>
      <vt:variant>
        <vt:i4>0</vt:i4>
      </vt:variant>
      <vt:variant>
        <vt:i4>5</vt:i4>
      </vt:variant>
      <vt:variant>
        <vt:lpwstr/>
      </vt:variant>
      <vt:variant>
        <vt:lpwstr>_Toc189583288</vt:lpwstr>
      </vt:variant>
      <vt:variant>
        <vt:i4>1114162</vt:i4>
      </vt:variant>
      <vt:variant>
        <vt:i4>143</vt:i4>
      </vt:variant>
      <vt:variant>
        <vt:i4>0</vt:i4>
      </vt:variant>
      <vt:variant>
        <vt:i4>5</vt:i4>
      </vt:variant>
      <vt:variant>
        <vt:lpwstr/>
      </vt:variant>
      <vt:variant>
        <vt:lpwstr>_Toc189583287</vt:lpwstr>
      </vt:variant>
      <vt:variant>
        <vt:i4>1114162</vt:i4>
      </vt:variant>
      <vt:variant>
        <vt:i4>140</vt:i4>
      </vt:variant>
      <vt:variant>
        <vt:i4>0</vt:i4>
      </vt:variant>
      <vt:variant>
        <vt:i4>5</vt:i4>
      </vt:variant>
      <vt:variant>
        <vt:lpwstr/>
      </vt:variant>
      <vt:variant>
        <vt:lpwstr>_Toc189583286</vt:lpwstr>
      </vt:variant>
      <vt:variant>
        <vt:i4>1114162</vt:i4>
      </vt:variant>
      <vt:variant>
        <vt:i4>137</vt:i4>
      </vt:variant>
      <vt:variant>
        <vt:i4>0</vt:i4>
      </vt:variant>
      <vt:variant>
        <vt:i4>5</vt:i4>
      </vt:variant>
      <vt:variant>
        <vt:lpwstr/>
      </vt:variant>
      <vt:variant>
        <vt:lpwstr>_Toc189583285</vt:lpwstr>
      </vt:variant>
      <vt:variant>
        <vt:i4>1114162</vt:i4>
      </vt:variant>
      <vt:variant>
        <vt:i4>134</vt:i4>
      </vt:variant>
      <vt:variant>
        <vt:i4>0</vt:i4>
      </vt:variant>
      <vt:variant>
        <vt:i4>5</vt:i4>
      </vt:variant>
      <vt:variant>
        <vt:lpwstr/>
      </vt:variant>
      <vt:variant>
        <vt:lpwstr>_Toc189583284</vt:lpwstr>
      </vt:variant>
      <vt:variant>
        <vt:i4>1114162</vt:i4>
      </vt:variant>
      <vt:variant>
        <vt:i4>131</vt:i4>
      </vt:variant>
      <vt:variant>
        <vt:i4>0</vt:i4>
      </vt:variant>
      <vt:variant>
        <vt:i4>5</vt:i4>
      </vt:variant>
      <vt:variant>
        <vt:lpwstr/>
      </vt:variant>
      <vt:variant>
        <vt:lpwstr>_Toc189583283</vt:lpwstr>
      </vt:variant>
      <vt:variant>
        <vt:i4>1114162</vt:i4>
      </vt:variant>
      <vt:variant>
        <vt:i4>128</vt:i4>
      </vt:variant>
      <vt:variant>
        <vt:i4>0</vt:i4>
      </vt:variant>
      <vt:variant>
        <vt:i4>5</vt:i4>
      </vt:variant>
      <vt:variant>
        <vt:lpwstr/>
      </vt:variant>
      <vt:variant>
        <vt:lpwstr>_Toc189583282</vt:lpwstr>
      </vt:variant>
      <vt:variant>
        <vt:i4>1114162</vt:i4>
      </vt:variant>
      <vt:variant>
        <vt:i4>125</vt:i4>
      </vt:variant>
      <vt:variant>
        <vt:i4>0</vt:i4>
      </vt:variant>
      <vt:variant>
        <vt:i4>5</vt:i4>
      </vt:variant>
      <vt:variant>
        <vt:lpwstr/>
      </vt:variant>
      <vt:variant>
        <vt:lpwstr>_Toc189583281</vt:lpwstr>
      </vt:variant>
      <vt:variant>
        <vt:i4>1114162</vt:i4>
      </vt:variant>
      <vt:variant>
        <vt:i4>122</vt:i4>
      </vt:variant>
      <vt:variant>
        <vt:i4>0</vt:i4>
      </vt:variant>
      <vt:variant>
        <vt:i4>5</vt:i4>
      </vt:variant>
      <vt:variant>
        <vt:lpwstr/>
      </vt:variant>
      <vt:variant>
        <vt:lpwstr>_Toc189583280</vt:lpwstr>
      </vt:variant>
      <vt:variant>
        <vt:i4>1966130</vt:i4>
      </vt:variant>
      <vt:variant>
        <vt:i4>119</vt:i4>
      </vt:variant>
      <vt:variant>
        <vt:i4>0</vt:i4>
      </vt:variant>
      <vt:variant>
        <vt:i4>5</vt:i4>
      </vt:variant>
      <vt:variant>
        <vt:lpwstr/>
      </vt:variant>
      <vt:variant>
        <vt:lpwstr>_Toc189583279</vt:lpwstr>
      </vt:variant>
      <vt:variant>
        <vt:i4>1966130</vt:i4>
      </vt:variant>
      <vt:variant>
        <vt:i4>113</vt:i4>
      </vt:variant>
      <vt:variant>
        <vt:i4>0</vt:i4>
      </vt:variant>
      <vt:variant>
        <vt:i4>5</vt:i4>
      </vt:variant>
      <vt:variant>
        <vt:lpwstr/>
      </vt:variant>
      <vt:variant>
        <vt:lpwstr>_Toc189583278</vt:lpwstr>
      </vt:variant>
      <vt:variant>
        <vt:i4>1966130</vt:i4>
      </vt:variant>
      <vt:variant>
        <vt:i4>110</vt:i4>
      </vt:variant>
      <vt:variant>
        <vt:i4>0</vt:i4>
      </vt:variant>
      <vt:variant>
        <vt:i4>5</vt:i4>
      </vt:variant>
      <vt:variant>
        <vt:lpwstr/>
      </vt:variant>
      <vt:variant>
        <vt:lpwstr>_Toc189583277</vt:lpwstr>
      </vt:variant>
      <vt:variant>
        <vt:i4>1966130</vt:i4>
      </vt:variant>
      <vt:variant>
        <vt:i4>107</vt:i4>
      </vt:variant>
      <vt:variant>
        <vt:i4>0</vt:i4>
      </vt:variant>
      <vt:variant>
        <vt:i4>5</vt:i4>
      </vt:variant>
      <vt:variant>
        <vt:lpwstr/>
      </vt:variant>
      <vt:variant>
        <vt:lpwstr>_Toc189583276</vt:lpwstr>
      </vt:variant>
      <vt:variant>
        <vt:i4>1966130</vt:i4>
      </vt:variant>
      <vt:variant>
        <vt:i4>104</vt:i4>
      </vt:variant>
      <vt:variant>
        <vt:i4>0</vt:i4>
      </vt:variant>
      <vt:variant>
        <vt:i4>5</vt:i4>
      </vt:variant>
      <vt:variant>
        <vt:lpwstr/>
      </vt:variant>
      <vt:variant>
        <vt:lpwstr>_Toc189583275</vt:lpwstr>
      </vt:variant>
      <vt:variant>
        <vt:i4>1966130</vt:i4>
      </vt:variant>
      <vt:variant>
        <vt:i4>101</vt:i4>
      </vt:variant>
      <vt:variant>
        <vt:i4>0</vt:i4>
      </vt:variant>
      <vt:variant>
        <vt:i4>5</vt:i4>
      </vt:variant>
      <vt:variant>
        <vt:lpwstr/>
      </vt:variant>
      <vt:variant>
        <vt:lpwstr>_Toc189583274</vt:lpwstr>
      </vt:variant>
      <vt:variant>
        <vt:i4>1966130</vt:i4>
      </vt:variant>
      <vt:variant>
        <vt:i4>98</vt:i4>
      </vt:variant>
      <vt:variant>
        <vt:i4>0</vt:i4>
      </vt:variant>
      <vt:variant>
        <vt:i4>5</vt:i4>
      </vt:variant>
      <vt:variant>
        <vt:lpwstr/>
      </vt:variant>
      <vt:variant>
        <vt:lpwstr>_Toc189583273</vt:lpwstr>
      </vt:variant>
      <vt:variant>
        <vt:i4>1966130</vt:i4>
      </vt:variant>
      <vt:variant>
        <vt:i4>95</vt:i4>
      </vt:variant>
      <vt:variant>
        <vt:i4>0</vt:i4>
      </vt:variant>
      <vt:variant>
        <vt:i4>5</vt:i4>
      </vt:variant>
      <vt:variant>
        <vt:lpwstr/>
      </vt:variant>
      <vt:variant>
        <vt:lpwstr>_Toc189583272</vt:lpwstr>
      </vt:variant>
      <vt:variant>
        <vt:i4>1966130</vt:i4>
      </vt:variant>
      <vt:variant>
        <vt:i4>92</vt:i4>
      </vt:variant>
      <vt:variant>
        <vt:i4>0</vt:i4>
      </vt:variant>
      <vt:variant>
        <vt:i4>5</vt:i4>
      </vt:variant>
      <vt:variant>
        <vt:lpwstr/>
      </vt:variant>
      <vt:variant>
        <vt:lpwstr>_Toc189583271</vt:lpwstr>
      </vt:variant>
      <vt:variant>
        <vt:i4>1966130</vt:i4>
      </vt:variant>
      <vt:variant>
        <vt:i4>89</vt:i4>
      </vt:variant>
      <vt:variant>
        <vt:i4>0</vt:i4>
      </vt:variant>
      <vt:variant>
        <vt:i4>5</vt:i4>
      </vt:variant>
      <vt:variant>
        <vt:lpwstr/>
      </vt:variant>
      <vt:variant>
        <vt:lpwstr>_Toc189583270</vt:lpwstr>
      </vt:variant>
      <vt:variant>
        <vt:i4>2031666</vt:i4>
      </vt:variant>
      <vt:variant>
        <vt:i4>86</vt:i4>
      </vt:variant>
      <vt:variant>
        <vt:i4>0</vt:i4>
      </vt:variant>
      <vt:variant>
        <vt:i4>5</vt:i4>
      </vt:variant>
      <vt:variant>
        <vt:lpwstr/>
      </vt:variant>
      <vt:variant>
        <vt:lpwstr>_Toc189583269</vt:lpwstr>
      </vt:variant>
      <vt:variant>
        <vt:i4>2031666</vt:i4>
      </vt:variant>
      <vt:variant>
        <vt:i4>83</vt:i4>
      </vt:variant>
      <vt:variant>
        <vt:i4>0</vt:i4>
      </vt:variant>
      <vt:variant>
        <vt:i4>5</vt:i4>
      </vt:variant>
      <vt:variant>
        <vt:lpwstr/>
      </vt:variant>
      <vt:variant>
        <vt:lpwstr>_Toc189583268</vt:lpwstr>
      </vt:variant>
      <vt:variant>
        <vt:i4>2031666</vt:i4>
      </vt:variant>
      <vt:variant>
        <vt:i4>80</vt:i4>
      </vt:variant>
      <vt:variant>
        <vt:i4>0</vt:i4>
      </vt:variant>
      <vt:variant>
        <vt:i4>5</vt:i4>
      </vt:variant>
      <vt:variant>
        <vt:lpwstr/>
      </vt:variant>
      <vt:variant>
        <vt:lpwstr>_Toc189583267</vt:lpwstr>
      </vt:variant>
      <vt:variant>
        <vt:i4>2031666</vt:i4>
      </vt:variant>
      <vt:variant>
        <vt:i4>77</vt:i4>
      </vt:variant>
      <vt:variant>
        <vt:i4>0</vt:i4>
      </vt:variant>
      <vt:variant>
        <vt:i4>5</vt:i4>
      </vt:variant>
      <vt:variant>
        <vt:lpwstr/>
      </vt:variant>
      <vt:variant>
        <vt:lpwstr>_Toc189583266</vt:lpwstr>
      </vt:variant>
      <vt:variant>
        <vt:i4>2031666</vt:i4>
      </vt:variant>
      <vt:variant>
        <vt:i4>74</vt:i4>
      </vt:variant>
      <vt:variant>
        <vt:i4>0</vt:i4>
      </vt:variant>
      <vt:variant>
        <vt:i4>5</vt:i4>
      </vt:variant>
      <vt:variant>
        <vt:lpwstr/>
      </vt:variant>
      <vt:variant>
        <vt:lpwstr>_Toc189583265</vt:lpwstr>
      </vt:variant>
      <vt:variant>
        <vt:i4>2031666</vt:i4>
      </vt:variant>
      <vt:variant>
        <vt:i4>71</vt:i4>
      </vt:variant>
      <vt:variant>
        <vt:i4>0</vt:i4>
      </vt:variant>
      <vt:variant>
        <vt:i4>5</vt:i4>
      </vt:variant>
      <vt:variant>
        <vt:lpwstr/>
      </vt:variant>
      <vt:variant>
        <vt:lpwstr>_Toc189583264</vt:lpwstr>
      </vt:variant>
      <vt:variant>
        <vt:i4>2031666</vt:i4>
      </vt:variant>
      <vt:variant>
        <vt:i4>68</vt:i4>
      </vt:variant>
      <vt:variant>
        <vt:i4>0</vt:i4>
      </vt:variant>
      <vt:variant>
        <vt:i4>5</vt:i4>
      </vt:variant>
      <vt:variant>
        <vt:lpwstr/>
      </vt:variant>
      <vt:variant>
        <vt:lpwstr>_Toc189583263</vt:lpwstr>
      </vt:variant>
      <vt:variant>
        <vt:i4>2031666</vt:i4>
      </vt:variant>
      <vt:variant>
        <vt:i4>65</vt:i4>
      </vt:variant>
      <vt:variant>
        <vt:i4>0</vt:i4>
      </vt:variant>
      <vt:variant>
        <vt:i4>5</vt:i4>
      </vt:variant>
      <vt:variant>
        <vt:lpwstr/>
      </vt:variant>
      <vt:variant>
        <vt:lpwstr>_Toc189583262</vt:lpwstr>
      </vt:variant>
      <vt:variant>
        <vt:i4>2031666</vt:i4>
      </vt:variant>
      <vt:variant>
        <vt:i4>62</vt:i4>
      </vt:variant>
      <vt:variant>
        <vt:i4>0</vt:i4>
      </vt:variant>
      <vt:variant>
        <vt:i4>5</vt:i4>
      </vt:variant>
      <vt:variant>
        <vt:lpwstr/>
      </vt:variant>
      <vt:variant>
        <vt:lpwstr>_Toc189583261</vt:lpwstr>
      </vt:variant>
      <vt:variant>
        <vt:i4>2031666</vt:i4>
      </vt:variant>
      <vt:variant>
        <vt:i4>59</vt:i4>
      </vt:variant>
      <vt:variant>
        <vt:i4>0</vt:i4>
      </vt:variant>
      <vt:variant>
        <vt:i4>5</vt:i4>
      </vt:variant>
      <vt:variant>
        <vt:lpwstr/>
      </vt:variant>
      <vt:variant>
        <vt:lpwstr>_Toc189583260</vt:lpwstr>
      </vt:variant>
      <vt:variant>
        <vt:i4>1835058</vt:i4>
      </vt:variant>
      <vt:variant>
        <vt:i4>56</vt:i4>
      </vt:variant>
      <vt:variant>
        <vt:i4>0</vt:i4>
      </vt:variant>
      <vt:variant>
        <vt:i4>5</vt:i4>
      </vt:variant>
      <vt:variant>
        <vt:lpwstr/>
      </vt:variant>
      <vt:variant>
        <vt:lpwstr>_Toc189583259</vt:lpwstr>
      </vt:variant>
      <vt:variant>
        <vt:i4>1835058</vt:i4>
      </vt:variant>
      <vt:variant>
        <vt:i4>53</vt:i4>
      </vt:variant>
      <vt:variant>
        <vt:i4>0</vt:i4>
      </vt:variant>
      <vt:variant>
        <vt:i4>5</vt:i4>
      </vt:variant>
      <vt:variant>
        <vt:lpwstr/>
      </vt:variant>
      <vt:variant>
        <vt:lpwstr>_Toc189583258</vt:lpwstr>
      </vt:variant>
      <vt:variant>
        <vt:i4>1835058</vt:i4>
      </vt:variant>
      <vt:variant>
        <vt:i4>50</vt:i4>
      </vt:variant>
      <vt:variant>
        <vt:i4>0</vt:i4>
      </vt:variant>
      <vt:variant>
        <vt:i4>5</vt:i4>
      </vt:variant>
      <vt:variant>
        <vt:lpwstr/>
      </vt:variant>
      <vt:variant>
        <vt:lpwstr>_Toc189583257</vt:lpwstr>
      </vt:variant>
      <vt:variant>
        <vt:i4>1835058</vt:i4>
      </vt:variant>
      <vt:variant>
        <vt:i4>47</vt:i4>
      </vt:variant>
      <vt:variant>
        <vt:i4>0</vt:i4>
      </vt:variant>
      <vt:variant>
        <vt:i4>5</vt:i4>
      </vt:variant>
      <vt:variant>
        <vt:lpwstr/>
      </vt:variant>
      <vt:variant>
        <vt:lpwstr>_Toc189583256</vt:lpwstr>
      </vt:variant>
      <vt:variant>
        <vt:i4>1835058</vt:i4>
      </vt:variant>
      <vt:variant>
        <vt:i4>44</vt:i4>
      </vt:variant>
      <vt:variant>
        <vt:i4>0</vt:i4>
      </vt:variant>
      <vt:variant>
        <vt:i4>5</vt:i4>
      </vt:variant>
      <vt:variant>
        <vt:lpwstr/>
      </vt:variant>
      <vt:variant>
        <vt:lpwstr>_Toc189583255</vt:lpwstr>
      </vt:variant>
      <vt:variant>
        <vt:i4>1835058</vt:i4>
      </vt:variant>
      <vt:variant>
        <vt:i4>41</vt:i4>
      </vt:variant>
      <vt:variant>
        <vt:i4>0</vt:i4>
      </vt:variant>
      <vt:variant>
        <vt:i4>5</vt:i4>
      </vt:variant>
      <vt:variant>
        <vt:lpwstr/>
      </vt:variant>
      <vt:variant>
        <vt:lpwstr>_Toc189583254</vt:lpwstr>
      </vt:variant>
      <vt:variant>
        <vt:i4>1835058</vt:i4>
      </vt:variant>
      <vt:variant>
        <vt:i4>38</vt:i4>
      </vt:variant>
      <vt:variant>
        <vt:i4>0</vt:i4>
      </vt:variant>
      <vt:variant>
        <vt:i4>5</vt:i4>
      </vt:variant>
      <vt:variant>
        <vt:lpwstr/>
      </vt:variant>
      <vt:variant>
        <vt:lpwstr>_Toc189583253</vt:lpwstr>
      </vt:variant>
      <vt:variant>
        <vt:i4>1835058</vt:i4>
      </vt:variant>
      <vt:variant>
        <vt:i4>35</vt:i4>
      </vt:variant>
      <vt:variant>
        <vt:i4>0</vt:i4>
      </vt:variant>
      <vt:variant>
        <vt:i4>5</vt:i4>
      </vt:variant>
      <vt:variant>
        <vt:lpwstr/>
      </vt:variant>
      <vt:variant>
        <vt:lpwstr>_Toc189583252</vt:lpwstr>
      </vt:variant>
      <vt:variant>
        <vt:i4>1835058</vt:i4>
      </vt:variant>
      <vt:variant>
        <vt:i4>32</vt:i4>
      </vt:variant>
      <vt:variant>
        <vt:i4>0</vt:i4>
      </vt:variant>
      <vt:variant>
        <vt:i4>5</vt:i4>
      </vt:variant>
      <vt:variant>
        <vt:lpwstr/>
      </vt:variant>
      <vt:variant>
        <vt:lpwstr>_Toc189583251</vt:lpwstr>
      </vt:variant>
      <vt:variant>
        <vt:i4>1835058</vt:i4>
      </vt:variant>
      <vt:variant>
        <vt:i4>29</vt:i4>
      </vt:variant>
      <vt:variant>
        <vt:i4>0</vt:i4>
      </vt:variant>
      <vt:variant>
        <vt:i4>5</vt:i4>
      </vt:variant>
      <vt:variant>
        <vt:lpwstr/>
      </vt:variant>
      <vt:variant>
        <vt:lpwstr>_Toc189583250</vt:lpwstr>
      </vt:variant>
      <vt:variant>
        <vt:i4>1900594</vt:i4>
      </vt:variant>
      <vt:variant>
        <vt:i4>26</vt:i4>
      </vt:variant>
      <vt:variant>
        <vt:i4>0</vt:i4>
      </vt:variant>
      <vt:variant>
        <vt:i4>5</vt:i4>
      </vt:variant>
      <vt:variant>
        <vt:lpwstr/>
      </vt:variant>
      <vt:variant>
        <vt:lpwstr>_Toc189583249</vt:lpwstr>
      </vt:variant>
      <vt:variant>
        <vt:i4>1900594</vt:i4>
      </vt:variant>
      <vt:variant>
        <vt:i4>23</vt:i4>
      </vt:variant>
      <vt:variant>
        <vt:i4>0</vt:i4>
      </vt:variant>
      <vt:variant>
        <vt:i4>5</vt:i4>
      </vt:variant>
      <vt:variant>
        <vt:lpwstr/>
      </vt:variant>
      <vt:variant>
        <vt:lpwstr>_Toc189583248</vt:lpwstr>
      </vt:variant>
      <vt:variant>
        <vt:i4>1900594</vt:i4>
      </vt:variant>
      <vt:variant>
        <vt:i4>20</vt:i4>
      </vt:variant>
      <vt:variant>
        <vt:i4>0</vt:i4>
      </vt:variant>
      <vt:variant>
        <vt:i4>5</vt:i4>
      </vt:variant>
      <vt:variant>
        <vt:lpwstr/>
      </vt:variant>
      <vt:variant>
        <vt:lpwstr>_Toc189583247</vt:lpwstr>
      </vt:variant>
      <vt:variant>
        <vt:i4>1900594</vt:i4>
      </vt:variant>
      <vt:variant>
        <vt:i4>17</vt:i4>
      </vt:variant>
      <vt:variant>
        <vt:i4>0</vt:i4>
      </vt:variant>
      <vt:variant>
        <vt:i4>5</vt:i4>
      </vt:variant>
      <vt:variant>
        <vt:lpwstr/>
      </vt:variant>
      <vt:variant>
        <vt:lpwstr>_Toc189583246</vt:lpwstr>
      </vt:variant>
      <vt:variant>
        <vt:i4>1900594</vt:i4>
      </vt:variant>
      <vt:variant>
        <vt:i4>14</vt:i4>
      </vt:variant>
      <vt:variant>
        <vt:i4>0</vt:i4>
      </vt:variant>
      <vt:variant>
        <vt:i4>5</vt:i4>
      </vt:variant>
      <vt:variant>
        <vt:lpwstr/>
      </vt:variant>
      <vt:variant>
        <vt:lpwstr>_Toc189583245</vt:lpwstr>
      </vt:variant>
      <vt:variant>
        <vt:i4>1900594</vt:i4>
      </vt:variant>
      <vt:variant>
        <vt:i4>11</vt:i4>
      </vt:variant>
      <vt:variant>
        <vt:i4>0</vt:i4>
      </vt:variant>
      <vt:variant>
        <vt:i4>5</vt:i4>
      </vt:variant>
      <vt:variant>
        <vt:lpwstr/>
      </vt:variant>
      <vt:variant>
        <vt:lpwstr>_Toc189583244</vt:lpwstr>
      </vt:variant>
      <vt:variant>
        <vt:i4>1900594</vt:i4>
      </vt:variant>
      <vt:variant>
        <vt:i4>8</vt:i4>
      </vt:variant>
      <vt:variant>
        <vt:i4>0</vt:i4>
      </vt:variant>
      <vt:variant>
        <vt:i4>5</vt:i4>
      </vt:variant>
      <vt:variant>
        <vt:lpwstr/>
      </vt:variant>
      <vt:variant>
        <vt:lpwstr>_Toc189583243</vt:lpwstr>
      </vt:variant>
      <vt:variant>
        <vt:i4>1900594</vt:i4>
      </vt:variant>
      <vt:variant>
        <vt:i4>5</vt:i4>
      </vt:variant>
      <vt:variant>
        <vt:i4>0</vt:i4>
      </vt:variant>
      <vt:variant>
        <vt:i4>5</vt:i4>
      </vt:variant>
      <vt:variant>
        <vt:lpwstr/>
      </vt:variant>
      <vt:variant>
        <vt:lpwstr>_Toc189583242</vt:lpwstr>
      </vt:variant>
      <vt:variant>
        <vt:i4>1900594</vt:i4>
      </vt:variant>
      <vt:variant>
        <vt:i4>2</vt:i4>
      </vt:variant>
      <vt:variant>
        <vt:i4>0</vt:i4>
      </vt:variant>
      <vt:variant>
        <vt:i4>5</vt:i4>
      </vt:variant>
      <vt:variant>
        <vt:lpwstr/>
      </vt:variant>
      <vt:variant>
        <vt:lpwstr>_Toc189583241</vt:lpwstr>
      </vt:variant>
      <vt:variant>
        <vt:i4>7012363</vt:i4>
      </vt:variant>
      <vt:variant>
        <vt:i4>39</vt:i4>
      </vt:variant>
      <vt:variant>
        <vt:i4>0</vt:i4>
      </vt:variant>
      <vt:variant>
        <vt:i4>5</vt:i4>
      </vt:variant>
      <vt:variant>
        <vt:lpwstr>mailto:nicholas.pu@ericsson.com</vt:lpwstr>
      </vt:variant>
      <vt:variant>
        <vt:lpwstr/>
      </vt:variant>
      <vt:variant>
        <vt:i4>7012363</vt:i4>
      </vt:variant>
      <vt:variant>
        <vt:i4>36</vt:i4>
      </vt:variant>
      <vt:variant>
        <vt:i4>0</vt:i4>
      </vt:variant>
      <vt:variant>
        <vt:i4>5</vt:i4>
      </vt:variant>
      <vt:variant>
        <vt:lpwstr>mailto:nicholas.pu@ericsson.com</vt:lpwstr>
      </vt:variant>
      <vt:variant>
        <vt:lpwstr/>
      </vt:variant>
      <vt:variant>
        <vt:i4>1048696</vt:i4>
      </vt:variant>
      <vt:variant>
        <vt:i4>33</vt:i4>
      </vt:variant>
      <vt:variant>
        <vt:i4>0</vt:i4>
      </vt:variant>
      <vt:variant>
        <vt:i4>5</vt:i4>
      </vt:variant>
      <vt:variant>
        <vt:lpwstr>mailto:zoraze.ali@ericsson.com</vt:lpwstr>
      </vt:variant>
      <vt:variant>
        <vt:lpwstr/>
      </vt:variant>
      <vt:variant>
        <vt:i4>7012363</vt:i4>
      </vt:variant>
      <vt:variant>
        <vt:i4>30</vt:i4>
      </vt:variant>
      <vt:variant>
        <vt:i4>0</vt:i4>
      </vt:variant>
      <vt:variant>
        <vt:i4>5</vt:i4>
      </vt:variant>
      <vt:variant>
        <vt:lpwstr>mailto:nicholas.pu@ericsson.com</vt:lpwstr>
      </vt:variant>
      <vt:variant>
        <vt:lpwstr/>
      </vt:variant>
      <vt:variant>
        <vt:i4>7012363</vt:i4>
      </vt:variant>
      <vt:variant>
        <vt:i4>27</vt:i4>
      </vt:variant>
      <vt:variant>
        <vt:i4>0</vt:i4>
      </vt:variant>
      <vt:variant>
        <vt:i4>5</vt:i4>
      </vt:variant>
      <vt:variant>
        <vt:lpwstr>mailto:nicholas.pu@ericsson.com</vt:lpwstr>
      </vt:variant>
      <vt:variant>
        <vt:lpwstr/>
      </vt:variant>
      <vt:variant>
        <vt:i4>7012363</vt:i4>
      </vt:variant>
      <vt:variant>
        <vt:i4>24</vt:i4>
      </vt:variant>
      <vt:variant>
        <vt:i4>0</vt:i4>
      </vt:variant>
      <vt:variant>
        <vt:i4>5</vt:i4>
      </vt:variant>
      <vt:variant>
        <vt:lpwstr>mailto:nicholas.pu@ericsson.com</vt:lpwstr>
      </vt:variant>
      <vt:variant>
        <vt:lpwstr/>
      </vt:variant>
      <vt:variant>
        <vt:i4>7012363</vt:i4>
      </vt:variant>
      <vt:variant>
        <vt:i4>21</vt:i4>
      </vt:variant>
      <vt:variant>
        <vt:i4>0</vt:i4>
      </vt:variant>
      <vt:variant>
        <vt:i4>5</vt:i4>
      </vt:variant>
      <vt:variant>
        <vt:lpwstr>mailto:nicholas.pu@ericsson.com</vt:lpwstr>
      </vt:variant>
      <vt:variant>
        <vt:lpwstr/>
      </vt:variant>
      <vt:variant>
        <vt:i4>7012363</vt:i4>
      </vt:variant>
      <vt:variant>
        <vt:i4>18</vt:i4>
      </vt:variant>
      <vt:variant>
        <vt:i4>0</vt:i4>
      </vt:variant>
      <vt:variant>
        <vt:i4>5</vt:i4>
      </vt:variant>
      <vt:variant>
        <vt:lpwstr>mailto:nicholas.pu@ericsson.com</vt:lpwstr>
      </vt:variant>
      <vt:variant>
        <vt:lpwstr/>
      </vt:variant>
      <vt:variant>
        <vt:i4>7012363</vt:i4>
      </vt:variant>
      <vt:variant>
        <vt:i4>15</vt:i4>
      </vt:variant>
      <vt:variant>
        <vt:i4>0</vt:i4>
      </vt:variant>
      <vt:variant>
        <vt:i4>5</vt:i4>
      </vt:variant>
      <vt:variant>
        <vt:lpwstr>mailto:nicholas.pu@ericsson.com</vt:lpwstr>
      </vt:variant>
      <vt:variant>
        <vt:lpwstr/>
      </vt:variant>
      <vt:variant>
        <vt:i4>7012363</vt:i4>
      </vt:variant>
      <vt:variant>
        <vt:i4>12</vt:i4>
      </vt:variant>
      <vt:variant>
        <vt:i4>0</vt:i4>
      </vt:variant>
      <vt:variant>
        <vt:i4>5</vt:i4>
      </vt:variant>
      <vt:variant>
        <vt:lpwstr>mailto:nicholas.pu@ericsson.com</vt:lpwstr>
      </vt:variant>
      <vt:variant>
        <vt:lpwstr/>
      </vt:variant>
      <vt:variant>
        <vt:i4>7012363</vt:i4>
      </vt:variant>
      <vt:variant>
        <vt:i4>9</vt:i4>
      </vt:variant>
      <vt:variant>
        <vt:i4>0</vt:i4>
      </vt:variant>
      <vt:variant>
        <vt:i4>5</vt:i4>
      </vt:variant>
      <vt:variant>
        <vt:lpwstr>mailto:nicholas.pu@ericsson.com</vt:lpwstr>
      </vt:variant>
      <vt:variant>
        <vt:lpwstr/>
      </vt:variant>
      <vt:variant>
        <vt:i4>7012363</vt:i4>
      </vt:variant>
      <vt:variant>
        <vt:i4>6</vt:i4>
      </vt:variant>
      <vt:variant>
        <vt:i4>0</vt:i4>
      </vt:variant>
      <vt:variant>
        <vt:i4>5</vt:i4>
      </vt:variant>
      <vt:variant>
        <vt:lpwstr>mailto:nicholas.pu@ericsson.com</vt:lpwstr>
      </vt:variant>
      <vt:variant>
        <vt:lpwstr/>
      </vt:variant>
      <vt:variant>
        <vt:i4>7012363</vt:i4>
      </vt:variant>
      <vt:variant>
        <vt:i4>3</vt:i4>
      </vt:variant>
      <vt:variant>
        <vt:i4>0</vt:i4>
      </vt:variant>
      <vt:variant>
        <vt:i4>5</vt:i4>
      </vt:variant>
      <vt:variant>
        <vt:lpwstr>mailto:nicholas.pu@ericsson.com</vt:lpwstr>
      </vt:variant>
      <vt:variant>
        <vt:lpwstr/>
      </vt:variant>
      <vt:variant>
        <vt:i4>7012363</vt:i4>
      </vt:variant>
      <vt:variant>
        <vt:i4>0</vt:i4>
      </vt:variant>
      <vt:variant>
        <vt:i4>0</vt:i4>
      </vt:variant>
      <vt:variant>
        <vt:i4>5</vt:i4>
      </vt:variant>
      <vt:variant>
        <vt:lpwstr>mailto:nicholas.pu@ericsson.com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 Chen</dc:creator>
  <cp:keywords/>
  <dc:description/>
  <cp:lastModifiedBy>Ericsson_Nicholas Pu</cp:lastModifiedBy>
  <cp:revision>929</cp:revision>
  <dcterms:created xsi:type="dcterms:W3CDTF">2025-02-07T15:54:00Z</dcterms:created>
  <dcterms:modified xsi:type="dcterms:W3CDTF">2025-03-28T15:56:00Z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dlc_DocIdItemGuid">
    <vt:lpwstr>1b96b404-9544-4d34-95b1-9a527f4a614e</vt:lpwstr>
  </property>
  <property fmtid="{D5CDD505-2E9C-101B-9397-08002B2CF9AE}" pid="12" name="EriCOLLCategory">
    <vt:lpwstr/>
  </property>
  <property fmtid="{D5CDD505-2E9C-101B-9397-08002B2CF9AE}" pid="13" name="TaxKeyword">
    <vt:lpwstr/>
  </property>
  <property fmtid="{D5CDD505-2E9C-101B-9397-08002B2CF9AE}" pid="14" name="EriCOLLCountry">
    <vt:lpwstr/>
  </property>
  <property fmtid="{D5CDD505-2E9C-101B-9397-08002B2CF9AE}" pid="15" name="EriCOLLCompetence">
    <vt:lpwstr/>
  </property>
  <property fmtid="{D5CDD505-2E9C-101B-9397-08002B2CF9AE}" pid="16" name="EriCOLLProjects">
    <vt:lpwstr/>
  </property>
  <property fmtid="{D5CDD505-2E9C-101B-9397-08002B2CF9AE}" pid="17" name="EriCOLLProcess">
    <vt:lpwstr/>
  </property>
  <property fmtid="{D5CDD505-2E9C-101B-9397-08002B2CF9AE}" pid="18" name="EriCOLLOrganizationUnit">
    <vt:lpwstr/>
  </property>
  <property fmtid="{D5CDD505-2E9C-101B-9397-08002B2CF9AE}" pid="19" name="EriCOLLProducts">
    <vt:lpwstr/>
  </property>
  <property fmtid="{D5CDD505-2E9C-101B-9397-08002B2CF9AE}" pid="20" name="EriCOLLCustomer">
    <vt:lpwstr/>
  </property>
</Properties>
</file>